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77A" w:rsidRPr="00A30C5F" w:rsidRDefault="00B8177A" w:rsidP="00B8177A">
      <w:pPr>
        <w:pStyle w:val="a3"/>
        <w:jc w:val="center"/>
        <w:rPr>
          <w:sz w:val="48"/>
          <w:szCs w:val="48"/>
        </w:rPr>
      </w:pPr>
      <w:r>
        <w:rPr>
          <w:sz w:val="48"/>
          <w:szCs w:val="48"/>
        </w:rPr>
        <w:t xml:space="preserve">Jiateng </w:t>
      </w:r>
      <w:proofErr w:type="gramStart"/>
      <w:r>
        <w:rPr>
          <w:sz w:val="48"/>
          <w:szCs w:val="48"/>
        </w:rPr>
        <w:t>Gu</w:t>
      </w:r>
      <w:proofErr w:type="gramEnd"/>
      <w:r>
        <w:rPr>
          <w:sz w:val="48"/>
          <w:szCs w:val="48"/>
        </w:rPr>
        <w:t xml:space="preserve"> (Nelson)</w:t>
      </w:r>
    </w:p>
    <w:p w:rsidR="00B8177A" w:rsidRDefault="00B8177A" w:rsidP="00B8177A">
      <w:pPr>
        <w:pStyle w:val="a3"/>
        <w:jc w:val="center"/>
      </w:pPr>
      <w:r>
        <w:rPr>
          <w:rFonts w:hint="eastAsia"/>
        </w:rPr>
        <w:t xml:space="preserve">76 </w:t>
      </w:r>
      <w:proofErr w:type="spellStart"/>
      <w:r>
        <w:rPr>
          <w:rFonts w:hint="eastAsia"/>
        </w:rPr>
        <w:t>Bingfield</w:t>
      </w:r>
      <w:proofErr w:type="spellEnd"/>
      <w:r>
        <w:rPr>
          <w:rFonts w:hint="eastAsia"/>
        </w:rPr>
        <w:t xml:space="preserve"> Street, London, N1 0AG</w:t>
      </w:r>
    </w:p>
    <w:p w:rsidR="00B8177A" w:rsidRPr="00740599" w:rsidRDefault="00B8177A" w:rsidP="00B8177A">
      <w:pPr>
        <w:pStyle w:val="a3"/>
        <w:jc w:val="center"/>
      </w:pPr>
      <w:r>
        <w:rPr>
          <w:rFonts w:hint="eastAsia"/>
        </w:rPr>
        <w:t>07551257723</w:t>
      </w:r>
      <w:r w:rsidRPr="004F0689">
        <w:rPr>
          <w:b/>
        </w:rPr>
        <w:t>|</w:t>
      </w:r>
      <w:r>
        <w:t xml:space="preserve"> </w:t>
      </w:r>
      <w:hyperlink r:id="rId7" w:history="1">
        <w:r w:rsidRPr="00BD5CE6">
          <w:rPr>
            <w:rStyle w:val="a5"/>
            <w:rFonts w:hint="eastAsia"/>
          </w:rPr>
          <w:t>nelson_gu@hotmail.com</w:t>
        </w:r>
      </w:hyperlink>
      <w:r>
        <w:rPr>
          <w:rFonts w:hint="eastAsia"/>
        </w:rPr>
        <w:t xml:space="preserve"> </w:t>
      </w:r>
    </w:p>
    <w:p w:rsidR="00B8177A" w:rsidRDefault="00B8177A" w:rsidP="00B8177A">
      <w:pPr>
        <w:pBdr>
          <w:bottom w:val="single" w:sz="4" w:space="1" w:color="auto"/>
        </w:pBdr>
        <w:rPr>
          <w:b/>
        </w:rPr>
      </w:pPr>
    </w:p>
    <w:p w:rsidR="00B8177A" w:rsidRPr="00C234C8" w:rsidRDefault="00B8177A" w:rsidP="00B8177A">
      <w:pPr>
        <w:pBdr>
          <w:bottom w:val="single" w:sz="4" w:space="1" w:color="auto"/>
        </w:pBdr>
        <w:rPr>
          <w:b/>
        </w:rPr>
      </w:pPr>
      <w:r>
        <w:rPr>
          <w:b/>
        </w:rPr>
        <w:t>EDUCATION</w:t>
      </w:r>
    </w:p>
    <w:p w:rsidR="00B8177A" w:rsidRDefault="00B8177A" w:rsidP="00B8177A">
      <w:pPr>
        <w:pStyle w:val="ResumeAlignRight"/>
      </w:pPr>
      <w:r>
        <w:rPr>
          <w:rFonts w:hint="eastAsia"/>
          <w:b/>
        </w:rPr>
        <w:t>University College London (2009-2012)</w:t>
      </w:r>
      <w:r>
        <w:rPr>
          <w:b/>
        </w:rPr>
        <w:tab/>
      </w:r>
      <w:r>
        <w:rPr>
          <w:rFonts w:hint="eastAsia"/>
          <w:b/>
        </w:rPr>
        <w:t>London</w:t>
      </w:r>
      <w:r w:rsidRPr="002709FE">
        <w:rPr>
          <w:b/>
        </w:rPr>
        <w:t xml:space="preserve">, </w:t>
      </w:r>
      <w:r>
        <w:rPr>
          <w:rFonts w:hint="eastAsia"/>
          <w:b/>
        </w:rPr>
        <w:t>United Kingdom</w:t>
      </w:r>
      <w:r>
        <w:rPr>
          <w:rFonts w:hint="eastAsia"/>
          <w:b/>
        </w:rPr>
        <w:tab/>
      </w:r>
    </w:p>
    <w:p w:rsidR="00B8177A" w:rsidRDefault="00B8177A" w:rsidP="00B8177A">
      <w:pPr>
        <w:pStyle w:val="ResumeAlignRight"/>
      </w:pPr>
      <w:proofErr w:type="spellStart"/>
      <w:r>
        <w:rPr>
          <w:i/>
        </w:rPr>
        <w:t>BSc</w:t>
      </w:r>
      <w:proofErr w:type="spellEnd"/>
      <w:r>
        <w:rPr>
          <w:i/>
        </w:rPr>
        <w:t xml:space="preserve"> Theoretical Physics</w:t>
      </w:r>
      <w:r>
        <w:tab/>
        <w:t>Expected Graduatio</w:t>
      </w:r>
      <w:r>
        <w:rPr>
          <w:rFonts w:hint="eastAsia"/>
        </w:rPr>
        <w:t>n Date: June 2012</w:t>
      </w:r>
    </w:p>
    <w:p w:rsidR="00B8177A" w:rsidRPr="00AB4FA1" w:rsidRDefault="00B8177A" w:rsidP="00B8177A">
      <w:pPr>
        <w:pStyle w:val="ResumeAlignRight"/>
        <w:numPr>
          <w:ilvl w:val="0"/>
          <w:numId w:val="1"/>
        </w:numPr>
        <w:tabs>
          <w:tab w:val="clear" w:pos="4584"/>
          <w:tab w:val="left" w:pos="360"/>
        </w:tabs>
        <w:ind w:left="360"/>
        <w:rPr>
          <w:b/>
        </w:rPr>
      </w:pPr>
      <w:r>
        <w:rPr>
          <w:rFonts w:hint="eastAsia"/>
          <w:b/>
        </w:rPr>
        <w:t>First Year Overall Result:  82.5 %</w:t>
      </w:r>
    </w:p>
    <w:p w:rsidR="00B8177A" w:rsidRDefault="00B8177A" w:rsidP="00B8177A">
      <w:pPr>
        <w:pStyle w:val="ResumeAlignRight"/>
        <w:numPr>
          <w:ilvl w:val="0"/>
          <w:numId w:val="1"/>
        </w:numPr>
        <w:tabs>
          <w:tab w:val="clear" w:pos="4584"/>
          <w:tab w:val="left" w:pos="360"/>
        </w:tabs>
        <w:ind w:left="360"/>
        <w:rPr>
          <w:b/>
        </w:rPr>
      </w:pPr>
      <w:r>
        <w:rPr>
          <w:rFonts w:hint="eastAsia"/>
          <w:b/>
        </w:rPr>
        <w:t>Expected Honor: First Class</w:t>
      </w:r>
    </w:p>
    <w:p w:rsidR="00B8177A" w:rsidRDefault="00B8177A" w:rsidP="00B8177A">
      <w:pPr>
        <w:pStyle w:val="ResumeAlignRight"/>
        <w:tabs>
          <w:tab w:val="left" w:pos="360"/>
        </w:tabs>
        <w:ind w:left="360"/>
        <w:rPr>
          <w:b/>
        </w:rPr>
      </w:pPr>
    </w:p>
    <w:p w:rsidR="00B8177A" w:rsidRPr="00B20458" w:rsidRDefault="00B8177A" w:rsidP="00B8177A">
      <w:pPr>
        <w:pStyle w:val="ResumeAlignRight"/>
        <w:tabs>
          <w:tab w:val="left" w:pos="360"/>
        </w:tabs>
        <w:rPr>
          <w:b/>
        </w:rPr>
      </w:pPr>
      <w:r>
        <w:rPr>
          <w:rFonts w:hint="eastAsia"/>
          <w:b/>
        </w:rPr>
        <w:t xml:space="preserve">High School: </w:t>
      </w:r>
      <w:proofErr w:type="spellStart"/>
      <w:r>
        <w:rPr>
          <w:rFonts w:hint="eastAsia"/>
          <w:b/>
        </w:rPr>
        <w:t>Hwa</w:t>
      </w:r>
      <w:proofErr w:type="spellEnd"/>
      <w:r>
        <w:rPr>
          <w:rFonts w:hint="eastAsia"/>
          <w:b/>
        </w:rPr>
        <w:t xml:space="preserve"> Chong Institution, Singapore (2005-2008)</w:t>
      </w:r>
    </w:p>
    <w:p w:rsidR="00B8177A" w:rsidRDefault="00B8177A" w:rsidP="00B8177A">
      <w:pPr>
        <w:pStyle w:val="ResumeAlignRight"/>
        <w:tabs>
          <w:tab w:val="left" w:pos="360"/>
        </w:tabs>
        <w:rPr>
          <w:b/>
        </w:rPr>
      </w:pPr>
      <w:r>
        <w:rPr>
          <w:rFonts w:hint="eastAsia"/>
          <w:b/>
        </w:rPr>
        <w:t xml:space="preserve">                       P.R.C Pre-University Scholarship, offered by Ministry of Education Singapore</w:t>
      </w:r>
    </w:p>
    <w:p w:rsidR="00B8177A" w:rsidRPr="002623DD" w:rsidRDefault="00B8177A" w:rsidP="00B8177A">
      <w:pPr>
        <w:pStyle w:val="ResumeAlignRight"/>
        <w:tabs>
          <w:tab w:val="left" w:pos="360"/>
        </w:tabs>
        <w:rPr>
          <w:b/>
        </w:rPr>
      </w:pPr>
      <w:r>
        <w:rPr>
          <w:rFonts w:hint="eastAsia"/>
          <w:b/>
        </w:rPr>
        <w:t xml:space="preserve">                       Advance Placement Scholar with Distinction Award</w:t>
      </w:r>
    </w:p>
    <w:p w:rsidR="00B8177A" w:rsidRDefault="00B8177A" w:rsidP="00B8177A">
      <w:pPr>
        <w:pStyle w:val="ResumeAlignRight"/>
        <w:tabs>
          <w:tab w:val="left" w:pos="360"/>
        </w:tabs>
        <w:rPr>
          <w:b/>
        </w:rPr>
      </w:pPr>
    </w:p>
    <w:p w:rsidR="00B8177A" w:rsidRDefault="00B8177A" w:rsidP="00B8177A">
      <w:pPr>
        <w:pStyle w:val="ResumeAlignRight"/>
        <w:pBdr>
          <w:bottom w:val="single" w:sz="4" w:space="1" w:color="auto"/>
        </w:pBdr>
        <w:tabs>
          <w:tab w:val="left" w:pos="360"/>
        </w:tabs>
        <w:rPr>
          <w:b/>
        </w:rPr>
      </w:pPr>
      <w:smartTag w:uri="urn:schemas-microsoft-com:office:smarttags" w:element="stockticker">
        <w:r>
          <w:rPr>
            <w:b/>
          </w:rPr>
          <w:t>WORK</w:t>
        </w:r>
      </w:smartTag>
      <w:r>
        <w:rPr>
          <w:b/>
        </w:rPr>
        <w:t xml:space="preserve"> &amp; LEADERSHIP EXPERIENCE</w:t>
      </w:r>
    </w:p>
    <w:p w:rsidR="00B8177A" w:rsidRDefault="00B8177A" w:rsidP="00B8177A">
      <w:pPr>
        <w:pStyle w:val="ResumeAlignRight"/>
        <w:tabs>
          <w:tab w:val="left" w:pos="360"/>
        </w:tabs>
      </w:pPr>
      <w:r>
        <w:rPr>
          <w:rFonts w:hint="eastAsia"/>
          <w:b/>
        </w:rPr>
        <w:t>China SAT Group</w:t>
      </w:r>
      <w:r>
        <w:tab/>
      </w:r>
      <w:r>
        <w:rPr>
          <w:rFonts w:hint="eastAsia"/>
          <w:b/>
        </w:rPr>
        <w:t>Ningbo</w:t>
      </w:r>
      <w:r w:rsidRPr="00083964">
        <w:rPr>
          <w:b/>
        </w:rPr>
        <w:t xml:space="preserve">, </w:t>
      </w:r>
      <w:r>
        <w:rPr>
          <w:rFonts w:hint="eastAsia"/>
          <w:b/>
        </w:rPr>
        <w:t>China</w:t>
      </w:r>
    </w:p>
    <w:p w:rsidR="00B8177A" w:rsidRDefault="00B8177A" w:rsidP="00B8177A">
      <w:pPr>
        <w:pStyle w:val="ResumeAlignRight"/>
        <w:tabs>
          <w:tab w:val="left" w:pos="360"/>
        </w:tabs>
      </w:pPr>
      <w:r>
        <w:rPr>
          <w:rFonts w:hint="eastAsia"/>
          <w:i/>
        </w:rPr>
        <w:t>Teacher/ Consultant</w:t>
      </w:r>
      <w:r>
        <w:rPr>
          <w:i/>
        </w:rPr>
        <w:t xml:space="preserve">, </w:t>
      </w:r>
      <w:r>
        <w:tab/>
      </w:r>
      <w:r>
        <w:rPr>
          <w:rFonts w:hint="eastAsia"/>
        </w:rPr>
        <w:t>June 24 2010</w:t>
      </w:r>
      <w:r>
        <w:t xml:space="preserve"> – </w:t>
      </w:r>
      <w:r>
        <w:rPr>
          <w:rFonts w:hint="eastAsia"/>
        </w:rPr>
        <w:t>August 14 2010</w:t>
      </w:r>
    </w:p>
    <w:p w:rsidR="00B8177A" w:rsidRPr="00B44703" w:rsidRDefault="00B8177A" w:rsidP="00B8177A">
      <w:pPr>
        <w:pStyle w:val="ResumeAlignRight"/>
        <w:numPr>
          <w:ilvl w:val="0"/>
          <w:numId w:val="2"/>
        </w:numPr>
        <w:tabs>
          <w:tab w:val="clear" w:pos="4584"/>
          <w:tab w:val="num" w:pos="360"/>
        </w:tabs>
        <w:ind w:left="360"/>
      </w:pPr>
      <w:r w:rsidRPr="00B44703">
        <w:rPr>
          <w:rFonts w:hint="eastAsia"/>
        </w:rPr>
        <w:t xml:space="preserve">Taught SAT, TOEFL, IELTS and VIP classes and offered consultancy on choosing </w:t>
      </w:r>
      <w:r>
        <w:rPr>
          <w:rFonts w:hint="eastAsia"/>
        </w:rPr>
        <w:t>universities</w:t>
      </w:r>
      <w:r w:rsidRPr="00B44703">
        <w:rPr>
          <w:rFonts w:hint="eastAsia"/>
        </w:rPr>
        <w:t>.</w:t>
      </w:r>
    </w:p>
    <w:p w:rsidR="00B8177A" w:rsidRPr="00B44703" w:rsidRDefault="00B8177A" w:rsidP="00B8177A">
      <w:pPr>
        <w:pStyle w:val="ResumeAlignRight"/>
        <w:numPr>
          <w:ilvl w:val="0"/>
          <w:numId w:val="2"/>
        </w:numPr>
        <w:tabs>
          <w:tab w:val="clear" w:pos="4584"/>
          <w:tab w:val="num" w:pos="360"/>
        </w:tabs>
        <w:ind w:left="360"/>
      </w:pPr>
      <w:r w:rsidRPr="00B44703">
        <w:rPr>
          <w:rFonts w:hint="eastAsia"/>
        </w:rPr>
        <w:t>Provided technical support to the foreign teachers.</w:t>
      </w:r>
    </w:p>
    <w:p w:rsidR="00B8177A" w:rsidRPr="00B44703" w:rsidRDefault="00B8177A" w:rsidP="00B8177A">
      <w:pPr>
        <w:pStyle w:val="ResumeAlignRight"/>
        <w:numPr>
          <w:ilvl w:val="0"/>
          <w:numId w:val="2"/>
        </w:numPr>
        <w:tabs>
          <w:tab w:val="clear" w:pos="4584"/>
          <w:tab w:val="num" w:pos="360"/>
        </w:tabs>
        <w:ind w:left="360"/>
      </w:pPr>
      <w:r>
        <w:rPr>
          <w:rFonts w:hint="eastAsia"/>
        </w:rPr>
        <w:t xml:space="preserve">Most of </w:t>
      </w:r>
      <w:r w:rsidRPr="00B44703">
        <w:rPr>
          <w:rFonts w:hint="eastAsia"/>
        </w:rPr>
        <w:t>my students received offers from the high schools in the U.S</w:t>
      </w:r>
    </w:p>
    <w:p w:rsidR="00B8177A" w:rsidRPr="00384B4A" w:rsidRDefault="00B8177A" w:rsidP="00B8177A">
      <w:pPr>
        <w:pStyle w:val="ResumeAlignRight"/>
      </w:pPr>
    </w:p>
    <w:p w:rsidR="00B8177A" w:rsidRDefault="00B8177A" w:rsidP="00B8177A">
      <w:pPr>
        <w:pStyle w:val="ResumeAlignRight"/>
        <w:tabs>
          <w:tab w:val="left" w:pos="360"/>
        </w:tabs>
      </w:pPr>
      <w:r>
        <w:rPr>
          <w:rFonts w:hint="eastAsia"/>
          <w:b/>
        </w:rPr>
        <w:t>Chingay Parade of Dream 2008</w:t>
      </w:r>
      <w:r>
        <w:tab/>
      </w:r>
      <w:r>
        <w:rPr>
          <w:rFonts w:hint="eastAsia"/>
          <w:b/>
        </w:rPr>
        <w:t>Singapore</w:t>
      </w:r>
      <w:r>
        <w:rPr>
          <w:rFonts w:hint="eastAsia"/>
          <w:b/>
        </w:rPr>
        <w:tab/>
      </w:r>
      <w:r>
        <w:rPr>
          <w:rFonts w:hint="eastAsia"/>
          <w:b/>
        </w:rPr>
        <w:tab/>
      </w:r>
    </w:p>
    <w:p w:rsidR="00B8177A" w:rsidRDefault="00B8177A" w:rsidP="00B8177A">
      <w:pPr>
        <w:pStyle w:val="ResumeAlignRight"/>
        <w:tabs>
          <w:tab w:val="left" w:pos="360"/>
        </w:tabs>
      </w:pPr>
      <w:r>
        <w:rPr>
          <w:rFonts w:hint="eastAsia"/>
          <w:i/>
        </w:rPr>
        <w:t>Person In-Charge</w:t>
      </w:r>
      <w:r>
        <w:rPr>
          <w:i/>
        </w:rPr>
        <w:t xml:space="preserve">, </w:t>
      </w:r>
      <w:r>
        <w:rPr>
          <w:rFonts w:hint="eastAsia"/>
          <w:i/>
        </w:rPr>
        <w:t>Crowd Control Group</w:t>
      </w:r>
      <w:r>
        <w:tab/>
      </w:r>
      <w:r>
        <w:rPr>
          <w:rFonts w:hint="eastAsia"/>
        </w:rPr>
        <w:t>January 2008</w:t>
      </w:r>
      <w:r>
        <w:t xml:space="preserve"> – February</w:t>
      </w:r>
      <w:r>
        <w:rPr>
          <w:rFonts w:hint="eastAsia"/>
        </w:rPr>
        <w:t xml:space="preserve"> 2008</w:t>
      </w:r>
    </w:p>
    <w:p w:rsidR="00B8177A" w:rsidRDefault="00B8177A" w:rsidP="00B8177A">
      <w:pPr>
        <w:pStyle w:val="ResumeAlignRight"/>
        <w:numPr>
          <w:ilvl w:val="0"/>
          <w:numId w:val="2"/>
        </w:numPr>
        <w:tabs>
          <w:tab w:val="clear" w:pos="4584"/>
          <w:tab w:val="num" w:pos="360"/>
        </w:tabs>
        <w:ind w:left="360"/>
      </w:pPr>
      <w:r>
        <w:rPr>
          <w:rFonts w:hint="eastAsia"/>
        </w:rPr>
        <w:t xml:space="preserve">Took charge of a volunteer Crowd Control Group and ensured </w:t>
      </w:r>
      <w:r w:rsidRPr="00B20458">
        <w:rPr>
          <w:rFonts w:hint="eastAsia"/>
          <w:i/>
        </w:rPr>
        <w:t>the Asia</w:t>
      </w:r>
      <w:r w:rsidRPr="00B20458">
        <w:rPr>
          <w:i/>
        </w:rPr>
        <w:t>’</w:t>
      </w:r>
      <w:r w:rsidRPr="00B20458">
        <w:rPr>
          <w:rFonts w:hint="eastAsia"/>
          <w:i/>
        </w:rPr>
        <w:t xml:space="preserve">s grandest street artistic parade </w:t>
      </w:r>
      <w:r>
        <w:rPr>
          <w:rFonts w:hint="eastAsia"/>
        </w:rPr>
        <w:t>carried out successfully.</w:t>
      </w:r>
    </w:p>
    <w:p w:rsidR="00B8177A" w:rsidRDefault="00B8177A" w:rsidP="00B8177A">
      <w:pPr>
        <w:pStyle w:val="ResumeAlignRight"/>
        <w:numPr>
          <w:ilvl w:val="0"/>
          <w:numId w:val="2"/>
        </w:numPr>
        <w:tabs>
          <w:tab w:val="clear" w:pos="4584"/>
          <w:tab w:val="num" w:pos="360"/>
        </w:tabs>
        <w:ind w:left="360"/>
      </w:pPr>
      <w:r>
        <w:t xml:space="preserve"> Led</w:t>
      </w:r>
      <w:r>
        <w:rPr>
          <w:rFonts w:hint="eastAsia"/>
        </w:rPr>
        <w:t xml:space="preserve"> the</w:t>
      </w:r>
      <w:r>
        <w:t xml:space="preserve"> team’s effort</w:t>
      </w:r>
      <w:r>
        <w:rPr>
          <w:rFonts w:hint="eastAsia"/>
        </w:rPr>
        <w:t xml:space="preserve"> to</w:t>
      </w:r>
      <w:r>
        <w:t xml:space="preserve"> </w:t>
      </w:r>
      <w:r>
        <w:rPr>
          <w:rFonts w:hint="eastAsia"/>
        </w:rPr>
        <w:t>maintain the order of the audiences.</w:t>
      </w:r>
    </w:p>
    <w:p w:rsidR="00B8177A" w:rsidRDefault="00B8177A" w:rsidP="00B8177A">
      <w:pPr>
        <w:pStyle w:val="ResumeAlignRight"/>
        <w:numPr>
          <w:ilvl w:val="0"/>
          <w:numId w:val="2"/>
        </w:numPr>
        <w:tabs>
          <w:tab w:val="clear" w:pos="4584"/>
          <w:tab w:val="num" w:pos="360"/>
        </w:tabs>
        <w:ind w:left="360"/>
      </w:pPr>
      <w:r>
        <w:rPr>
          <w:rFonts w:hint="eastAsia"/>
        </w:rPr>
        <w:t>Worked closely with other team leaders and the police force to ensure the safety of the VIPs and the general public audiences.</w:t>
      </w:r>
    </w:p>
    <w:p w:rsidR="00B8177A" w:rsidRDefault="00B8177A" w:rsidP="00B8177A">
      <w:pPr>
        <w:pStyle w:val="ResumeAlignRight"/>
      </w:pPr>
    </w:p>
    <w:p w:rsidR="00B8177A" w:rsidRDefault="00B8177A" w:rsidP="00B8177A">
      <w:pPr>
        <w:pStyle w:val="ResumeAlignRight"/>
        <w:tabs>
          <w:tab w:val="left" w:pos="360"/>
        </w:tabs>
      </w:pPr>
      <w:r>
        <w:rPr>
          <w:rFonts w:hint="eastAsia"/>
          <w:b/>
        </w:rPr>
        <w:t>University of London Union Ballroom &amp; Latin American Dance Society</w:t>
      </w:r>
    </w:p>
    <w:p w:rsidR="00B8177A" w:rsidRDefault="00B8177A" w:rsidP="00B8177A">
      <w:pPr>
        <w:pStyle w:val="ResumeAlignRight"/>
        <w:tabs>
          <w:tab w:val="left" w:pos="360"/>
        </w:tabs>
        <w:jc w:val="both"/>
      </w:pPr>
      <w:r>
        <w:rPr>
          <w:rFonts w:hint="eastAsia"/>
        </w:rPr>
        <w:t xml:space="preserve">General Officer, Team member of </w:t>
      </w:r>
      <w:r w:rsidRPr="002623DD">
        <w:rPr>
          <w:rFonts w:hint="eastAsia"/>
          <w:i/>
        </w:rPr>
        <w:t>Team London</w:t>
      </w:r>
      <w:r>
        <w:tab/>
      </w:r>
      <w:proofErr w:type="gramStart"/>
      <w:r>
        <w:rPr>
          <w:rFonts w:hint="eastAsia"/>
        </w:rPr>
        <w:t>Since</w:t>
      </w:r>
      <w:proofErr w:type="gramEnd"/>
      <w:r>
        <w:rPr>
          <w:rFonts w:hint="eastAsia"/>
        </w:rPr>
        <w:t xml:space="preserve"> October 2009</w:t>
      </w:r>
    </w:p>
    <w:p w:rsidR="00B8177A" w:rsidRDefault="00B8177A" w:rsidP="00B8177A">
      <w:pPr>
        <w:pStyle w:val="ResumeAlignRight"/>
        <w:numPr>
          <w:ilvl w:val="0"/>
          <w:numId w:val="2"/>
        </w:numPr>
        <w:tabs>
          <w:tab w:val="clear" w:pos="4584"/>
          <w:tab w:val="num" w:pos="360"/>
        </w:tabs>
        <w:ind w:left="360"/>
      </w:pPr>
      <w:r>
        <w:t xml:space="preserve">Recruited over </w:t>
      </w:r>
      <w:r>
        <w:rPr>
          <w:rFonts w:hint="eastAsia"/>
        </w:rPr>
        <w:t>70</w:t>
      </w:r>
      <w:r>
        <w:t xml:space="preserve"> </w:t>
      </w:r>
      <w:r>
        <w:rPr>
          <w:rFonts w:hint="eastAsia"/>
        </w:rPr>
        <w:t>student</w:t>
      </w:r>
      <w:r>
        <w:t xml:space="preserve">s </w:t>
      </w:r>
      <w:r>
        <w:rPr>
          <w:rFonts w:hint="eastAsia"/>
        </w:rPr>
        <w:t>in School of Oriental and African Study.</w:t>
      </w:r>
    </w:p>
    <w:p w:rsidR="00B8177A" w:rsidRPr="005277A8" w:rsidRDefault="00B8177A" w:rsidP="00B8177A">
      <w:pPr>
        <w:pStyle w:val="ResumeAlignRight"/>
        <w:numPr>
          <w:ilvl w:val="0"/>
          <w:numId w:val="2"/>
        </w:numPr>
        <w:tabs>
          <w:tab w:val="clear" w:pos="4584"/>
          <w:tab w:val="num" w:pos="360"/>
        </w:tabs>
        <w:ind w:left="360"/>
      </w:pPr>
      <w:r>
        <w:rPr>
          <w:rFonts w:hint="eastAsia"/>
        </w:rPr>
        <w:t xml:space="preserve">Produced and </w:t>
      </w:r>
      <w:proofErr w:type="spellStart"/>
      <w:r>
        <w:rPr>
          <w:rFonts w:hint="eastAsia"/>
        </w:rPr>
        <w:t>analysed</w:t>
      </w:r>
      <w:proofErr w:type="spellEnd"/>
      <w:r>
        <w:rPr>
          <w:rFonts w:hint="eastAsia"/>
        </w:rPr>
        <w:t xml:space="preserve"> the survey forms, which resulted in the change of the price to the </w:t>
      </w:r>
      <w:r>
        <w:t>society’s</w:t>
      </w:r>
      <w:r>
        <w:rPr>
          <w:rFonts w:hint="eastAsia"/>
        </w:rPr>
        <w:t xml:space="preserve"> dance lessons.</w:t>
      </w:r>
    </w:p>
    <w:p w:rsidR="00B8177A" w:rsidRDefault="00B8177A" w:rsidP="00B8177A">
      <w:pPr>
        <w:pStyle w:val="ResumeAlignRight"/>
        <w:numPr>
          <w:ilvl w:val="0"/>
          <w:numId w:val="2"/>
        </w:numPr>
        <w:tabs>
          <w:tab w:val="clear" w:pos="4584"/>
          <w:tab w:val="num" w:pos="360"/>
        </w:tabs>
        <w:ind w:left="360"/>
      </w:pPr>
      <w:r>
        <w:rPr>
          <w:rFonts w:hint="eastAsia"/>
        </w:rPr>
        <w:t xml:space="preserve">Trusted the partner and practiced hard; resulted in winning 7 awards in various inter-varsity </w:t>
      </w:r>
      <w:proofErr w:type="spellStart"/>
      <w:r>
        <w:rPr>
          <w:rFonts w:hint="eastAsia"/>
        </w:rPr>
        <w:t>dancesport</w:t>
      </w:r>
      <w:proofErr w:type="spellEnd"/>
      <w:r>
        <w:rPr>
          <w:rFonts w:hint="eastAsia"/>
        </w:rPr>
        <w:t xml:space="preserve"> competitions</w:t>
      </w:r>
    </w:p>
    <w:p w:rsidR="00B8177A" w:rsidRDefault="00B8177A" w:rsidP="00B8177A">
      <w:pPr>
        <w:pStyle w:val="ResumeAlignRight"/>
        <w:numPr>
          <w:ilvl w:val="0"/>
          <w:numId w:val="2"/>
        </w:numPr>
        <w:tabs>
          <w:tab w:val="clear" w:pos="4584"/>
          <w:tab w:val="num" w:pos="360"/>
        </w:tabs>
        <w:ind w:left="360"/>
      </w:pPr>
      <w:r>
        <w:rPr>
          <w:rFonts w:hint="eastAsia"/>
        </w:rPr>
        <w:t xml:space="preserve">Despite the fact of being a beginner, I was selected into the A-Team and fought alongside the other 3 couples to bring the Team back to Division 1 in 48th Inter-Varsity </w:t>
      </w:r>
      <w:proofErr w:type="spellStart"/>
      <w:r>
        <w:rPr>
          <w:rFonts w:hint="eastAsia"/>
        </w:rPr>
        <w:t>Dancesport</w:t>
      </w:r>
      <w:proofErr w:type="spellEnd"/>
      <w:r>
        <w:rPr>
          <w:rFonts w:hint="eastAsia"/>
        </w:rPr>
        <w:t xml:space="preserve"> Competition. </w:t>
      </w:r>
    </w:p>
    <w:p w:rsidR="00B8177A" w:rsidRDefault="00B8177A" w:rsidP="00B8177A">
      <w:pPr>
        <w:pStyle w:val="ResumeAlignRight"/>
        <w:tabs>
          <w:tab w:val="left" w:pos="360"/>
        </w:tabs>
        <w:rPr>
          <w:b/>
        </w:rPr>
      </w:pPr>
    </w:p>
    <w:p w:rsidR="00B8177A" w:rsidRDefault="00B8177A" w:rsidP="00B8177A">
      <w:pPr>
        <w:pStyle w:val="ResumeAlignRight"/>
        <w:pBdr>
          <w:bottom w:val="single" w:sz="4" w:space="1" w:color="auto"/>
        </w:pBdr>
        <w:tabs>
          <w:tab w:val="left" w:pos="360"/>
        </w:tabs>
        <w:rPr>
          <w:b/>
        </w:rPr>
      </w:pPr>
      <w:r>
        <w:rPr>
          <w:b/>
        </w:rPr>
        <w:t>ACTIVITIES</w:t>
      </w:r>
      <w:r>
        <w:rPr>
          <w:rFonts w:hint="eastAsia"/>
          <w:b/>
        </w:rPr>
        <w:t>,</w:t>
      </w:r>
      <w:r>
        <w:rPr>
          <w:b/>
        </w:rPr>
        <w:t xml:space="preserve"> INTERESTS</w:t>
      </w:r>
      <w:r>
        <w:rPr>
          <w:rFonts w:hint="eastAsia"/>
          <w:b/>
        </w:rPr>
        <w:t xml:space="preserve"> &amp; </w:t>
      </w:r>
      <w:r>
        <w:rPr>
          <w:b/>
        </w:rPr>
        <w:t>SKILLS</w:t>
      </w:r>
    </w:p>
    <w:p w:rsidR="00B8177A" w:rsidRDefault="00B8177A" w:rsidP="00B8177A">
      <w:pPr>
        <w:pStyle w:val="ResumeAlignRight"/>
      </w:pPr>
      <w:r>
        <w:rPr>
          <w:b/>
        </w:rPr>
        <w:t>Activities:</w:t>
      </w:r>
      <w:r>
        <w:t xml:space="preserve"> </w:t>
      </w:r>
      <w:r>
        <w:rPr>
          <w:rFonts w:hint="eastAsia"/>
        </w:rPr>
        <w:t>UCL Economics and Finance Society, UCL Quant Society, UCL Investment Society</w:t>
      </w:r>
    </w:p>
    <w:p w:rsidR="00B8177A" w:rsidRPr="003F4D3C" w:rsidRDefault="00B8177A" w:rsidP="00B8177A">
      <w:pPr>
        <w:pStyle w:val="ResumeAlignRight"/>
      </w:pPr>
      <w:r w:rsidRPr="00B813FD">
        <w:rPr>
          <w:rFonts w:hint="eastAsia"/>
          <w:b/>
        </w:rPr>
        <w:t xml:space="preserve">Charity Work: </w:t>
      </w:r>
      <w:r>
        <w:rPr>
          <w:rFonts w:hint="eastAsia"/>
        </w:rPr>
        <w:t>Initiated 2 and joined 4 volunteer projects since 2006.</w:t>
      </w:r>
    </w:p>
    <w:p w:rsidR="00B8177A" w:rsidRPr="00AD569D" w:rsidRDefault="00B8177A" w:rsidP="00B8177A">
      <w:pPr>
        <w:pStyle w:val="ResumeAlignRight"/>
      </w:pPr>
      <w:r>
        <w:rPr>
          <w:b/>
        </w:rPr>
        <w:t>Interests:</w:t>
      </w:r>
      <w:r>
        <w:t xml:space="preserve"> </w:t>
      </w:r>
      <w:r>
        <w:rPr>
          <w:rFonts w:hint="eastAsia"/>
        </w:rPr>
        <w:t>Opera, Magic Performance</w:t>
      </w:r>
    </w:p>
    <w:p w:rsidR="00B8177A" w:rsidRDefault="00B8177A" w:rsidP="00B8177A">
      <w:pPr>
        <w:pStyle w:val="ResumeAlignRight"/>
      </w:pPr>
      <w:r>
        <w:rPr>
          <w:b/>
        </w:rPr>
        <w:t>Languages:</w:t>
      </w:r>
      <w:r>
        <w:t xml:space="preserve"> Fluent in</w:t>
      </w:r>
      <w:r>
        <w:rPr>
          <w:rFonts w:hint="eastAsia"/>
        </w:rPr>
        <w:t xml:space="preserve"> English and Mandarin. </w:t>
      </w:r>
    </w:p>
    <w:p w:rsidR="00B8177A" w:rsidRDefault="00B8177A" w:rsidP="00B8177A">
      <w:pPr>
        <w:pStyle w:val="ResumeAlignRight"/>
      </w:pPr>
      <w:r>
        <w:rPr>
          <w:b/>
        </w:rPr>
        <w:t>Technical Skills:</w:t>
      </w:r>
      <w:r>
        <w:t xml:space="preserve"> </w:t>
      </w:r>
      <w:r>
        <w:rPr>
          <w:rFonts w:hint="eastAsia"/>
        </w:rPr>
        <w:t xml:space="preserve">Advanced Level: </w:t>
      </w:r>
      <w:proofErr w:type="spellStart"/>
      <w:r>
        <w:rPr>
          <w:rFonts w:hint="eastAsia"/>
        </w:rPr>
        <w:t>Mathematica</w:t>
      </w:r>
      <w:proofErr w:type="spellEnd"/>
      <w:r>
        <w:rPr>
          <w:rFonts w:hint="eastAsia"/>
        </w:rPr>
        <w:t xml:space="preserve">, Microsoft Office. </w:t>
      </w:r>
      <w:r>
        <w:t>Intermediate</w:t>
      </w:r>
      <w:r>
        <w:rPr>
          <w:rFonts w:hint="eastAsia"/>
        </w:rPr>
        <w:t xml:space="preserve"> Level: </w:t>
      </w:r>
      <w:proofErr w:type="spellStart"/>
      <w:r>
        <w:rPr>
          <w:rFonts w:hint="eastAsia"/>
        </w:rPr>
        <w:t>MATLab</w:t>
      </w:r>
      <w:proofErr w:type="spellEnd"/>
      <w:r>
        <w:rPr>
          <w:rFonts w:hint="eastAsia"/>
        </w:rPr>
        <w:t>, Dreamweaver</w:t>
      </w:r>
    </w:p>
    <w:p w:rsidR="00B8177A" w:rsidRPr="005277A8" w:rsidRDefault="00B8177A" w:rsidP="00B8177A">
      <w:pPr>
        <w:pStyle w:val="ResumeAlignRight"/>
      </w:pPr>
    </w:p>
    <w:p w:rsidR="00356BF9" w:rsidRPr="000E5C92" w:rsidRDefault="00356BF9" w:rsidP="003022AB">
      <w:pPr>
        <w:pStyle w:val="ResumeAlignRight"/>
        <w:rPr>
          <w:u w:val="single"/>
        </w:rPr>
      </w:pPr>
      <w:r w:rsidRPr="000E5C92">
        <w:rPr>
          <w:rFonts w:hint="eastAsia"/>
          <w:u w:val="single"/>
        </w:rPr>
        <w:lastRenderedPageBreak/>
        <w:t>Job Description:</w:t>
      </w:r>
    </w:p>
    <w:p w:rsidR="000E5C92" w:rsidRDefault="000E5C92" w:rsidP="003022AB">
      <w:pPr>
        <w:pStyle w:val="ResumeAlignRight"/>
      </w:pPr>
    </w:p>
    <w:p w:rsidR="000E5C92" w:rsidRDefault="007C09B1" w:rsidP="000E5C92">
      <w:proofErr w:type="spellStart"/>
      <w:r>
        <w:rPr>
          <w:rFonts w:hint="eastAsia"/>
        </w:rPr>
        <w:t>DeustcheBank</w:t>
      </w:r>
      <w:proofErr w:type="spellEnd"/>
      <w:r>
        <w:rPr>
          <w:rFonts w:hint="eastAsia"/>
        </w:rPr>
        <w:t xml:space="preserve"> </w:t>
      </w:r>
      <w:hyperlink r:id="rId8" w:tooltip="Singapore - CIB: Markets - Analyst Internship Program - Class of 2011" w:history="1">
        <w:r w:rsidR="000E5C92">
          <w:rPr>
            <w:rStyle w:val="a5"/>
          </w:rPr>
          <w:t>Singapore - CIB: Markets - Analyst Internship Program - Class of 2011</w:t>
        </w:r>
      </w:hyperlink>
      <w:r w:rsidR="000E5C92">
        <w:t xml:space="preserve"> </w:t>
      </w:r>
    </w:p>
    <w:p w:rsidR="000E5C92" w:rsidRPr="000E5C92" w:rsidRDefault="000E5C92" w:rsidP="003022AB">
      <w:pPr>
        <w:pStyle w:val="ResumeAlignRight"/>
      </w:pPr>
    </w:p>
    <w:p w:rsidR="000E5C92" w:rsidRDefault="00356BF9" w:rsidP="00356BF9">
      <w:pPr>
        <w:pStyle w:val="a6"/>
        <w:rPr>
          <w:rStyle w:val="a7"/>
          <w:b w:val="0"/>
        </w:rPr>
      </w:pPr>
      <w:proofErr w:type="gramStart"/>
      <w:r w:rsidRPr="000E5C92">
        <w:rPr>
          <w:rStyle w:val="a7"/>
          <w:b w:val="0"/>
        </w:rPr>
        <w:t>Clarity.</w:t>
      </w:r>
      <w:proofErr w:type="gramEnd"/>
      <w:r w:rsidRPr="000E5C92">
        <w:rPr>
          <w:rStyle w:val="a7"/>
          <w:b w:val="0"/>
        </w:rPr>
        <w:t xml:space="preserve"> </w:t>
      </w:r>
      <w:proofErr w:type="gramStart"/>
      <w:r w:rsidRPr="000E5C92">
        <w:rPr>
          <w:rStyle w:val="a7"/>
          <w:b w:val="0"/>
        </w:rPr>
        <w:t>Precision.</w:t>
      </w:r>
      <w:proofErr w:type="gramEnd"/>
      <w:r w:rsidRPr="000E5C92">
        <w:rPr>
          <w:rStyle w:val="a7"/>
          <w:b w:val="0"/>
        </w:rPr>
        <w:t xml:space="preserve"> Focus. </w:t>
      </w:r>
    </w:p>
    <w:p w:rsidR="00356BF9" w:rsidRPr="000E5C92" w:rsidRDefault="00356BF9" w:rsidP="00356BF9">
      <w:pPr>
        <w:pStyle w:val="a6"/>
      </w:pPr>
      <w:r w:rsidRPr="000E5C92">
        <w:rPr>
          <w:rStyle w:val="a7"/>
          <w:b w:val="0"/>
        </w:rPr>
        <w:t xml:space="preserve">CIB: Markets is a high-intensity environment. The pace is legendary. Market conditions can change in the blink of an eye, and you’ll need to respond just as quickly. Working in diverse markets and different time zones, your work experience will be global. That means challenging work for everyone, Interns included, and the rewards can be impressive. </w:t>
      </w:r>
      <w:r w:rsidRPr="000E5C92">
        <w:br/>
      </w:r>
      <w:r w:rsidRPr="000E5C92">
        <w:br/>
      </w:r>
      <w:r w:rsidRPr="000E5C92">
        <w:rPr>
          <w:rStyle w:val="a7"/>
        </w:rPr>
        <w:t>Getting Started</w:t>
      </w:r>
      <w:r w:rsidRPr="000E5C92">
        <w:rPr>
          <w:bCs/>
        </w:rPr>
        <w:br/>
      </w:r>
      <w:r w:rsidRPr="000E5C92">
        <w:rPr>
          <w:bCs/>
        </w:rPr>
        <w:br/>
      </w:r>
      <w:proofErr w:type="gramStart"/>
      <w:r w:rsidRPr="000E5C92">
        <w:t>You’ll</w:t>
      </w:r>
      <w:proofErr w:type="gramEnd"/>
      <w:r w:rsidRPr="000E5C92">
        <w:t xml:space="preserve"> be joining an extensive global team. We’re based in approximately 39 trading floors across the world. You’ll see how and why we’re trusted by some of the world’s principal institutions, corporations and governments. Your immediate responsibilities will help us meet the exact needs of our clients.</w:t>
      </w:r>
    </w:p>
    <w:p w:rsidR="00356BF9" w:rsidRPr="000E5C92" w:rsidRDefault="00356BF9" w:rsidP="00356BF9">
      <w:pPr>
        <w:pStyle w:val="a6"/>
      </w:pPr>
      <w:r w:rsidRPr="000E5C92">
        <w:t>Under the guidance of colleagues and senior management, you’ll experience firsthand the constant challenges and demands of our business. This is more than a career you’re exploring.</w:t>
      </w:r>
    </w:p>
    <w:p w:rsidR="00356BF9" w:rsidRPr="000E5C92" w:rsidRDefault="00356BF9" w:rsidP="00356BF9">
      <w:pPr>
        <w:pStyle w:val="a6"/>
      </w:pPr>
      <w:r w:rsidRPr="000E5C92">
        <w:t>You’ll begin with up to a week of classroom-based training. From here, you’ll get right to work. Depending on your interests, location and our needs, you’ll rotate through two unique product and coverage areas. These can span Sales, Structuring, Trading or Research. Working on projects with experienced professionals, you’ll gain genuine insight into our division. This will help you to make the most informed career decision.</w:t>
      </w:r>
      <w:r w:rsidRPr="000E5C92">
        <w:br/>
      </w:r>
      <w:r w:rsidRPr="000E5C92">
        <w:br/>
      </w:r>
      <w:r w:rsidRPr="000E5C92">
        <w:rPr>
          <w:rStyle w:val="a7"/>
        </w:rPr>
        <w:t>Going Forward</w:t>
      </w:r>
      <w:r w:rsidRPr="000E5C92">
        <w:rPr>
          <w:bCs/>
        </w:rPr>
        <w:br/>
      </w:r>
      <w:r w:rsidRPr="000E5C92">
        <w:br/>
        <w:t>Sourcing and presenting new opportunities to clients is challenging work.  Alongside drive and commitment, you’ll need problem solving skills, analytical aptitude and communication abilities. Technical and numerical skills, as well as confidence under pressure, will also prove crucial. Perform well, and this might be your first step to an industry-leading Analyst position.</w:t>
      </w:r>
    </w:p>
    <w:p w:rsidR="00356BF9" w:rsidRPr="00356BF9" w:rsidRDefault="00356BF9" w:rsidP="003022AB">
      <w:pPr>
        <w:pStyle w:val="ResumeAlignRight"/>
      </w:pPr>
    </w:p>
    <w:sectPr w:rsidR="00356BF9" w:rsidRPr="00356BF9" w:rsidSect="005116B3">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AB1" w:rsidRDefault="009B6AB1">
      <w:r>
        <w:separator/>
      </w:r>
    </w:p>
  </w:endnote>
  <w:endnote w:type="continuationSeparator" w:id="0">
    <w:p w:rsidR="009B6AB1" w:rsidRDefault="009B6A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AB1" w:rsidRDefault="009B6AB1">
      <w:r>
        <w:separator/>
      </w:r>
    </w:p>
  </w:footnote>
  <w:footnote w:type="continuationSeparator" w:id="0">
    <w:p w:rsidR="009B6AB1" w:rsidRDefault="009B6A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4391B"/>
    <w:multiLevelType w:val="hybridMultilevel"/>
    <w:tmpl w:val="1BA61D66"/>
    <w:lvl w:ilvl="0" w:tplc="517A20C4">
      <w:start w:val="1"/>
      <w:numFmt w:val="bullet"/>
      <w:lvlText w:val=""/>
      <w:lvlJc w:val="left"/>
      <w:pPr>
        <w:tabs>
          <w:tab w:val="num" w:pos="4584"/>
        </w:tabs>
        <w:ind w:left="4584"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B4C7FD9"/>
    <w:multiLevelType w:val="hybridMultilevel"/>
    <w:tmpl w:val="0E5421CA"/>
    <w:lvl w:ilvl="0" w:tplc="517A20C4">
      <w:start w:val="1"/>
      <w:numFmt w:val="bullet"/>
      <w:lvlText w:val=""/>
      <w:lvlJc w:val="left"/>
      <w:pPr>
        <w:ind w:left="420" w:hanging="420"/>
      </w:pPr>
      <w:rPr>
        <w:rFonts w:ascii="Symbol" w:hAnsi="Symbo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6C0D04C2"/>
    <w:multiLevelType w:val="hybridMultilevel"/>
    <w:tmpl w:val="5232ADAA"/>
    <w:lvl w:ilvl="0" w:tplc="517A20C4">
      <w:start w:val="1"/>
      <w:numFmt w:val="bullet"/>
      <w:lvlText w:val=""/>
      <w:lvlJc w:val="left"/>
      <w:pPr>
        <w:tabs>
          <w:tab w:val="num" w:pos="4584"/>
        </w:tabs>
        <w:ind w:left="4584"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34818"/>
  </w:hdrShapeDefaults>
  <w:footnotePr>
    <w:footnote w:id="-1"/>
    <w:footnote w:id="0"/>
  </w:footnotePr>
  <w:endnotePr>
    <w:endnote w:id="-1"/>
    <w:endnote w:id="0"/>
  </w:endnotePr>
  <w:compat>
    <w:useFELayout/>
  </w:compat>
  <w:rsids>
    <w:rsidRoot w:val="00FF1314"/>
    <w:rsid w:val="00003EB1"/>
    <w:rsid w:val="000116A9"/>
    <w:rsid w:val="000138AC"/>
    <w:rsid w:val="00020CC4"/>
    <w:rsid w:val="00057BF7"/>
    <w:rsid w:val="00065145"/>
    <w:rsid w:val="00071171"/>
    <w:rsid w:val="0007362E"/>
    <w:rsid w:val="00082D9A"/>
    <w:rsid w:val="00083964"/>
    <w:rsid w:val="0009369A"/>
    <w:rsid w:val="000A35B7"/>
    <w:rsid w:val="000A4785"/>
    <w:rsid w:val="000B1E21"/>
    <w:rsid w:val="000E0988"/>
    <w:rsid w:val="000E5C92"/>
    <w:rsid w:val="00106541"/>
    <w:rsid w:val="00137332"/>
    <w:rsid w:val="0018476A"/>
    <w:rsid w:val="00185CD2"/>
    <w:rsid w:val="0019316F"/>
    <w:rsid w:val="001957D7"/>
    <w:rsid w:val="001A44D4"/>
    <w:rsid w:val="001A4991"/>
    <w:rsid w:val="001B541A"/>
    <w:rsid w:val="001D2788"/>
    <w:rsid w:val="001F5B53"/>
    <w:rsid w:val="002027E2"/>
    <w:rsid w:val="002139E7"/>
    <w:rsid w:val="002623DD"/>
    <w:rsid w:val="002709FE"/>
    <w:rsid w:val="002841ED"/>
    <w:rsid w:val="00286FD6"/>
    <w:rsid w:val="002F10F0"/>
    <w:rsid w:val="00302179"/>
    <w:rsid w:val="003022AB"/>
    <w:rsid w:val="00306DCB"/>
    <w:rsid w:val="003427EC"/>
    <w:rsid w:val="00356BF9"/>
    <w:rsid w:val="00384B4A"/>
    <w:rsid w:val="00387715"/>
    <w:rsid w:val="00392545"/>
    <w:rsid w:val="003A5400"/>
    <w:rsid w:val="003D178C"/>
    <w:rsid w:val="003E3CE7"/>
    <w:rsid w:val="003F4D3C"/>
    <w:rsid w:val="003F4FE8"/>
    <w:rsid w:val="00407FBC"/>
    <w:rsid w:val="00412B92"/>
    <w:rsid w:val="00417152"/>
    <w:rsid w:val="004234C3"/>
    <w:rsid w:val="00454A55"/>
    <w:rsid w:val="0046341D"/>
    <w:rsid w:val="00486223"/>
    <w:rsid w:val="004B7EDD"/>
    <w:rsid w:val="004D0187"/>
    <w:rsid w:val="004E2A56"/>
    <w:rsid w:val="004F0689"/>
    <w:rsid w:val="005116B3"/>
    <w:rsid w:val="005465C8"/>
    <w:rsid w:val="00584767"/>
    <w:rsid w:val="00584EA5"/>
    <w:rsid w:val="00586FA6"/>
    <w:rsid w:val="005A7E86"/>
    <w:rsid w:val="005E3CC6"/>
    <w:rsid w:val="00602BE5"/>
    <w:rsid w:val="006050F6"/>
    <w:rsid w:val="00607ACA"/>
    <w:rsid w:val="006121CE"/>
    <w:rsid w:val="006134B1"/>
    <w:rsid w:val="006202A8"/>
    <w:rsid w:val="006353C5"/>
    <w:rsid w:val="00670973"/>
    <w:rsid w:val="006766D4"/>
    <w:rsid w:val="006820D9"/>
    <w:rsid w:val="00697F98"/>
    <w:rsid w:val="006A4099"/>
    <w:rsid w:val="006A5CE4"/>
    <w:rsid w:val="006C15A9"/>
    <w:rsid w:val="006D254E"/>
    <w:rsid w:val="00705DA0"/>
    <w:rsid w:val="00712F91"/>
    <w:rsid w:val="00721D00"/>
    <w:rsid w:val="00722420"/>
    <w:rsid w:val="00740599"/>
    <w:rsid w:val="00751BA0"/>
    <w:rsid w:val="007778F0"/>
    <w:rsid w:val="007B1F7E"/>
    <w:rsid w:val="007C09B1"/>
    <w:rsid w:val="007D53B0"/>
    <w:rsid w:val="00820D5D"/>
    <w:rsid w:val="0082567A"/>
    <w:rsid w:val="008346D8"/>
    <w:rsid w:val="00837785"/>
    <w:rsid w:val="0084051A"/>
    <w:rsid w:val="00842C15"/>
    <w:rsid w:val="00846C6E"/>
    <w:rsid w:val="00864C6E"/>
    <w:rsid w:val="008653FE"/>
    <w:rsid w:val="008701FD"/>
    <w:rsid w:val="0087141A"/>
    <w:rsid w:val="008B4FAC"/>
    <w:rsid w:val="008B5E04"/>
    <w:rsid w:val="008C4035"/>
    <w:rsid w:val="008D2647"/>
    <w:rsid w:val="008E73CE"/>
    <w:rsid w:val="008F0CE6"/>
    <w:rsid w:val="008F2C40"/>
    <w:rsid w:val="008F4566"/>
    <w:rsid w:val="008F4FE8"/>
    <w:rsid w:val="009335E2"/>
    <w:rsid w:val="0096007A"/>
    <w:rsid w:val="009659EC"/>
    <w:rsid w:val="00984949"/>
    <w:rsid w:val="009A26D0"/>
    <w:rsid w:val="009B0E71"/>
    <w:rsid w:val="009B6AB1"/>
    <w:rsid w:val="009E6A85"/>
    <w:rsid w:val="009F3B83"/>
    <w:rsid w:val="009F6C57"/>
    <w:rsid w:val="00A03491"/>
    <w:rsid w:val="00A20ED7"/>
    <w:rsid w:val="00A30C5F"/>
    <w:rsid w:val="00A3687D"/>
    <w:rsid w:val="00A84434"/>
    <w:rsid w:val="00A96083"/>
    <w:rsid w:val="00AB36F5"/>
    <w:rsid w:val="00AB4FA1"/>
    <w:rsid w:val="00AE01D2"/>
    <w:rsid w:val="00AF5997"/>
    <w:rsid w:val="00B075B3"/>
    <w:rsid w:val="00B156F7"/>
    <w:rsid w:val="00B17FF1"/>
    <w:rsid w:val="00B20458"/>
    <w:rsid w:val="00B269FC"/>
    <w:rsid w:val="00B44703"/>
    <w:rsid w:val="00B613F3"/>
    <w:rsid w:val="00B71685"/>
    <w:rsid w:val="00B745E0"/>
    <w:rsid w:val="00B813FD"/>
    <w:rsid w:val="00B8177A"/>
    <w:rsid w:val="00BA04FC"/>
    <w:rsid w:val="00BA5D19"/>
    <w:rsid w:val="00BB7279"/>
    <w:rsid w:val="00BB73F6"/>
    <w:rsid w:val="00C16E48"/>
    <w:rsid w:val="00C234C8"/>
    <w:rsid w:val="00C40C6D"/>
    <w:rsid w:val="00C52E0C"/>
    <w:rsid w:val="00C751C9"/>
    <w:rsid w:val="00C766EA"/>
    <w:rsid w:val="00C77A50"/>
    <w:rsid w:val="00C875EA"/>
    <w:rsid w:val="00C975CD"/>
    <w:rsid w:val="00CB64E5"/>
    <w:rsid w:val="00CC71FC"/>
    <w:rsid w:val="00CD4E14"/>
    <w:rsid w:val="00CD5116"/>
    <w:rsid w:val="00CE5487"/>
    <w:rsid w:val="00CF39A1"/>
    <w:rsid w:val="00D030BD"/>
    <w:rsid w:val="00D06C0F"/>
    <w:rsid w:val="00D34602"/>
    <w:rsid w:val="00D71D20"/>
    <w:rsid w:val="00D8713B"/>
    <w:rsid w:val="00DF3B62"/>
    <w:rsid w:val="00E21F10"/>
    <w:rsid w:val="00E2433B"/>
    <w:rsid w:val="00E34551"/>
    <w:rsid w:val="00E36665"/>
    <w:rsid w:val="00E549B5"/>
    <w:rsid w:val="00E663FA"/>
    <w:rsid w:val="00E7137C"/>
    <w:rsid w:val="00E93622"/>
    <w:rsid w:val="00ED6DB9"/>
    <w:rsid w:val="00EF3B9B"/>
    <w:rsid w:val="00F602BA"/>
    <w:rsid w:val="00F91B9A"/>
    <w:rsid w:val="00F97027"/>
    <w:rsid w:val="00FB5F14"/>
    <w:rsid w:val="00FD1953"/>
    <w:rsid w:val="00FF13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54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54A55"/>
    <w:pPr>
      <w:tabs>
        <w:tab w:val="center" w:pos="4320"/>
        <w:tab w:val="right" w:pos="8640"/>
      </w:tabs>
    </w:pPr>
  </w:style>
  <w:style w:type="paragraph" w:styleId="a4">
    <w:name w:val="footer"/>
    <w:basedOn w:val="a"/>
    <w:rsid w:val="00454A55"/>
    <w:pPr>
      <w:tabs>
        <w:tab w:val="center" w:pos="4320"/>
        <w:tab w:val="right" w:pos="8640"/>
      </w:tabs>
    </w:pPr>
  </w:style>
  <w:style w:type="paragraph" w:customStyle="1" w:styleId="ResumeAlignRight">
    <w:name w:val="Resume Align Right"/>
    <w:basedOn w:val="a"/>
    <w:rsid w:val="00C234C8"/>
    <w:pPr>
      <w:tabs>
        <w:tab w:val="right" w:pos="10080"/>
      </w:tabs>
    </w:pPr>
  </w:style>
  <w:style w:type="character" w:styleId="a5">
    <w:name w:val="Hyperlink"/>
    <w:basedOn w:val="a0"/>
    <w:uiPriority w:val="99"/>
    <w:unhideWhenUsed/>
    <w:rsid w:val="00356BF9"/>
    <w:rPr>
      <w:color w:val="0000FF" w:themeColor="hyperlink"/>
      <w:u w:val="single"/>
    </w:rPr>
  </w:style>
  <w:style w:type="paragraph" w:styleId="a6">
    <w:name w:val="Normal (Web)"/>
    <w:basedOn w:val="a"/>
    <w:uiPriority w:val="99"/>
    <w:semiHidden/>
    <w:unhideWhenUsed/>
    <w:rsid w:val="00356BF9"/>
    <w:pPr>
      <w:spacing w:before="100" w:beforeAutospacing="1" w:after="100" w:afterAutospacing="1"/>
    </w:pPr>
    <w:rPr>
      <w:rFonts w:ascii="宋体" w:hAnsi="宋体" w:cs="宋体"/>
    </w:rPr>
  </w:style>
  <w:style w:type="character" w:styleId="a7">
    <w:name w:val="Strong"/>
    <w:basedOn w:val="a0"/>
    <w:uiPriority w:val="22"/>
    <w:qFormat/>
    <w:rsid w:val="00356BF9"/>
    <w:rPr>
      <w:b/>
      <w:bCs/>
    </w:rPr>
  </w:style>
</w:styles>
</file>

<file path=word/webSettings.xml><?xml version="1.0" encoding="utf-8"?>
<w:webSettings xmlns:r="http://schemas.openxmlformats.org/officeDocument/2006/relationships" xmlns:w="http://schemas.openxmlformats.org/wordprocessingml/2006/main">
  <w:divs>
    <w:div w:id="883294996">
      <w:bodyDiv w:val="1"/>
      <w:marLeft w:val="0"/>
      <w:marRight w:val="0"/>
      <w:marTop w:val="0"/>
      <w:marBottom w:val="0"/>
      <w:divBdr>
        <w:top w:val="none" w:sz="0" w:space="0" w:color="auto"/>
        <w:left w:val="none" w:sz="0" w:space="0" w:color="auto"/>
        <w:bottom w:val="none" w:sz="0" w:space="0" w:color="auto"/>
        <w:right w:val="none" w:sz="0" w:space="0" w:color="auto"/>
      </w:divBdr>
      <w:divsChild>
        <w:div w:id="493884882">
          <w:marLeft w:val="0"/>
          <w:marRight w:val="0"/>
          <w:marTop w:val="0"/>
          <w:marBottom w:val="0"/>
          <w:divBdr>
            <w:top w:val="none" w:sz="0" w:space="0" w:color="auto"/>
            <w:left w:val="none" w:sz="0" w:space="0" w:color="auto"/>
            <w:bottom w:val="none" w:sz="0" w:space="0" w:color="auto"/>
            <w:right w:val="none" w:sz="0" w:space="0" w:color="auto"/>
          </w:divBdr>
          <w:divsChild>
            <w:div w:id="210927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db.konetic.org/CAC/Introduction.aspx?ApplicationID=1886967" TargetMode="External"/><Relationship Id="rId3" Type="http://schemas.openxmlformats.org/officeDocument/2006/relationships/settings" Target="settings.xml"/><Relationship Id="rId7" Type="http://schemas.openxmlformats.org/officeDocument/2006/relationships/hyperlink" Target="mailto:nelson_gu@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Gu</dc:creator>
  <cp:lastModifiedBy>hu ming xi</cp:lastModifiedBy>
  <cp:revision>11</cp:revision>
  <cp:lastPrinted>2010-12-06T12:17:00Z</cp:lastPrinted>
  <dcterms:created xsi:type="dcterms:W3CDTF">2010-12-01T02:25:00Z</dcterms:created>
  <dcterms:modified xsi:type="dcterms:W3CDTF">2010-12-06T15:12:00Z</dcterms:modified>
</cp:coreProperties>
</file>