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33AB5" w14:textId="77777777" w:rsidR="008A79FB" w:rsidRPr="002B0895" w:rsidRDefault="009C16F8" w:rsidP="00AE371E">
      <w:pPr>
        <w:spacing w:line="480" w:lineRule="auto"/>
        <w:ind w:left="4320"/>
        <w:jc w:val="center"/>
        <w:rPr>
          <w:b/>
          <w:sz w:val="28"/>
          <w:szCs w:val="28"/>
        </w:rPr>
      </w:pPr>
      <w:r>
        <w:rPr>
          <w:b/>
          <w:sz w:val="28"/>
          <w:szCs w:val="28"/>
        </w:rPr>
        <w:t>Draft a2</w:t>
      </w:r>
      <w:r w:rsidR="009563A0">
        <w:rPr>
          <w:b/>
          <w:sz w:val="28"/>
          <w:szCs w:val="28"/>
        </w:rPr>
        <w:t>4</w:t>
      </w:r>
      <w:r w:rsidR="008A79FB" w:rsidRPr="002B0895">
        <w:rPr>
          <w:b/>
          <w:sz w:val="28"/>
          <w:szCs w:val="28"/>
        </w:rPr>
        <w:t xml:space="preserve">, </w:t>
      </w:r>
      <w:r w:rsidR="007F1879">
        <w:rPr>
          <w:b/>
          <w:sz w:val="28"/>
          <w:szCs w:val="28"/>
        </w:rPr>
        <w:t>October 3</w:t>
      </w:r>
      <w:r w:rsidR="00193423">
        <w:rPr>
          <w:b/>
          <w:sz w:val="28"/>
          <w:szCs w:val="28"/>
        </w:rPr>
        <w:t>,</w:t>
      </w:r>
      <w:r w:rsidR="008A79FB" w:rsidRPr="002B0895">
        <w:rPr>
          <w:b/>
          <w:sz w:val="28"/>
          <w:szCs w:val="28"/>
        </w:rPr>
        <w:t xml:space="preserve"> 2014</w:t>
      </w:r>
    </w:p>
    <w:p w14:paraId="5F8FE321" w14:textId="77777777" w:rsidR="008A79FB" w:rsidRPr="009C4632" w:rsidRDefault="008A79FB" w:rsidP="001C6BE3">
      <w:pPr>
        <w:spacing w:line="276" w:lineRule="auto"/>
        <w:jc w:val="center"/>
        <w:rPr>
          <w:b/>
          <w:sz w:val="16"/>
          <w:szCs w:val="16"/>
        </w:rPr>
      </w:pPr>
    </w:p>
    <w:p w14:paraId="2E095DBA" w14:textId="77777777" w:rsidR="00C624B1" w:rsidRPr="002B0895" w:rsidRDefault="00EA4B46" w:rsidP="001C6BE3">
      <w:pPr>
        <w:spacing w:line="276" w:lineRule="auto"/>
        <w:jc w:val="center"/>
        <w:rPr>
          <w:b/>
          <w:sz w:val="28"/>
          <w:szCs w:val="28"/>
        </w:rPr>
      </w:pPr>
      <w:r w:rsidRPr="002B0895">
        <w:rPr>
          <w:b/>
          <w:sz w:val="28"/>
          <w:szCs w:val="28"/>
        </w:rPr>
        <w:t>Ambiguity Attitudes, Framing, and Consistency</w:t>
      </w:r>
      <w:r w:rsidR="008A79FB" w:rsidRPr="002B0895">
        <w:rPr>
          <w:rStyle w:val="FootnoteReference"/>
          <w:b/>
          <w:sz w:val="28"/>
          <w:szCs w:val="28"/>
        </w:rPr>
        <w:footnoteReference w:id="1"/>
      </w:r>
    </w:p>
    <w:p w14:paraId="385D8243" w14:textId="77777777" w:rsidR="00EA4B46" w:rsidRPr="002B0895" w:rsidRDefault="00EA4B46" w:rsidP="001C6BE3">
      <w:pPr>
        <w:spacing w:line="276" w:lineRule="auto"/>
        <w:jc w:val="center"/>
      </w:pPr>
      <w:r w:rsidRPr="002B0895">
        <w:t>Alex Voorhoeve, Philosophy, Logi</w:t>
      </w:r>
      <w:r w:rsidR="00C926AD">
        <w:t>c and Scientific Method, LSE</w:t>
      </w:r>
    </w:p>
    <w:p w14:paraId="765B0812" w14:textId="77777777" w:rsidR="00EA4B46" w:rsidRPr="002B0895" w:rsidRDefault="00EA4B46" w:rsidP="001C6BE3">
      <w:pPr>
        <w:spacing w:line="276" w:lineRule="auto"/>
        <w:jc w:val="center"/>
      </w:pPr>
      <w:r w:rsidRPr="002B0895">
        <w:t>Contact: a.e.voorhoeve [at] lse.ac.uk</w:t>
      </w:r>
    </w:p>
    <w:p w14:paraId="1D51A289" w14:textId="77777777" w:rsidR="00EA4B46" w:rsidRPr="002B0895" w:rsidRDefault="00EA4B46" w:rsidP="001C6BE3">
      <w:pPr>
        <w:spacing w:line="276" w:lineRule="auto"/>
        <w:jc w:val="center"/>
      </w:pPr>
      <w:r w:rsidRPr="002B0895">
        <w:t>Ken Binmore, Economics, UCL</w:t>
      </w:r>
    </w:p>
    <w:p w14:paraId="5FD52F52" w14:textId="77777777" w:rsidR="00EA4B46" w:rsidRPr="002B0895" w:rsidRDefault="00EA4B46" w:rsidP="001C6BE3">
      <w:pPr>
        <w:spacing w:line="276" w:lineRule="auto"/>
        <w:jc w:val="center"/>
      </w:pPr>
      <w:r w:rsidRPr="002B0895">
        <w:t>Arnaldur Stefansson, Economics, Uppsala University</w:t>
      </w:r>
    </w:p>
    <w:p w14:paraId="1085368E" w14:textId="77777777" w:rsidR="00EA4B46" w:rsidRPr="002B0895" w:rsidRDefault="00EA4B46" w:rsidP="001C6BE3">
      <w:pPr>
        <w:spacing w:line="276" w:lineRule="auto"/>
        <w:jc w:val="center"/>
      </w:pPr>
      <w:r w:rsidRPr="002B0895">
        <w:t>Lisa Stewart, Psychology, Australian National University</w:t>
      </w:r>
    </w:p>
    <w:p w14:paraId="618AB04A" w14:textId="77777777" w:rsidR="00EA4B46" w:rsidRPr="009C4632" w:rsidRDefault="00EA4B46" w:rsidP="001C6BE3">
      <w:pPr>
        <w:spacing w:line="276" w:lineRule="auto"/>
        <w:jc w:val="center"/>
        <w:rPr>
          <w:sz w:val="16"/>
          <w:szCs w:val="16"/>
        </w:rPr>
      </w:pPr>
    </w:p>
    <w:p w14:paraId="2099E465" w14:textId="77777777" w:rsidR="00EA4B46" w:rsidRPr="002B0895" w:rsidRDefault="00EA4B46" w:rsidP="001C6BE3">
      <w:pPr>
        <w:spacing w:line="276" w:lineRule="auto"/>
        <w:jc w:val="center"/>
        <w:rPr>
          <w:b/>
        </w:rPr>
      </w:pPr>
      <w:r w:rsidRPr="002B0895">
        <w:rPr>
          <w:b/>
        </w:rPr>
        <w:t>Abstract</w:t>
      </w:r>
    </w:p>
    <w:p w14:paraId="4ADBC48B" w14:textId="77777777" w:rsidR="002C1F77" w:rsidRPr="002B0895" w:rsidRDefault="008E2FB3" w:rsidP="001C6BE3">
      <w:pPr>
        <w:spacing w:line="276" w:lineRule="auto"/>
        <w:rPr>
          <w:color w:val="000000"/>
          <w:sz w:val="22"/>
          <w:szCs w:val="22"/>
          <w:lang w:bidi="ar-SA"/>
        </w:rPr>
      </w:pPr>
      <w:r w:rsidRPr="002B0895">
        <w:rPr>
          <w:sz w:val="22"/>
          <w:szCs w:val="22"/>
        </w:rPr>
        <w:t>We</w:t>
      </w:r>
      <w:r w:rsidR="00000A1D" w:rsidRPr="002B0895">
        <w:rPr>
          <w:sz w:val="22"/>
          <w:szCs w:val="22"/>
        </w:rPr>
        <w:t xml:space="preserve"> use </w:t>
      </w:r>
      <w:r w:rsidR="00387A23" w:rsidRPr="002B0895">
        <w:rPr>
          <w:sz w:val="22"/>
          <w:szCs w:val="22"/>
        </w:rPr>
        <w:t xml:space="preserve">probability-matching </w:t>
      </w:r>
      <w:r w:rsidR="00000A1D" w:rsidRPr="002B0895">
        <w:rPr>
          <w:sz w:val="22"/>
          <w:szCs w:val="22"/>
        </w:rPr>
        <w:t>v</w:t>
      </w:r>
      <w:r w:rsidR="00FA52BF" w:rsidRPr="002B0895">
        <w:rPr>
          <w:sz w:val="22"/>
          <w:szCs w:val="22"/>
        </w:rPr>
        <w:t xml:space="preserve">ariations on Ellsberg’s </w:t>
      </w:r>
      <w:r w:rsidR="007F1879">
        <w:rPr>
          <w:sz w:val="22"/>
          <w:szCs w:val="22"/>
        </w:rPr>
        <w:t>single-</w:t>
      </w:r>
      <w:r w:rsidR="00FA52BF" w:rsidRPr="002B0895">
        <w:rPr>
          <w:sz w:val="22"/>
          <w:szCs w:val="22"/>
        </w:rPr>
        <w:t xml:space="preserve">urn experiment to </w:t>
      </w:r>
      <w:r w:rsidR="00000A1D" w:rsidRPr="002B0895">
        <w:rPr>
          <w:sz w:val="22"/>
          <w:szCs w:val="22"/>
        </w:rPr>
        <w:t>assess</w:t>
      </w:r>
      <w:r w:rsidR="005D5739" w:rsidRPr="002B0895">
        <w:rPr>
          <w:sz w:val="22"/>
          <w:szCs w:val="22"/>
        </w:rPr>
        <w:t xml:space="preserve"> both</w:t>
      </w:r>
      <w:r w:rsidR="00000A1D" w:rsidRPr="002B0895">
        <w:rPr>
          <w:sz w:val="22"/>
          <w:szCs w:val="22"/>
        </w:rPr>
        <w:t xml:space="preserve"> </w:t>
      </w:r>
      <w:r w:rsidR="00FA52BF" w:rsidRPr="002B0895">
        <w:rPr>
          <w:sz w:val="22"/>
          <w:szCs w:val="22"/>
        </w:rPr>
        <w:t xml:space="preserve">the </w:t>
      </w:r>
      <w:r w:rsidR="00CC01DD" w:rsidRPr="002B0895">
        <w:rPr>
          <w:sz w:val="22"/>
          <w:szCs w:val="22"/>
        </w:rPr>
        <w:t>sensitivity of ambiguity attitudes to framing and the consistency with which subjects display these attitudes</w:t>
      </w:r>
      <w:r w:rsidR="00000A1D" w:rsidRPr="002B0895">
        <w:rPr>
          <w:sz w:val="22"/>
          <w:szCs w:val="22"/>
        </w:rPr>
        <w:t xml:space="preserve"> within a </w:t>
      </w:r>
      <w:r w:rsidRPr="002B0895">
        <w:rPr>
          <w:sz w:val="22"/>
          <w:szCs w:val="22"/>
        </w:rPr>
        <w:t>single</w:t>
      </w:r>
      <w:r w:rsidR="00000A1D" w:rsidRPr="002B0895">
        <w:rPr>
          <w:sz w:val="22"/>
          <w:szCs w:val="22"/>
        </w:rPr>
        <w:t xml:space="preserve"> frame</w:t>
      </w:r>
      <w:r w:rsidR="00CC01DD" w:rsidRPr="002B0895">
        <w:rPr>
          <w:sz w:val="22"/>
          <w:szCs w:val="22"/>
        </w:rPr>
        <w:t xml:space="preserve">. </w:t>
      </w:r>
      <w:r w:rsidRPr="002B0895">
        <w:rPr>
          <w:sz w:val="22"/>
          <w:szCs w:val="22"/>
        </w:rPr>
        <w:t>C</w:t>
      </w:r>
      <w:r w:rsidR="00331353" w:rsidRPr="002B0895">
        <w:rPr>
          <w:sz w:val="22"/>
          <w:szCs w:val="22"/>
        </w:rPr>
        <w:t xml:space="preserve">ontrary to </w:t>
      </w:r>
      <w:r w:rsidR="007D660E" w:rsidRPr="002B0895">
        <w:rPr>
          <w:sz w:val="22"/>
          <w:szCs w:val="22"/>
        </w:rPr>
        <w:t xml:space="preserve">most </w:t>
      </w:r>
      <w:r w:rsidR="00331353" w:rsidRPr="002B0895">
        <w:rPr>
          <w:sz w:val="22"/>
          <w:szCs w:val="22"/>
        </w:rPr>
        <w:t xml:space="preserve">other studies, </w:t>
      </w:r>
      <w:r w:rsidRPr="002B0895">
        <w:rPr>
          <w:sz w:val="22"/>
          <w:szCs w:val="22"/>
        </w:rPr>
        <w:t>we</w:t>
      </w:r>
      <w:r w:rsidR="00331353" w:rsidRPr="002B0895">
        <w:rPr>
          <w:sz w:val="22"/>
          <w:szCs w:val="22"/>
        </w:rPr>
        <w:t xml:space="preserve"> find </w:t>
      </w:r>
      <w:r w:rsidR="007D660E" w:rsidRPr="002B0895">
        <w:rPr>
          <w:sz w:val="22"/>
          <w:szCs w:val="22"/>
        </w:rPr>
        <w:t>very little</w:t>
      </w:r>
      <w:r w:rsidR="00331353" w:rsidRPr="002B0895">
        <w:rPr>
          <w:sz w:val="22"/>
          <w:szCs w:val="22"/>
        </w:rPr>
        <w:t xml:space="preserve"> </w:t>
      </w:r>
      <w:r w:rsidR="009936FF" w:rsidRPr="002B0895">
        <w:rPr>
          <w:sz w:val="22"/>
          <w:szCs w:val="22"/>
        </w:rPr>
        <w:t>change in ambiguity attitudes due to a switch from a gain to a loss frame</w:t>
      </w:r>
      <w:r w:rsidR="00EB23AB" w:rsidRPr="002B0895">
        <w:rPr>
          <w:sz w:val="22"/>
          <w:szCs w:val="22"/>
        </w:rPr>
        <w:t xml:space="preserve">; </w:t>
      </w:r>
      <w:r w:rsidRPr="002B0895">
        <w:rPr>
          <w:sz w:val="22"/>
          <w:szCs w:val="22"/>
        </w:rPr>
        <w:t>we</w:t>
      </w:r>
      <w:r w:rsidR="00EB23AB" w:rsidRPr="002B0895">
        <w:rPr>
          <w:sz w:val="22"/>
          <w:szCs w:val="22"/>
        </w:rPr>
        <w:t xml:space="preserve"> also find that </w:t>
      </w:r>
      <w:r w:rsidR="005D5739" w:rsidRPr="002B0895">
        <w:rPr>
          <w:sz w:val="22"/>
          <w:szCs w:val="22"/>
        </w:rPr>
        <w:t>making</w:t>
      </w:r>
      <w:r w:rsidR="00387A23" w:rsidRPr="002B0895">
        <w:rPr>
          <w:sz w:val="22"/>
          <w:szCs w:val="22"/>
        </w:rPr>
        <w:t xml:space="preserve"> ambiguity</w:t>
      </w:r>
      <w:r w:rsidR="005D5739" w:rsidRPr="002B0895">
        <w:rPr>
          <w:sz w:val="22"/>
          <w:szCs w:val="22"/>
        </w:rPr>
        <w:t xml:space="preserve"> easier to recognize</w:t>
      </w:r>
      <w:r w:rsidR="00387A23" w:rsidRPr="002B0895">
        <w:rPr>
          <w:sz w:val="22"/>
          <w:szCs w:val="22"/>
        </w:rPr>
        <w:t xml:space="preserve"> </w:t>
      </w:r>
      <w:r w:rsidR="005D5739" w:rsidRPr="002B0895">
        <w:rPr>
          <w:sz w:val="22"/>
          <w:szCs w:val="22"/>
        </w:rPr>
        <w:t>has little</w:t>
      </w:r>
      <w:r w:rsidR="00EB23AB" w:rsidRPr="002B0895">
        <w:rPr>
          <w:sz w:val="22"/>
          <w:szCs w:val="22"/>
        </w:rPr>
        <w:t xml:space="preserve"> effect</w:t>
      </w:r>
      <w:r w:rsidR="00000A1D" w:rsidRPr="002B0895">
        <w:rPr>
          <w:sz w:val="22"/>
          <w:szCs w:val="22"/>
        </w:rPr>
        <w:t>. Regarding consistency,</w:t>
      </w:r>
      <w:r w:rsidR="003C39BC" w:rsidRPr="002B0895">
        <w:rPr>
          <w:sz w:val="22"/>
          <w:szCs w:val="22"/>
        </w:rPr>
        <w:t xml:space="preserve"> </w:t>
      </w:r>
      <w:r w:rsidRPr="002B0895">
        <w:rPr>
          <w:sz w:val="22"/>
          <w:szCs w:val="22"/>
        </w:rPr>
        <w:t>we</w:t>
      </w:r>
      <w:r w:rsidR="00000A1D" w:rsidRPr="002B0895">
        <w:rPr>
          <w:sz w:val="22"/>
          <w:szCs w:val="22"/>
        </w:rPr>
        <w:t xml:space="preserve"> find that </w:t>
      </w:r>
      <w:r w:rsidR="00054329" w:rsidRPr="002B0895">
        <w:rPr>
          <w:sz w:val="22"/>
          <w:szCs w:val="22"/>
        </w:rPr>
        <w:t>2</w:t>
      </w:r>
      <w:r w:rsidR="00552494" w:rsidRPr="002B0895">
        <w:rPr>
          <w:sz w:val="22"/>
          <w:szCs w:val="22"/>
        </w:rPr>
        <w:t>8</w:t>
      </w:r>
      <w:r w:rsidR="009936FF" w:rsidRPr="002B0895">
        <w:rPr>
          <w:sz w:val="22"/>
          <w:szCs w:val="22"/>
        </w:rPr>
        <w:t xml:space="preserve">% of subjects are highly </w:t>
      </w:r>
      <w:r w:rsidR="00552494" w:rsidRPr="002B0895">
        <w:rPr>
          <w:sz w:val="22"/>
          <w:szCs w:val="22"/>
        </w:rPr>
        <w:t>in</w:t>
      </w:r>
      <w:r w:rsidR="009936FF" w:rsidRPr="002B0895">
        <w:rPr>
          <w:sz w:val="22"/>
          <w:szCs w:val="22"/>
        </w:rPr>
        <w:t>consistent</w:t>
      </w:r>
      <w:r w:rsidR="00EB23AB" w:rsidRPr="002B0895">
        <w:rPr>
          <w:sz w:val="22"/>
          <w:szCs w:val="22"/>
        </w:rPr>
        <w:t xml:space="preserve"> choosers; </w:t>
      </w:r>
      <w:r w:rsidR="00054329" w:rsidRPr="002B0895">
        <w:rPr>
          <w:sz w:val="22"/>
          <w:szCs w:val="22"/>
        </w:rPr>
        <w:t xml:space="preserve">roughly </w:t>
      </w:r>
      <w:r w:rsidR="003C39BC" w:rsidRPr="002B0895">
        <w:rPr>
          <w:sz w:val="22"/>
          <w:szCs w:val="22"/>
        </w:rPr>
        <w:t xml:space="preserve">the same </w:t>
      </w:r>
      <w:r w:rsidR="006656BB" w:rsidRPr="002B0895">
        <w:rPr>
          <w:sz w:val="22"/>
          <w:szCs w:val="22"/>
        </w:rPr>
        <w:t>share</w:t>
      </w:r>
      <w:r w:rsidR="003C39BC" w:rsidRPr="002B0895">
        <w:rPr>
          <w:sz w:val="22"/>
          <w:szCs w:val="22"/>
        </w:rPr>
        <w:t xml:space="preserve"> </w:t>
      </w:r>
      <w:r w:rsidR="00EB23AB" w:rsidRPr="002B0895">
        <w:rPr>
          <w:sz w:val="22"/>
          <w:szCs w:val="22"/>
        </w:rPr>
        <w:t xml:space="preserve">are highly </w:t>
      </w:r>
      <w:r w:rsidR="00552494" w:rsidRPr="002B0895">
        <w:rPr>
          <w:sz w:val="22"/>
          <w:szCs w:val="22"/>
        </w:rPr>
        <w:t>c</w:t>
      </w:r>
      <w:r w:rsidR="00EB23AB" w:rsidRPr="002B0895">
        <w:rPr>
          <w:sz w:val="22"/>
          <w:szCs w:val="22"/>
        </w:rPr>
        <w:t>onsistent</w:t>
      </w:r>
      <w:r w:rsidR="009936FF" w:rsidRPr="002B0895">
        <w:rPr>
          <w:sz w:val="22"/>
          <w:szCs w:val="22"/>
        </w:rPr>
        <w:t xml:space="preserve">. </w:t>
      </w:r>
      <w:r w:rsidR="00552494" w:rsidRPr="002B0895">
        <w:rPr>
          <w:sz w:val="22"/>
          <w:szCs w:val="22"/>
        </w:rPr>
        <w:t>A</w:t>
      </w:r>
      <w:r w:rsidR="00E91A15">
        <w:rPr>
          <w:sz w:val="22"/>
          <w:szCs w:val="22"/>
        </w:rPr>
        <w:t xml:space="preserve">mbiguity </w:t>
      </w:r>
      <w:r w:rsidR="006D006A" w:rsidRPr="002B0895">
        <w:rPr>
          <w:sz w:val="22"/>
          <w:szCs w:val="22"/>
        </w:rPr>
        <w:t>seeking</w:t>
      </w:r>
      <w:r w:rsidR="00691E51" w:rsidRPr="002B0895">
        <w:rPr>
          <w:sz w:val="22"/>
          <w:szCs w:val="22"/>
        </w:rPr>
        <w:t xml:space="preserve"> </w:t>
      </w:r>
      <w:r w:rsidR="00EB23AB" w:rsidRPr="002B0895">
        <w:rPr>
          <w:sz w:val="22"/>
          <w:szCs w:val="22"/>
        </w:rPr>
        <w:t>is much more frequent among inconsistent choosers</w:t>
      </w:r>
      <w:r w:rsidR="00552494" w:rsidRPr="002B0895">
        <w:rPr>
          <w:sz w:val="22"/>
          <w:szCs w:val="22"/>
        </w:rPr>
        <w:t>; consistent choosers are much more likely to be ambiguity neutral</w:t>
      </w:r>
      <w:r w:rsidR="00BE5865" w:rsidRPr="002B0895">
        <w:rPr>
          <w:sz w:val="22"/>
          <w:szCs w:val="22"/>
        </w:rPr>
        <w:t xml:space="preserve">. </w:t>
      </w:r>
      <w:r w:rsidR="002C1F77" w:rsidRPr="002B0895">
        <w:rPr>
          <w:color w:val="000000"/>
          <w:sz w:val="22"/>
          <w:szCs w:val="22"/>
          <w:lang w:bidi="ar-SA"/>
        </w:rPr>
        <w:t>The prevalence of amb</w:t>
      </w:r>
      <w:r w:rsidR="00E91A15">
        <w:rPr>
          <w:color w:val="000000"/>
          <w:sz w:val="22"/>
          <w:szCs w:val="22"/>
          <w:lang w:bidi="ar-SA"/>
        </w:rPr>
        <w:t xml:space="preserve">iguity aversion </w:t>
      </w:r>
      <w:r w:rsidRPr="002B0895">
        <w:rPr>
          <w:color w:val="000000"/>
          <w:sz w:val="22"/>
          <w:szCs w:val="22"/>
          <w:lang w:bidi="ar-SA"/>
        </w:rPr>
        <w:t>is</w:t>
      </w:r>
      <w:r w:rsidR="002C1F77" w:rsidRPr="002B0895">
        <w:rPr>
          <w:color w:val="000000"/>
          <w:sz w:val="22"/>
          <w:szCs w:val="22"/>
          <w:lang w:bidi="ar-SA"/>
        </w:rPr>
        <w:t xml:space="preserve"> </w:t>
      </w:r>
      <w:r w:rsidRPr="002B0895">
        <w:rPr>
          <w:color w:val="000000"/>
          <w:sz w:val="22"/>
          <w:szCs w:val="22"/>
          <w:lang w:bidi="ar-SA"/>
        </w:rPr>
        <w:t>the same among inconsistent and consistent subjects</w:t>
      </w:r>
      <w:r w:rsidR="002C1F77" w:rsidRPr="002B0895">
        <w:rPr>
          <w:color w:val="000000"/>
          <w:sz w:val="22"/>
          <w:szCs w:val="22"/>
          <w:lang w:bidi="ar-SA"/>
        </w:rPr>
        <w:t xml:space="preserve">. These findings support the conclusion in Charness et al (2013) </w:t>
      </w:r>
      <w:r w:rsidR="007D6B10" w:rsidRPr="002B0895">
        <w:rPr>
          <w:color w:val="000000"/>
          <w:sz w:val="22"/>
          <w:szCs w:val="22"/>
          <w:lang w:bidi="ar-SA"/>
        </w:rPr>
        <w:t xml:space="preserve">and </w:t>
      </w:r>
      <w:r w:rsidR="007F1879">
        <w:rPr>
          <w:color w:val="000000"/>
          <w:sz w:val="22"/>
          <w:szCs w:val="22"/>
          <w:lang w:bidi="ar-SA"/>
        </w:rPr>
        <w:t>Stahl (2014)</w:t>
      </w:r>
      <w:r w:rsidR="007D6B10" w:rsidRPr="002B0895">
        <w:rPr>
          <w:color w:val="000000"/>
          <w:sz w:val="22"/>
          <w:szCs w:val="22"/>
          <w:lang w:bidi="ar-SA"/>
        </w:rPr>
        <w:t xml:space="preserve"> </w:t>
      </w:r>
      <w:r w:rsidR="002C1F77" w:rsidRPr="002B0895">
        <w:rPr>
          <w:color w:val="000000"/>
          <w:sz w:val="22"/>
          <w:szCs w:val="22"/>
          <w:lang w:bidi="ar-SA"/>
        </w:rPr>
        <w:t xml:space="preserve">that consistent individuals are </w:t>
      </w:r>
      <w:r w:rsidR="007D6B10" w:rsidRPr="002B0895">
        <w:rPr>
          <w:color w:val="000000"/>
          <w:sz w:val="22"/>
          <w:szCs w:val="22"/>
          <w:lang w:bidi="ar-SA"/>
        </w:rPr>
        <w:t>l</w:t>
      </w:r>
      <w:r w:rsidR="002C1F77" w:rsidRPr="002B0895">
        <w:rPr>
          <w:color w:val="000000"/>
          <w:sz w:val="22"/>
          <w:szCs w:val="22"/>
          <w:lang w:bidi="ar-SA"/>
        </w:rPr>
        <w:t xml:space="preserve">ikely to be ambiguity neutral. However, unlike those studies, our findings suggest that </w:t>
      </w:r>
      <w:r w:rsidR="00691E51" w:rsidRPr="002B0895">
        <w:rPr>
          <w:color w:val="000000"/>
          <w:sz w:val="22"/>
          <w:szCs w:val="22"/>
          <w:lang w:bidi="ar-SA"/>
        </w:rPr>
        <w:t>it is ambiguity-seeking behavio</w:t>
      </w:r>
      <w:r w:rsidR="002C1F77" w:rsidRPr="002B0895">
        <w:rPr>
          <w:color w:val="000000"/>
          <w:sz w:val="22"/>
          <w:szCs w:val="22"/>
          <w:lang w:bidi="ar-SA"/>
        </w:rPr>
        <w:t>r, rathe</w:t>
      </w:r>
      <w:r w:rsidR="00691E51" w:rsidRPr="002B0895">
        <w:rPr>
          <w:color w:val="000000"/>
          <w:sz w:val="22"/>
          <w:szCs w:val="22"/>
          <w:lang w:bidi="ar-SA"/>
        </w:rPr>
        <w:t>r than ambiguity-averse behavio</w:t>
      </w:r>
      <w:r w:rsidR="00C71ABB" w:rsidRPr="002B0895">
        <w:rPr>
          <w:color w:val="000000"/>
          <w:sz w:val="22"/>
          <w:szCs w:val="22"/>
          <w:lang w:bidi="ar-SA"/>
        </w:rPr>
        <w:t xml:space="preserve">r, that is </w:t>
      </w:r>
      <w:r w:rsidR="00A9766E" w:rsidRPr="002B0895">
        <w:rPr>
          <w:color w:val="000000"/>
          <w:sz w:val="22"/>
          <w:szCs w:val="22"/>
          <w:lang w:bidi="ar-SA"/>
        </w:rPr>
        <w:t>the mark of an inconsistent chooser</w:t>
      </w:r>
      <w:r w:rsidR="002C1F77" w:rsidRPr="002B0895">
        <w:rPr>
          <w:color w:val="000000"/>
          <w:sz w:val="22"/>
          <w:szCs w:val="22"/>
          <w:lang w:bidi="ar-SA"/>
        </w:rPr>
        <w:t>.</w:t>
      </w:r>
    </w:p>
    <w:p w14:paraId="6C0FD7C5" w14:textId="77777777" w:rsidR="00E12A57" w:rsidRDefault="00E12A57" w:rsidP="001C6BE3">
      <w:pPr>
        <w:autoSpaceDE w:val="0"/>
        <w:autoSpaceDN w:val="0"/>
        <w:adjustRightInd w:val="0"/>
        <w:spacing w:line="276" w:lineRule="auto"/>
      </w:pPr>
    </w:p>
    <w:p w14:paraId="36D58126" w14:textId="77777777" w:rsidR="00551941" w:rsidRPr="00551941" w:rsidRDefault="00551941" w:rsidP="001C6BE3">
      <w:pPr>
        <w:autoSpaceDE w:val="0"/>
        <w:autoSpaceDN w:val="0"/>
        <w:adjustRightInd w:val="0"/>
        <w:spacing w:line="276" w:lineRule="auto"/>
        <w:rPr>
          <w:b/>
          <w:sz w:val="28"/>
          <w:szCs w:val="28"/>
        </w:rPr>
      </w:pPr>
      <w:r w:rsidRPr="00551941">
        <w:rPr>
          <w:b/>
          <w:sz w:val="28"/>
          <w:szCs w:val="28"/>
        </w:rPr>
        <w:t>Introduction</w:t>
      </w:r>
    </w:p>
    <w:p w14:paraId="37C86DE4" w14:textId="77777777" w:rsidR="00551941" w:rsidRDefault="00551941" w:rsidP="001D5757">
      <w:pPr>
        <w:spacing w:line="276" w:lineRule="auto"/>
      </w:pPr>
    </w:p>
    <w:p w14:paraId="1F2C8A90" w14:textId="77777777" w:rsidR="00551941" w:rsidRDefault="00551941" w:rsidP="001D5757">
      <w:pPr>
        <w:spacing w:line="276" w:lineRule="auto"/>
      </w:pPr>
      <w:r w:rsidRPr="00216BAE">
        <w:t xml:space="preserve">It is widely </w:t>
      </w:r>
      <w:r>
        <w:t>thought</w:t>
      </w:r>
      <w:r w:rsidRPr="00216BAE">
        <w:t xml:space="preserve"> that experiments on the Ellsberg paradox </w:t>
      </w:r>
      <w:r>
        <w:t>show that people’s decisions are sens</w:t>
      </w:r>
      <w:r w:rsidR="00C926AD">
        <w:t>itive to ambiguity</w:t>
      </w:r>
      <w:r>
        <w:t xml:space="preserve">. However, some recent experiments suggest that the level of sensitivity is much reduced </w:t>
      </w:r>
      <w:r w:rsidR="00DD2FF0">
        <w:t>when care is taken to assure subjects that there is no trickery on the part of the experimenters</w:t>
      </w:r>
      <w:r w:rsidR="00193423">
        <w:t xml:space="preserve"> (Binmore et al. 2012</w:t>
      </w:r>
      <w:r w:rsidR="008D4A89">
        <w:t>;</w:t>
      </w:r>
      <w:r>
        <w:t xml:space="preserve"> C</w:t>
      </w:r>
      <w:r w:rsidR="00193423">
        <w:t>harness et al. 2013</w:t>
      </w:r>
      <w:r w:rsidR="008D4A89">
        <w:t xml:space="preserve">; </w:t>
      </w:r>
      <w:r w:rsidR="00193423">
        <w:t xml:space="preserve">Stahl </w:t>
      </w:r>
      <w:r w:rsidR="007F1879">
        <w:t>2014</w:t>
      </w:r>
      <w:r>
        <w:t xml:space="preserve">). </w:t>
      </w:r>
      <w:r w:rsidR="00C7305C">
        <w:t>In this paper, we</w:t>
      </w:r>
      <w:r>
        <w:t xml:space="preserve"> explore the robustness of this conclusion by altering the framing of </w:t>
      </w:r>
      <w:r w:rsidR="00232431">
        <w:t xml:space="preserve">one of Elleberg’s </w:t>
      </w:r>
      <w:r>
        <w:t>experiment</w:t>
      </w:r>
      <w:r w:rsidR="00232431">
        <w:t>s</w:t>
      </w:r>
      <w:r>
        <w:t xml:space="preserve"> in two ways that have been thought relevant to the expression of ambiguity-sensitive choices. Neither change has a significant effect. In particular, framing problems in terms of losses rather than gains does not lead to ambiguity-averse behavior being replaced by ambiguity-seeking behavior. Nor does emphasizing ambiguity lead to a stronger response to its presence.</w:t>
      </w:r>
    </w:p>
    <w:p w14:paraId="0ACC7BC6" w14:textId="77777777" w:rsidR="00551941" w:rsidRDefault="00551941" w:rsidP="008D4A89">
      <w:pPr>
        <w:spacing w:line="276" w:lineRule="auto"/>
        <w:ind w:firstLine="720"/>
      </w:pPr>
      <w:r>
        <w:t xml:space="preserve">We also explore the possibility emphasized by </w:t>
      </w:r>
      <w:r w:rsidR="007F1879">
        <w:t>Stahl (2014)</w:t>
      </w:r>
      <w:r>
        <w:t xml:space="preserve"> that cleaner results can be obtained by filte</w:t>
      </w:r>
      <w:r w:rsidR="006B53B2">
        <w:t>ring out the input from “noisy”</w:t>
      </w:r>
      <w:r>
        <w:t xml:space="preserve"> subjects</w:t>
      </w:r>
      <w:r w:rsidR="008D4A89">
        <w:t xml:space="preserve">. </w:t>
      </w:r>
      <w:r>
        <w:t>Ou</w:t>
      </w:r>
      <w:r w:rsidR="00193423">
        <w:t xml:space="preserve">r test is for consistency. How </w:t>
      </w:r>
      <w:r>
        <w:t xml:space="preserve">similar </w:t>
      </w:r>
      <w:r w:rsidR="00193423">
        <w:t>are a subject’s choices</w:t>
      </w:r>
      <w:r>
        <w:t xml:space="preserve"> when </w:t>
      </w:r>
      <w:r w:rsidR="00193423">
        <w:t xml:space="preserve">she is </w:t>
      </w:r>
      <w:r>
        <w:t>asked essentially the same question multiple times? We find that the higher the level of consistency we require</w:t>
      </w:r>
      <w:r w:rsidR="006B53B2">
        <w:t>,</w:t>
      </w:r>
      <w:r>
        <w:t xml:space="preserve"> the </w:t>
      </w:r>
      <w:r w:rsidR="008D4A89">
        <w:t>more ambiguity neutral and th</w:t>
      </w:r>
      <w:r w:rsidR="007F1879">
        <w:t xml:space="preserve">e less ambiguity </w:t>
      </w:r>
      <w:r w:rsidR="008D4A89">
        <w:t>seeking</w:t>
      </w:r>
      <w:r w:rsidR="00B45E4F">
        <w:t xml:space="preserve"> our subjects become</w:t>
      </w:r>
      <w:r>
        <w:t>.</w:t>
      </w:r>
    </w:p>
    <w:p w14:paraId="61B51D04" w14:textId="77777777" w:rsidR="001A6039" w:rsidRPr="00FC2D66" w:rsidRDefault="001D5757" w:rsidP="00FC2D66">
      <w:pPr>
        <w:spacing w:line="276" w:lineRule="auto"/>
        <w:ind w:firstLine="720"/>
        <w:rPr>
          <w:color w:val="000000"/>
          <w:lang w:bidi="ar-SA"/>
        </w:rPr>
      </w:pPr>
      <w:r w:rsidRPr="002B0895">
        <w:rPr>
          <w:color w:val="000000"/>
          <w:lang w:bidi="ar-SA"/>
        </w:rPr>
        <w:t xml:space="preserve">This paper proceeds as follows. </w:t>
      </w:r>
      <w:r>
        <w:rPr>
          <w:color w:val="000000"/>
          <w:lang w:bidi="ar-SA"/>
        </w:rPr>
        <w:t xml:space="preserve">Section 1 surveys the literature. </w:t>
      </w:r>
      <w:r w:rsidRPr="002B0895">
        <w:rPr>
          <w:color w:val="000000"/>
          <w:lang w:bidi="ar-SA"/>
        </w:rPr>
        <w:t xml:space="preserve">Section 2 summarizes our experiments. Section 3 reports the between-subject results on framing. Section 4 reports </w:t>
      </w:r>
      <w:r w:rsidRPr="002B0895">
        <w:rPr>
          <w:color w:val="000000"/>
          <w:lang w:bidi="ar-SA"/>
        </w:rPr>
        <w:lastRenderedPageBreak/>
        <w:t xml:space="preserve">the results on </w:t>
      </w:r>
      <w:r w:rsidR="00977DA0">
        <w:rPr>
          <w:color w:val="000000"/>
          <w:lang w:bidi="ar-SA"/>
        </w:rPr>
        <w:t xml:space="preserve">within-subject </w:t>
      </w:r>
      <w:r w:rsidRPr="002B0895">
        <w:rPr>
          <w:color w:val="000000"/>
          <w:lang w:bidi="ar-SA"/>
        </w:rPr>
        <w:t xml:space="preserve">consistency and ambiguity attitudes. Section </w:t>
      </w:r>
      <w:r w:rsidR="002A675F">
        <w:rPr>
          <w:color w:val="000000"/>
          <w:lang w:bidi="ar-SA"/>
        </w:rPr>
        <w:t>5</w:t>
      </w:r>
      <w:r w:rsidR="00304817">
        <w:rPr>
          <w:color w:val="000000"/>
          <w:lang w:bidi="ar-SA"/>
        </w:rPr>
        <w:t xml:space="preserve"> concludes. A</w:t>
      </w:r>
      <w:r w:rsidRPr="002B0895">
        <w:rPr>
          <w:color w:val="000000"/>
          <w:lang w:bidi="ar-SA"/>
        </w:rPr>
        <w:t xml:space="preserve">dditional data and analysis can be found on </w:t>
      </w:r>
      <w:hyperlink r:id="rId9" w:history="1">
        <w:r w:rsidR="00304817" w:rsidRPr="00463D9C">
          <w:rPr>
            <w:rStyle w:val="Hyperlink"/>
            <w:lang w:bidi="ar-SA"/>
          </w:rPr>
          <w:t>http://personal.lse.ac.uk/voorhoev</w:t>
        </w:r>
      </w:hyperlink>
      <w:r w:rsidR="000A2767">
        <w:rPr>
          <w:rStyle w:val="Hyperlink"/>
          <w:lang w:bidi="ar-SA"/>
        </w:rPr>
        <w:t>/ellsberg</w:t>
      </w:r>
      <w:r w:rsidR="00304817">
        <w:rPr>
          <w:color w:val="000000"/>
          <w:lang w:bidi="ar-SA"/>
        </w:rPr>
        <w:t xml:space="preserve"> </w:t>
      </w:r>
      <w:r w:rsidRPr="002B0895">
        <w:t>.</w:t>
      </w:r>
    </w:p>
    <w:p w14:paraId="7C27043B" w14:textId="77777777" w:rsidR="005636A3" w:rsidRDefault="005636A3" w:rsidP="00551941">
      <w:pPr>
        <w:autoSpaceDE w:val="0"/>
        <w:autoSpaceDN w:val="0"/>
        <w:adjustRightInd w:val="0"/>
        <w:spacing w:line="276" w:lineRule="auto"/>
        <w:rPr>
          <w:b/>
        </w:rPr>
      </w:pPr>
    </w:p>
    <w:p w14:paraId="7FDA4D35" w14:textId="77777777" w:rsidR="00E67719" w:rsidRPr="002B0895" w:rsidRDefault="005C499E" w:rsidP="001C6BE3">
      <w:pPr>
        <w:autoSpaceDE w:val="0"/>
        <w:autoSpaceDN w:val="0"/>
        <w:adjustRightInd w:val="0"/>
        <w:spacing w:line="276" w:lineRule="auto"/>
        <w:rPr>
          <w:b/>
          <w:sz w:val="28"/>
          <w:szCs w:val="28"/>
        </w:rPr>
      </w:pPr>
      <w:r w:rsidRPr="002B0895">
        <w:rPr>
          <w:b/>
          <w:sz w:val="28"/>
          <w:szCs w:val="28"/>
        </w:rPr>
        <w:t xml:space="preserve">1. </w:t>
      </w:r>
      <w:r w:rsidR="00E67719" w:rsidRPr="002B0895">
        <w:rPr>
          <w:b/>
          <w:sz w:val="28"/>
          <w:szCs w:val="28"/>
        </w:rPr>
        <w:t>Three questions about ambiguity attitudes</w:t>
      </w:r>
    </w:p>
    <w:p w14:paraId="74D0DB2B" w14:textId="77777777" w:rsidR="00E67719" w:rsidRPr="002B0895" w:rsidRDefault="00E67719" w:rsidP="001C6BE3">
      <w:pPr>
        <w:autoSpaceDE w:val="0"/>
        <w:autoSpaceDN w:val="0"/>
        <w:adjustRightInd w:val="0"/>
        <w:spacing w:line="276" w:lineRule="auto"/>
        <w:rPr>
          <w:b/>
        </w:rPr>
      </w:pPr>
    </w:p>
    <w:p w14:paraId="0B74F6A3" w14:textId="77777777" w:rsidR="00CA0479" w:rsidRPr="002B0895" w:rsidRDefault="00090066" w:rsidP="001C6BE3">
      <w:pPr>
        <w:autoSpaceDE w:val="0"/>
        <w:autoSpaceDN w:val="0"/>
        <w:adjustRightInd w:val="0"/>
        <w:spacing w:line="276" w:lineRule="auto"/>
        <w:rPr>
          <w:color w:val="000000"/>
          <w:lang w:bidi="ar-SA"/>
        </w:rPr>
      </w:pPr>
      <w:r w:rsidRPr="002B0895">
        <w:rPr>
          <w:color w:val="000000"/>
          <w:lang w:bidi="ar-SA"/>
        </w:rPr>
        <w:t>In Ellsberg’s</w:t>
      </w:r>
      <w:r w:rsidR="0018590B" w:rsidRPr="002B0895">
        <w:rPr>
          <w:color w:val="000000"/>
          <w:lang w:bidi="ar-SA"/>
        </w:rPr>
        <w:t xml:space="preserve"> (1961) famous</w:t>
      </w:r>
      <w:r w:rsidR="006B53B2">
        <w:rPr>
          <w:color w:val="000000"/>
          <w:lang w:bidi="ar-SA"/>
        </w:rPr>
        <w:t xml:space="preserve"> single</w:t>
      </w:r>
      <w:r w:rsidR="002261C3" w:rsidRPr="002B0895">
        <w:rPr>
          <w:color w:val="000000"/>
          <w:lang w:bidi="ar-SA"/>
        </w:rPr>
        <w:t>-urn experiment</w:t>
      </w:r>
      <w:r w:rsidR="00522DA6" w:rsidRPr="002B0895">
        <w:rPr>
          <w:color w:val="000000"/>
          <w:lang w:bidi="ar-SA"/>
        </w:rPr>
        <w:t xml:space="preserve">, a ball is drawn from an urn containing ten red balls and twenty other balls, of which it is known only that each is either black or white. Subjects are </w:t>
      </w:r>
      <w:r w:rsidR="004608F2" w:rsidRPr="002B0895">
        <w:rPr>
          <w:color w:val="000000"/>
          <w:lang w:bidi="ar-SA"/>
        </w:rPr>
        <w:t>a</w:t>
      </w:r>
      <w:r w:rsidR="00522DA6" w:rsidRPr="002B0895">
        <w:rPr>
          <w:color w:val="000000"/>
          <w:lang w:bidi="ar-SA"/>
        </w:rPr>
        <w:t xml:space="preserve">sked to choose between gamble </w:t>
      </w:r>
      <w:r w:rsidR="00304817">
        <w:rPr>
          <w:i/>
          <w:iCs/>
          <w:smallCaps/>
          <w:color w:val="000000"/>
          <w:lang w:bidi="ar-SA"/>
        </w:rPr>
        <w:t>R</w:t>
      </w:r>
      <w:r w:rsidR="00522DA6" w:rsidRPr="002B0895">
        <w:rPr>
          <w:iCs/>
          <w:color w:val="000000"/>
          <w:lang w:bidi="ar-SA"/>
        </w:rPr>
        <w:t xml:space="preserve">, in which </w:t>
      </w:r>
      <w:r w:rsidR="008E2FB3" w:rsidRPr="002B0895">
        <w:rPr>
          <w:iCs/>
          <w:color w:val="000000"/>
          <w:lang w:bidi="ar-SA"/>
        </w:rPr>
        <w:t xml:space="preserve">a prize is won </w:t>
      </w:r>
      <w:r w:rsidR="00522DA6" w:rsidRPr="002B0895">
        <w:rPr>
          <w:iCs/>
          <w:color w:val="000000"/>
          <w:lang w:bidi="ar-SA"/>
        </w:rPr>
        <w:t>if and only if a red ball is drawn,</w:t>
      </w:r>
      <w:r w:rsidR="00522DA6" w:rsidRPr="002B0895">
        <w:rPr>
          <w:i/>
          <w:iCs/>
          <w:color w:val="000000"/>
          <w:lang w:bidi="ar-SA"/>
        </w:rPr>
        <w:t xml:space="preserve"> </w:t>
      </w:r>
      <w:r w:rsidR="00522DA6" w:rsidRPr="002B0895">
        <w:rPr>
          <w:iCs/>
          <w:color w:val="000000"/>
          <w:lang w:bidi="ar-SA"/>
        </w:rPr>
        <w:t xml:space="preserve">and </w:t>
      </w:r>
      <w:r w:rsidR="00387A23" w:rsidRPr="002B0895">
        <w:rPr>
          <w:iCs/>
          <w:color w:val="000000"/>
          <w:lang w:bidi="ar-SA"/>
        </w:rPr>
        <w:t xml:space="preserve">gamble </w:t>
      </w:r>
      <w:r w:rsidR="00304817">
        <w:rPr>
          <w:i/>
          <w:iCs/>
          <w:color w:val="000000"/>
          <w:lang w:bidi="ar-SA"/>
        </w:rPr>
        <w:t>B</w:t>
      </w:r>
      <w:r w:rsidR="00522DA6" w:rsidRPr="002B0895">
        <w:rPr>
          <w:color w:val="000000"/>
          <w:lang w:bidi="ar-SA"/>
        </w:rPr>
        <w:t xml:space="preserve">, in which </w:t>
      </w:r>
      <w:r w:rsidR="004608F2" w:rsidRPr="002B0895">
        <w:rPr>
          <w:color w:val="000000"/>
          <w:lang w:bidi="ar-SA"/>
        </w:rPr>
        <w:t>this</w:t>
      </w:r>
      <w:r w:rsidR="00660F61" w:rsidRPr="002B0895">
        <w:rPr>
          <w:color w:val="000000"/>
          <w:lang w:bidi="ar-SA"/>
        </w:rPr>
        <w:t xml:space="preserve"> prize </w:t>
      </w:r>
      <w:r w:rsidR="008E2FB3" w:rsidRPr="002B0895">
        <w:rPr>
          <w:color w:val="000000"/>
          <w:lang w:bidi="ar-SA"/>
        </w:rPr>
        <w:t xml:space="preserve">is won </w:t>
      </w:r>
      <w:r w:rsidR="00660F61" w:rsidRPr="002B0895">
        <w:rPr>
          <w:color w:val="000000"/>
          <w:lang w:bidi="ar-SA"/>
        </w:rPr>
        <w:t>if and only if a black ball is drawn. They are also asked to choose</w:t>
      </w:r>
      <w:r w:rsidR="00522DA6" w:rsidRPr="002B0895">
        <w:rPr>
          <w:color w:val="000000"/>
          <w:lang w:bidi="ar-SA"/>
        </w:rPr>
        <w:t xml:space="preserve"> </w:t>
      </w:r>
      <w:r w:rsidR="00660F61" w:rsidRPr="002B0895">
        <w:rPr>
          <w:iCs/>
          <w:color w:val="000000"/>
          <w:lang w:bidi="ar-SA"/>
        </w:rPr>
        <w:t xml:space="preserve">between </w:t>
      </w:r>
      <w:r w:rsidR="00304817" w:rsidRPr="00304817">
        <w:rPr>
          <w:i/>
          <w:iCs/>
          <w:color w:val="000000"/>
          <w:lang w:bidi="ar-SA"/>
        </w:rPr>
        <w:t>B&amp;W</w:t>
      </w:r>
      <w:r w:rsidR="00660F61" w:rsidRPr="002B0895">
        <w:rPr>
          <w:i/>
          <w:iCs/>
          <w:color w:val="000000"/>
          <w:lang w:bidi="ar-SA"/>
        </w:rPr>
        <w:t xml:space="preserve">, </w:t>
      </w:r>
      <w:r w:rsidR="00660F61" w:rsidRPr="002B0895">
        <w:rPr>
          <w:iCs/>
          <w:color w:val="000000"/>
          <w:lang w:bidi="ar-SA"/>
        </w:rPr>
        <w:t xml:space="preserve">in which both white </w:t>
      </w:r>
      <w:r w:rsidR="00CA0479" w:rsidRPr="002B0895">
        <w:rPr>
          <w:iCs/>
          <w:color w:val="000000"/>
          <w:lang w:bidi="ar-SA"/>
        </w:rPr>
        <w:t xml:space="preserve">and black </w:t>
      </w:r>
      <w:r w:rsidR="00660F61" w:rsidRPr="002B0895">
        <w:rPr>
          <w:iCs/>
          <w:color w:val="000000"/>
          <w:lang w:bidi="ar-SA"/>
        </w:rPr>
        <w:t xml:space="preserve">win, </w:t>
      </w:r>
      <w:r w:rsidR="00522DA6" w:rsidRPr="002B0895">
        <w:rPr>
          <w:color w:val="000000"/>
          <w:lang w:bidi="ar-SA"/>
        </w:rPr>
        <w:t xml:space="preserve">and </w:t>
      </w:r>
      <w:r w:rsidR="00304817" w:rsidRPr="00304817">
        <w:rPr>
          <w:i/>
          <w:iCs/>
          <w:color w:val="000000"/>
          <w:lang w:bidi="ar-SA"/>
        </w:rPr>
        <w:t>R&amp;W</w:t>
      </w:r>
      <w:r w:rsidR="00CA0479" w:rsidRPr="002B0895">
        <w:rPr>
          <w:iCs/>
          <w:color w:val="000000"/>
          <w:lang w:bidi="ar-SA"/>
        </w:rPr>
        <w:t>, in which both red and white</w:t>
      </w:r>
      <w:r w:rsidR="00660F61" w:rsidRPr="002B0895">
        <w:rPr>
          <w:iCs/>
          <w:color w:val="000000"/>
          <w:lang w:bidi="ar-SA"/>
        </w:rPr>
        <w:t xml:space="preserve"> win. </w:t>
      </w:r>
      <w:r w:rsidR="00522DA6" w:rsidRPr="002B0895">
        <w:rPr>
          <w:color w:val="000000"/>
          <w:lang w:bidi="ar-SA"/>
        </w:rPr>
        <w:t>Ellsberg predicted that most people</w:t>
      </w:r>
      <w:r w:rsidR="00660F61" w:rsidRPr="002B0895">
        <w:rPr>
          <w:color w:val="000000"/>
          <w:lang w:bidi="ar-SA"/>
        </w:rPr>
        <w:t xml:space="preserve"> w</w:t>
      </w:r>
      <w:r w:rsidR="00522DA6" w:rsidRPr="002B0895">
        <w:rPr>
          <w:color w:val="000000"/>
          <w:lang w:bidi="ar-SA"/>
        </w:rPr>
        <w:t>ill strictly prefer</w:t>
      </w:r>
      <w:r w:rsidR="00387A23" w:rsidRPr="002B0895">
        <w:rPr>
          <w:color w:val="000000"/>
          <w:lang w:bidi="ar-SA"/>
        </w:rPr>
        <w:t xml:space="preserve"> </w:t>
      </w:r>
      <w:r w:rsidR="00CA0479" w:rsidRPr="002B0895">
        <w:rPr>
          <w:color w:val="000000"/>
          <w:lang w:bidi="ar-SA"/>
        </w:rPr>
        <w:t>risky</w:t>
      </w:r>
      <w:r w:rsidR="00522DA6" w:rsidRPr="002B0895">
        <w:rPr>
          <w:color w:val="000000"/>
          <w:lang w:bidi="ar-SA"/>
        </w:rPr>
        <w:t xml:space="preserve"> </w:t>
      </w:r>
      <w:r w:rsidR="00304817">
        <w:rPr>
          <w:i/>
          <w:color w:val="000000"/>
          <w:lang w:bidi="ar-SA"/>
        </w:rPr>
        <w:t>R</w:t>
      </w:r>
      <w:r w:rsidR="00522DA6" w:rsidRPr="002B0895">
        <w:rPr>
          <w:i/>
          <w:iCs/>
          <w:color w:val="000000"/>
          <w:lang w:bidi="ar-SA"/>
        </w:rPr>
        <w:t xml:space="preserve"> </w:t>
      </w:r>
      <w:r w:rsidR="00522DA6" w:rsidRPr="002B0895">
        <w:rPr>
          <w:color w:val="000000"/>
          <w:lang w:bidi="ar-SA"/>
        </w:rPr>
        <w:t>to</w:t>
      </w:r>
      <w:r w:rsidR="00387A23" w:rsidRPr="002B0895">
        <w:rPr>
          <w:color w:val="000000"/>
          <w:lang w:bidi="ar-SA"/>
        </w:rPr>
        <w:t xml:space="preserve"> </w:t>
      </w:r>
      <w:r w:rsidR="00CA0479" w:rsidRPr="002B0895">
        <w:rPr>
          <w:color w:val="000000"/>
          <w:lang w:bidi="ar-SA"/>
        </w:rPr>
        <w:t xml:space="preserve">ambiguous </w:t>
      </w:r>
      <w:r w:rsidR="00304817">
        <w:rPr>
          <w:i/>
          <w:iCs/>
          <w:color w:val="000000"/>
          <w:lang w:bidi="ar-SA"/>
        </w:rPr>
        <w:t>B</w:t>
      </w:r>
      <w:r w:rsidR="00522DA6" w:rsidRPr="002B0895">
        <w:rPr>
          <w:i/>
          <w:iCs/>
          <w:color w:val="000000"/>
          <w:lang w:bidi="ar-SA"/>
        </w:rPr>
        <w:t xml:space="preserve"> </w:t>
      </w:r>
      <w:r w:rsidR="00522DA6" w:rsidRPr="002B0895">
        <w:rPr>
          <w:color w:val="000000"/>
          <w:lang w:bidi="ar-SA"/>
        </w:rPr>
        <w:t xml:space="preserve">and </w:t>
      </w:r>
      <w:r w:rsidR="00CA0479" w:rsidRPr="002B0895">
        <w:rPr>
          <w:color w:val="000000"/>
          <w:lang w:bidi="ar-SA"/>
        </w:rPr>
        <w:t xml:space="preserve">risky </w:t>
      </w:r>
      <w:r w:rsidR="00304817">
        <w:rPr>
          <w:i/>
          <w:color w:val="000000"/>
          <w:lang w:bidi="ar-SA"/>
        </w:rPr>
        <w:t>B&amp;W</w:t>
      </w:r>
      <w:r w:rsidR="00522DA6" w:rsidRPr="002B0895">
        <w:rPr>
          <w:i/>
          <w:iCs/>
          <w:color w:val="000000"/>
          <w:lang w:bidi="ar-SA"/>
        </w:rPr>
        <w:t xml:space="preserve"> </w:t>
      </w:r>
      <w:r w:rsidR="00387A23" w:rsidRPr="002B0895">
        <w:rPr>
          <w:color w:val="000000"/>
          <w:lang w:bidi="ar-SA"/>
        </w:rPr>
        <w:t xml:space="preserve">to </w:t>
      </w:r>
      <w:r w:rsidR="00CA0479" w:rsidRPr="002B0895">
        <w:rPr>
          <w:color w:val="000000"/>
          <w:lang w:bidi="ar-SA"/>
        </w:rPr>
        <w:t xml:space="preserve">ambiguous </w:t>
      </w:r>
      <w:r w:rsidR="00304817">
        <w:rPr>
          <w:i/>
          <w:color w:val="000000"/>
          <w:lang w:bidi="ar-SA"/>
        </w:rPr>
        <w:t>R&amp;W</w:t>
      </w:r>
      <w:r w:rsidR="00522DA6" w:rsidRPr="002B0895">
        <w:rPr>
          <w:color w:val="000000"/>
          <w:lang w:bidi="ar-SA"/>
        </w:rPr>
        <w:t>. However, the first preference implies</w:t>
      </w:r>
      <w:r w:rsidR="00660F61" w:rsidRPr="002B0895">
        <w:rPr>
          <w:color w:val="000000"/>
          <w:lang w:bidi="ar-SA"/>
        </w:rPr>
        <w:t xml:space="preserve"> </w:t>
      </w:r>
      <w:r w:rsidR="00522DA6" w:rsidRPr="002B0895">
        <w:rPr>
          <w:color w:val="000000"/>
          <w:lang w:bidi="ar-SA"/>
        </w:rPr>
        <w:t>that</w:t>
      </w:r>
      <w:r w:rsidR="00660F61" w:rsidRPr="002B0895">
        <w:rPr>
          <w:color w:val="000000"/>
          <w:lang w:bidi="ar-SA"/>
        </w:rPr>
        <w:t xml:space="preserve"> </w:t>
      </w:r>
      <w:r w:rsidR="008E2FB3" w:rsidRPr="002B0895">
        <w:rPr>
          <w:iCs/>
          <w:color w:val="000000"/>
          <w:lang w:bidi="ar-SA"/>
        </w:rPr>
        <w:t>the probability of drawing</w:t>
      </w:r>
      <w:r w:rsidR="00AA26BA" w:rsidRPr="002B0895">
        <w:rPr>
          <w:iCs/>
          <w:color w:val="000000"/>
          <w:lang w:bidi="ar-SA"/>
        </w:rPr>
        <w:t xml:space="preserve"> a red ball is greater</w:t>
      </w:r>
      <w:r w:rsidR="008E2FB3" w:rsidRPr="002B0895">
        <w:rPr>
          <w:iCs/>
          <w:color w:val="000000"/>
          <w:lang w:bidi="ar-SA"/>
        </w:rPr>
        <w:t xml:space="preserve"> than the probability of drawing</w:t>
      </w:r>
      <w:r w:rsidR="00AA26BA" w:rsidRPr="002B0895">
        <w:rPr>
          <w:iCs/>
          <w:color w:val="000000"/>
          <w:lang w:bidi="ar-SA"/>
        </w:rPr>
        <w:t xml:space="preserve"> a black ball, </w:t>
      </w:r>
      <w:r w:rsidR="00522DA6" w:rsidRPr="002B0895">
        <w:rPr>
          <w:color w:val="000000"/>
          <w:lang w:bidi="ar-SA"/>
        </w:rPr>
        <w:t xml:space="preserve">and the second </w:t>
      </w:r>
      <w:r w:rsidR="00AA26BA" w:rsidRPr="002B0895">
        <w:rPr>
          <w:color w:val="000000"/>
          <w:lang w:bidi="ar-SA"/>
        </w:rPr>
        <w:t xml:space="preserve">preference implies the reverse. </w:t>
      </w:r>
      <w:r w:rsidR="004608F2" w:rsidRPr="002B0895">
        <w:rPr>
          <w:color w:val="000000"/>
          <w:lang w:bidi="ar-SA"/>
        </w:rPr>
        <w:t>S</w:t>
      </w:r>
      <w:r w:rsidR="00522DA6" w:rsidRPr="002B0895">
        <w:rPr>
          <w:color w:val="000000"/>
          <w:lang w:bidi="ar-SA"/>
        </w:rPr>
        <w:t xml:space="preserve">uch behavior </w:t>
      </w:r>
      <w:r w:rsidR="004E78BA" w:rsidRPr="002B0895">
        <w:rPr>
          <w:color w:val="000000"/>
          <w:lang w:bidi="ar-SA"/>
        </w:rPr>
        <w:t>is</w:t>
      </w:r>
      <w:r w:rsidR="00522DA6" w:rsidRPr="002B0895">
        <w:rPr>
          <w:color w:val="000000"/>
          <w:lang w:bidi="ar-SA"/>
        </w:rPr>
        <w:t xml:space="preserve"> </w:t>
      </w:r>
      <w:r w:rsidR="004608F2" w:rsidRPr="002B0895">
        <w:rPr>
          <w:color w:val="000000"/>
          <w:lang w:bidi="ar-SA"/>
        </w:rPr>
        <w:t xml:space="preserve">therefore </w:t>
      </w:r>
      <w:r w:rsidR="004E78BA" w:rsidRPr="002B0895">
        <w:rPr>
          <w:color w:val="000000"/>
          <w:lang w:bidi="ar-SA"/>
        </w:rPr>
        <w:t>in</w:t>
      </w:r>
      <w:r w:rsidR="00522DA6" w:rsidRPr="002B0895">
        <w:rPr>
          <w:color w:val="000000"/>
          <w:lang w:bidi="ar-SA"/>
        </w:rPr>
        <w:t>consistent with</w:t>
      </w:r>
      <w:r w:rsidR="00660F61" w:rsidRPr="002B0895">
        <w:rPr>
          <w:color w:val="000000"/>
          <w:lang w:bidi="ar-SA"/>
        </w:rPr>
        <w:t xml:space="preserve"> </w:t>
      </w:r>
      <w:r w:rsidR="00CA0479" w:rsidRPr="002B0895">
        <w:rPr>
          <w:color w:val="000000"/>
          <w:lang w:bidi="ar-SA"/>
        </w:rPr>
        <w:t xml:space="preserve">standard </w:t>
      </w:r>
      <w:r w:rsidR="00522DA6" w:rsidRPr="002B0895">
        <w:rPr>
          <w:color w:val="000000"/>
          <w:lang w:bidi="ar-SA"/>
        </w:rPr>
        <w:t xml:space="preserve">expected utility </w:t>
      </w:r>
      <w:r w:rsidR="00CA0479" w:rsidRPr="002B0895">
        <w:rPr>
          <w:color w:val="000000"/>
          <w:lang w:bidi="ar-SA"/>
        </w:rPr>
        <w:t>theory</w:t>
      </w:r>
      <w:r w:rsidR="00660F61" w:rsidRPr="002B0895">
        <w:rPr>
          <w:color w:val="000000"/>
          <w:lang w:bidi="ar-SA"/>
        </w:rPr>
        <w:t xml:space="preserve">. </w:t>
      </w:r>
    </w:p>
    <w:p w14:paraId="212681FD" w14:textId="77777777" w:rsidR="00522DA6" w:rsidRPr="002B0895" w:rsidRDefault="00CA0479" w:rsidP="008D4A89">
      <w:pPr>
        <w:autoSpaceDE w:val="0"/>
        <w:autoSpaceDN w:val="0"/>
        <w:adjustRightInd w:val="0"/>
        <w:spacing w:line="276" w:lineRule="auto"/>
        <w:ind w:firstLine="720"/>
        <w:rPr>
          <w:color w:val="000000"/>
          <w:lang w:bidi="ar-SA"/>
        </w:rPr>
      </w:pPr>
      <w:r w:rsidRPr="002B0895">
        <w:rPr>
          <w:color w:val="000000"/>
          <w:lang w:bidi="ar-SA"/>
        </w:rPr>
        <w:t>S</w:t>
      </w:r>
      <w:r w:rsidR="00660F61" w:rsidRPr="002B0895">
        <w:rPr>
          <w:color w:val="000000"/>
          <w:lang w:bidi="ar-SA"/>
        </w:rPr>
        <w:t xml:space="preserve">ubjects </w:t>
      </w:r>
      <w:r w:rsidRPr="002B0895">
        <w:rPr>
          <w:color w:val="000000"/>
          <w:lang w:bidi="ar-SA"/>
        </w:rPr>
        <w:t xml:space="preserve">who choose as Ellsberg hypothesized prefer risky to ambiguous gambles and are therefore </w:t>
      </w:r>
      <w:r w:rsidR="00660F61" w:rsidRPr="002B0895">
        <w:rPr>
          <w:color w:val="000000"/>
          <w:lang w:bidi="ar-SA"/>
        </w:rPr>
        <w:t xml:space="preserve">said to be ambiguity averse. </w:t>
      </w:r>
      <w:r w:rsidR="004E78BA" w:rsidRPr="002B0895">
        <w:rPr>
          <w:color w:val="000000"/>
          <w:lang w:bidi="ar-SA"/>
        </w:rPr>
        <w:t>By contrast, subjects who choose in line with expected utility</w:t>
      </w:r>
      <w:r w:rsidR="00660F61" w:rsidRPr="002B0895">
        <w:rPr>
          <w:color w:val="000000"/>
          <w:lang w:bidi="ar-SA"/>
        </w:rPr>
        <w:t xml:space="preserve"> </w:t>
      </w:r>
      <w:r w:rsidR="004E78BA" w:rsidRPr="002B0895">
        <w:rPr>
          <w:color w:val="000000"/>
          <w:lang w:bidi="ar-SA"/>
        </w:rPr>
        <w:t xml:space="preserve">theory </w:t>
      </w:r>
      <w:r w:rsidRPr="002B0895">
        <w:rPr>
          <w:color w:val="000000"/>
          <w:lang w:bidi="ar-SA"/>
        </w:rPr>
        <w:t xml:space="preserve">are said to be ambiguity neutral; </w:t>
      </w:r>
      <w:r w:rsidR="00090066" w:rsidRPr="002B0895">
        <w:rPr>
          <w:color w:val="000000"/>
          <w:lang w:bidi="ar-SA"/>
        </w:rPr>
        <w:t xml:space="preserve">indeed, </w:t>
      </w:r>
      <w:r w:rsidRPr="002B0895">
        <w:rPr>
          <w:color w:val="000000"/>
          <w:lang w:bidi="ar-SA"/>
        </w:rPr>
        <w:t xml:space="preserve">if they </w:t>
      </w:r>
      <w:r w:rsidR="004E78BA" w:rsidRPr="002B0895">
        <w:rPr>
          <w:color w:val="000000"/>
          <w:lang w:bidi="ar-SA"/>
        </w:rPr>
        <w:t xml:space="preserve">employ the principle of insufficient reason, they will be indifferent </w:t>
      </w:r>
      <w:r w:rsidR="00E530AC" w:rsidRPr="002B0895">
        <w:rPr>
          <w:color w:val="000000"/>
          <w:lang w:bidi="ar-SA"/>
        </w:rPr>
        <w:t xml:space="preserve">between </w:t>
      </w:r>
      <w:r w:rsidR="00304817">
        <w:rPr>
          <w:i/>
          <w:color w:val="000000"/>
          <w:lang w:bidi="ar-SA"/>
        </w:rPr>
        <w:t>R</w:t>
      </w:r>
      <w:r w:rsidR="00E530AC" w:rsidRPr="002B0895">
        <w:rPr>
          <w:i/>
          <w:color w:val="000000"/>
          <w:lang w:bidi="ar-SA"/>
        </w:rPr>
        <w:t xml:space="preserve"> </w:t>
      </w:r>
      <w:r w:rsidR="00E530AC" w:rsidRPr="002B0895">
        <w:rPr>
          <w:color w:val="000000"/>
          <w:lang w:bidi="ar-SA"/>
        </w:rPr>
        <w:t xml:space="preserve">and </w:t>
      </w:r>
      <w:r w:rsidR="00304817">
        <w:rPr>
          <w:i/>
          <w:color w:val="000000"/>
          <w:lang w:bidi="ar-SA"/>
        </w:rPr>
        <w:t>B</w:t>
      </w:r>
      <w:r w:rsidR="00E530AC" w:rsidRPr="002B0895">
        <w:rPr>
          <w:i/>
          <w:color w:val="000000"/>
          <w:lang w:bidi="ar-SA"/>
        </w:rPr>
        <w:t xml:space="preserve"> </w:t>
      </w:r>
      <w:r w:rsidR="00E530AC" w:rsidRPr="002B0895">
        <w:rPr>
          <w:color w:val="000000"/>
          <w:lang w:bidi="ar-SA"/>
        </w:rPr>
        <w:t xml:space="preserve">and between </w:t>
      </w:r>
      <w:r w:rsidR="00304817">
        <w:rPr>
          <w:i/>
          <w:color w:val="000000"/>
          <w:lang w:bidi="ar-SA"/>
        </w:rPr>
        <w:t>B&amp;W</w:t>
      </w:r>
      <w:r w:rsidR="00E530AC" w:rsidRPr="002B0895">
        <w:rPr>
          <w:i/>
          <w:color w:val="000000"/>
          <w:lang w:bidi="ar-SA"/>
        </w:rPr>
        <w:t xml:space="preserve"> </w:t>
      </w:r>
      <w:r w:rsidR="00E530AC" w:rsidRPr="002B0895">
        <w:rPr>
          <w:color w:val="000000"/>
          <w:lang w:bidi="ar-SA"/>
        </w:rPr>
        <w:t xml:space="preserve">and </w:t>
      </w:r>
      <w:r w:rsidR="00304817">
        <w:rPr>
          <w:i/>
          <w:color w:val="000000"/>
          <w:lang w:bidi="ar-SA"/>
        </w:rPr>
        <w:t>R&amp;W</w:t>
      </w:r>
      <w:r w:rsidR="00E530AC" w:rsidRPr="002B0895">
        <w:rPr>
          <w:i/>
          <w:color w:val="000000"/>
          <w:lang w:bidi="ar-SA"/>
        </w:rPr>
        <w:t>.</w:t>
      </w:r>
      <w:r w:rsidRPr="002B0895">
        <w:rPr>
          <w:color w:val="000000"/>
          <w:lang w:bidi="ar-SA"/>
        </w:rPr>
        <w:t xml:space="preserve"> </w:t>
      </w:r>
      <w:r w:rsidR="004608F2" w:rsidRPr="002B0895">
        <w:rPr>
          <w:color w:val="000000"/>
          <w:lang w:bidi="ar-SA"/>
        </w:rPr>
        <w:t>Finally, subjects who prefer</w:t>
      </w:r>
      <w:r w:rsidRPr="002B0895">
        <w:rPr>
          <w:color w:val="000000"/>
          <w:lang w:bidi="ar-SA"/>
        </w:rPr>
        <w:t xml:space="preserve"> the ambiguous gamble in each case are</w:t>
      </w:r>
      <w:r w:rsidR="004608F2" w:rsidRPr="002B0895">
        <w:rPr>
          <w:color w:val="000000"/>
          <w:lang w:bidi="ar-SA"/>
        </w:rPr>
        <w:t xml:space="preserve"> said to be ambiguity </w:t>
      </w:r>
      <w:r w:rsidR="00D819D3" w:rsidRPr="002B0895">
        <w:rPr>
          <w:color w:val="000000"/>
          <w:lang w:bidi="ar-SA"/>
        </w:rPr>
        <w:t>seeking</w:t>
      </w:r>
      <w:r w:rsidR="004608F2" w:rsidRPr="002B0895">
        <w:rPr>
          <w:color w:val="000000"/>
          <w:lang w:bidi="ar-SA"/>
        </w:rPr>
        <w:t>.</w:t>
      </w:r>
      <w:r w:rsidR="004E78BA" w:rsidRPr="002B0895">
        <w:rPr>
          <w:color w:val="000000"/>
          <w:lang w:bidi="ar-SA"/>
        </w:rPr>
        <w:t xml:space="preserve"> </w:t>
      </w:r>
    </w:p>
    <w:p w14:paraId="5D559848" w14:textId="77777777" w:rsidR="00FA52BF" w:rsidRPr="002B0895" w:rsidRDefault="0060706D" w:rsidP="008D4A89">
      <w:pPr>
        <w:autoSpaceDE w:val="0"/>
        <w:autoSpaceDN w:val="0"/>
        <w:adjustRightInd w:val="0"/>
        <w:spacing w:line="276" w:lineRule="auto"/>
        <w:ind w:firstLine="720"/>
        <w:rPr>
          <w:color w:val="000000"/>
          <w:lang w:bidi="ar-SA"/>
        </w:rPr>
      </w:pPr>
      <w:r w:rsidRPr="002B0895">
        <w:rPr>
          <w:color w:val="000000"/>
          <w:lang w:bidi="ar-SA"/>
        </w:rPr>
        <w:t>The prevalence of t</w:t>
      </w:r>
      <w:r w:rsidR="00D67601" w:rsidRPr="002B0895">
        <w:rPr>
          <w:color w:val="000000"/>
          <w:lang w:bidi="ar-SA"/>
        </w:rPr>
        <w:t>hese ambiguity at</w:t>
      </w:r>
      <w:r w:rsidR="0018590B" w:rsidRPr="002B0895">
        <w:rPr>
          <w:color w:val="000000"/>
          <w:lang w:bidi="ar-SA"/>
        </w:rPr>
        <w:t>titudes in this</w:t>
      </w:r>
      <w:r w:rsidRPr="002B0895">
        <w:rPr>
          <w:color w:val="000000"/>
          <w:lang w:bidi="ar-SA"/>
        </w:rPr>
        <w:t xml:space="preserve"> and related experimental </w:t>
      </w:r>
      <w:r w:rsidR="00FA6034" w:rsidRPr="002B0895">
        <w:rPr>
          <w:color w:val="000000"/>
          <w:lang w:bidi="ar-SA"/>
        </w:rPr>
        <w:t>designs</w:t>
      </w:r>
      <w:r w:rsidR="00FE6CBC" w:rsidRPr="002B0895">
        <w:rPr>
          <w:color w:val="000000"/>
          <w:lang w:bidi="ar-SA"/>
        </w:rPr>
        <w:t xml:space="preserve"> has been extensively studied</w:t>
      </w:r>
      <w:r w:rsidR="0079394D" w:rsidRPr="002B0895">
        <w:rPr>
          <w:color w:val="000000"/>
          <w:lang w:bidi="ar-SA"/>
        </w:rPr>
        <w:t>.</w:t>
      </w:r>
      <w:r w:rsidR="009938CD" w:rsidRPr="002B0895">
        <w:rPr>
          <w:color w:val="000000"/>
          <w:lang w:bidi="ar-SA"/>
        </w:rPr>
        <w:t xml:space="preserve"> </w:t>
      </w:r>
      <w:r w:rsidR="00803488" w:rsidRPr="002B0895">
        <w:rPr>
          <w:color w:val="000000"/>
          <w:lang w:bidi="ar-SA"/>
        </w:rPr>
        <w:t>R</w:t>
      </w:r>
      <w:r w:rsidR="006A071A" w:rsidRPr="002B0895">
        <w:rPr>
          <w:color w:val="000000"/>
          <w:lang w:bidi="ar-SA"/>
        </w:rPr>
        <w:t>ecently, there has been a</w:t>
      </w:r>
      <w:r w:rsidR="00803488" w:rsidRPr="002B0895">
        <w:rPr>
          <w:color w:val="000000"/>
          <w:lang w:bidi="ar-SA"/>
        </w:rPr>
        <w:t>n upsurge of interest</w:t>
      </w:r>
      <w:r w:rsidR="006A071A" w:rsidRPr="002B0895">
        <w:rPr>
          <w:color w:val="000000"/>
          <w:lang w:bidi="ar-SA"/>
        </w:rPr>
        <w:t xml:space="preserve"> in the sensitivity of ambiguity attitudes to framing and in the consistency with which subjects display these attitudes within a given frame. </w:t>
      </w:r>
      <w:r w:rsidR="0018590B" w:rsidRPr="002B0895">
        <w:rPr>
          <w:color w:val="000000"/>
          <w:lang w:bidi="ar-SA"/>
        </w:rPr>
        <w:t>W</w:t>
      </w:r>
      <w:r w:rsidR="00FA52BF" w:rsidRPr="002B0895">
        <w:rPr>
          <w:color w:val="000000"/>
          <w:lang w:bidi="ar-SA"/>
        </w:rPr>
        <w:t>e sing</w:t>
      </w:r>
      <w:r w:rsidR="009761CF" w:rsidRPr="002B0895">
        <w:rPr>
          <w:color w:val="000000"/>
          <w:lang w:bidi="ar-SA"/>
        </w:rPr>
        <w:t>le out three</w:t>
      </w:r>
      <w:r w:rsidR="00FA52BF" w:rsidRPr="002B0895">
        <w:rPr>
          <w:color w:val="000000"/>
          <w:lang w:bidi="ar-SA"/>
        </w:rPr>
        <w:t xml:space="preserve"> </w:t>
      </w:r>
      <w:r w:rsidR="00FE6CBC" w:rsidRPr="002B0895">
        <w:rPr>
          <w:color w:val="000000"/>
          <w:lang w:bidi="ar-SA"/>
        </w:rPr>
        <w:t xml:space="preserve">sets of </w:t>
      </w:r>
      <w:r w:rsidR="00FA52BF" w:rsidRPr="002B0895">
        <w:rPr>
          <w:color w:val="000000"/>
          <w:lang w:bidi="ar-SA"/>
        </w:rPr>
        <w:t>findings:</w:t>
      </w:r>
    </w:p>
    <w:p w14:paraId="37BFE609" w14:textId="77777777" w:rsidR="00FA52BF" w:rsidRPr="002B0895" w:rsidRDefault="00FA52BF" w:rsidP="001C6BE3">
      <w:pPr>
        <w:autoSpaceDE w:val="0"/>
        <w:autoSpaceDN w:val="0"/>
        <w:adjustRightInd w:val="0"/>
        <w:spacing w:line="276" w:lineRule="auto"/>
        <w:rPr>
          <w:color w:val="000000"/>
          <w:lang w:bidi="ar-SA"/>
        </w:rPr>
      </w:pPr>
    </w:p>
    <w:p w14:paraId="57E8C5FA" w14:textId="77777777" w:rsidR="00522DA6" w:rsidRPr="002B0895" w:rsidRDefault="00FA52BF" w:rsidP="001C6BE3">
      <w:pPr>
        <w:autoSpaceDE w:val="0"/>
        <w:autoSpaceDN w:val="0"/>
        <w:adjustRightInd w:val="0"/>
        <w:spacing w:line="276" w:lineRule="auto"/>
        <w:ind w:left="720"/>
        <w:rPr>
          <w:color w:val="000000"/>
          <w:lang w:bidi="ar-SA"/>
        </w:rPr>
      </w:pPr>
      <w:r w:rsidRPr="002B0895">
        <w:rPr>
          <w:i/>
          <w:color w:val="000000"/>
          <w:lang w:bidi="ar-SA"/>
        </w:rPr>
        <w:t xml:space="preserve">(i) </w:t>
      </w:r>
      <w:r w:rsidR="00FE6CBC" w:rsidRPr="002B0895">
        <w:rPr>
          <w:i/>
          <w:color w:val="000000"/>
          <w:lang w:bidi="ar-SA"/>
        </w:rPr>
        <w:t xml:space="preserve">Gain/loss differences: </w:t>
      </w:r>
      <w:r w:rsidR="00803488" w:rsidRPr="002B0895">
        <w:rPr>
          <w:color w:val="000000"/>
          <w:lang w:bidi="ar-SA"/>
        </w:rPr>
        <w:t>For moderate to high probability gains, the dominant finding is ambiguity aversion (</w:t>
      </w:r>
      <w:r w:rsidR="00803488" w:rsidRPr="002B0895">
        <w:rPr>
          <w:lang w:bidi="ar-SA"/>
        </w:rPr>
        <w:t>Trautmann and van der Kuijlen 2014; Chew et al. 2013; and Wakker 2010)</w:t>
      </w:r>
      <w:r w:rsidR="00803488" w:rsidRPr="002B0895">
        <w:rPr>
          <w:color w:val="000000"/>
          <w:lang w:bidi="ar-SA"/>
        </w:rPr>
        <w:t xml:space="preserve">. </w:t>
      </w:r>
      <w:r w:rsidR="00387A23" w:rsidRPr="002B0895">
        <w:rPr>
          <w:color w:val="000000"/>
          <w:lang w:bidi="ar-SA"/>
        </w:rPr>
        <w:t>By contrast, f</w:t>
      </w:r>
      <w:r w:rsidR="00090066" w:rsidRPr="002B0895">
        <w:rPr>
          <w:color w:val="000000"/>
          <w:lang w:bidi="ar-SA"/>
        </w:rPr>
        <w:t>or moderate to high probability losses,</w:t>
      </w:r>
      <w:r w:rsidR="00586435" w:rsidRPr="002B0895">
        <w:rPr>
          <w:color w:val="000000"/>
          <w:lang w:bidi="ar-SA"/>
        </w:rPr>
        <w:t xml:space="preserve"> </w:t>
      </w:r>
      <w:r w:rsidR="004A0D30" w:rsidRPr="002B0895">
        <w:rPr>
          <w:lang w:bidi="ar-SA"/>
        </w:rPr>
        <w:t>o</w:t>
      </w:r>
      <w:r w:rsidR="004A0D30" w:rsidRPr="002B0895">
        <w:rPr>
          <w:color w:val="000000"/>
          <w:lang w:bidi="ar-SA"/>
        </w:rPr>
        <w:t>nly a minority find ambiguity aversion.</w:t>
      </w:r>
      <w:r w:rsidR="004A0D30" w:rsidRPr="002B0895">
        <w:rPr>
          <w:rStyle w:val="FootnoteReference"/>
          <w:color w:val="000000"/>
          <w:lang w:bidi="ar-SA"/>
        </w:rPr>
        <w:footnoteReference w:id="2"/>
      </w:r>
      <w:r w:rsidR="004A0D30" w:rsidRPr="002B0895">
        <w:rPr>
          <w:color w:val="000000"/>
          <w:lang w:bidi="ar-SA"/>
        </w:rPr>
        <w:t xml:space="preserve"> </w:t>
      </w:r>
      <w:r w:rsidR="000B4B01">
        <w:rPr>
          <w:color w:val="000000"/>
          <w:lang w:bidi="ar-SA"/>
        </w:rPr>
        <w:t>Some</w:t>
      </w:r>
      <w:r w:rsidR="00586435" w:rsidRPr="002B0895">
        <w:rPr>
          <w:color w:val="000000"/>
          <w:lang w:bidi="ar-SA"/>
        </w:rPr>
        <w:t xml:space="preserve"> </w:t>
      </w:r>
      <w:r w:rsidR="00090066" w:rsidRPr="002B0895">
        <w:rPr>
          <w:color w:val="000000"/>
          <w:lang w:bidi="ar-SA"/>
        </w:rPr>
        <w:t xml:space="preserve">studies </w:t>
      </w:r>
      <w:r w:rsidR="00586435" w:rsidRPr="002B0895">
        <w:rPr>
          <w:color w:val="000000"/>
          <w:lang w:bidi="ar-SA"/>
        </w:rPr>
        <w:t>find ambiguity neutrality</w:t>
      </w:r>
      <w:r w:rsidR="00A4154F" w:rsidRPr="002B0895">
        <w:rPr>
          <w:lang w:bidi="ar-SA"/>
        </w:rPr>
        <w:t>;</w:t>
      </w:r>
      <w:r w:rsidR="00A4154F" w:rsidRPr="002B0895">
        <w:rPr>
          <w:rStyle w:val="FootnoteReference"/>
          <w:lang w:bidi="ar-SA"/>
        </w:rPr>
        <w:footnoteReference w:id="3"/>
      </w:r>
      <w:r w:rsidR="00A4154F" w:rsidRPr="002B0895">
        <w:rPr>
          <w:lang w:bidi="ar-SA"/>
        </w:rPr>
        <w:t xml:space="preserve"> o</w:t>
      </w:r>
      <w:r w:rsidR="000B4B01">
        <w:rPr>
          <w:lang w:bidi="ar-SA"/>
        </w:rPr>
        <w:t>thers report</w:t>
      </w:r>
      <w:r w:rsidR="00586435" w:rsidRPr="002B0895">
        <w:rPr>
          <w:lang w:bidi="ar-SA"/>
        </w:rPr>
        <w:t xml:space="preserve"> </w:t>
      </w:r>
      <w:r w:rsidR="00AC1708" w:rsidRPr="002B0895">
        <w:rPr>
          <w:lang w:bidi="ar-SA"/>
        </w:rPr>
        <w:t xml:space="preserve">a predominance of </w:t>
      </w:r>
      <w:r w:rsidR="009938CD" w:rsidRPr="002B0895">
        <w:rPr>
          <w:lang w:bidi="ar-SA"/>
        </w:rPr>
        <w:t>ambiguity seeking</w:t>
      </w:r>
      <w:r w:rsidR="00FE6CBC" w:rsidRPr="002B0895">
        <w:rPr>
          <w:lang w:bidi="ar-SA"/>
        </w:rPr>
        <w:t>;</w:t>
      </w:r>
      <w:r w:rsidR="00A4154F" w:rsidRPr="002B0895">
        <w:rPr>
          <w:rStyle w:val="FootnoteReference"/>
          <w:lang w:bidi="ar-SA"/>
        </w:rPr>
        <w:footnoteReference w:id="4"/>
      </w:r>
      <w:r w:rsidR="00FE6CBC" w:rsidRPr="002B0895">
        <w:rPr>
          <w:lang w:bidi="ar-SA"/>
        </w:rPr>
        <w:t xml:space="preserve"> </w:t>
      </w:r>
      <w:r w:rsidR="00F720E7" w:rsidRPr="002B0895">
        <w:rPr>
          <w:lang w:bidi="ar-SA"/>
        </w:rPr>
        <w:t xml:space="preserve">some find a transition from </w:t>
      </w:r>
      <w:r w:rsidR="000B4B01">
        <w:rPr>
          <w:lang w:bidi="ar-SA"/>
        </w:rPr>
        <w:t>approximate</w:t>
      </w:r>
      <w:r w:rsidR="00F720E7" w:rsidRPr="002B0895">
        <w:rPr>
          <w:lang w:bidi="ar-SA"/>
        </w:rPr>
        <w:t xml:space="preserve"> neutrality to ambiguity seeking as the probability of loss increases.</w:t>
      </w:r>
      <w:r w:rsidR="00F720E7" w:rsidRPr="002B0895">
        <w:rPr>
          <w:rStyle w:val="FootnoteReference"/>
          <w:lang w:bidi="ar-SA"/>
        </w:rPr>
        <w:footnoteReference w:id="5"/>
      </w:r>
      <w:r w:rsidR="00F720E7" w:rsidRPr="002B0895">
        <w:rPr>
          <w:lang w:bidi="ar-SA"/>
        </w:rPr>
        <w:t xml:space="preserve"> </w:t>
      </w:r>
      <w:r w:rsidR="00AE1C15" w:rsidRPr="002B0895">
        <w:rPr>
          <w:lang w:bidi="ar-SA"/>
        </w:rPr>
        <w:t>A</w:t>
      </w:r>
      <w:r w:rsidR="00E12A57" w:rsidRPr="002B0895">
        <w:rPr>
          <w:lang w:bidi="ar-SA"/>
        </w:rPr>
        <w:t xml:space="preserve"> recent r</w:t>
      </w:r>
      <w:r w:rsidR="00A4154F" w:rsidRPr="002B0895">
        <w:rPr>
          <w:lang w:bidi="ar-SA"/>
        </w:rPr>
        <w:t>e</w:t>
      </w:r>
      <w:r w:rsidR="00E12A57" w:rsidRPr="002B0895">
        <w:rPr>
          <w:lang w:bidi="ar-SA"/>
        </w:rPr>
        <w:t>view conclude</w:t>
      </w:r>
      <w:r w:rsidR="00AE1C15" w:rsidRPr="002B0895">
        <w:rPr>
          <w:lang w:bidi="ar-SA"/>
        </w:rPr>
        <w:t>s</w:t>
      </w:r>
      <w:r w:rsidR="005D5739" w:rsidRPr="002B0895">
        <w:rPr>
          <w:lang w:bidi="ar-SA"/>
        </w:rPr>
        <w:t xml:space="preserve"> that</w:t>
      </w:r>
      <w:r w:rsidR="00E12A57" w:rsidRPr="002B0895">
        <w:rPr>
          <w:lang w:bidi="ar-SA"/>
        </w:rPr>
        <w:t xml:space="preserve"> “there is clear evidence for an effect of the outcome domain on ambiguity attitude” (Trautm</w:t>
      </w:r>
      <w:r w:rsidR="00A62273" w:rsidRPr="002B0895">
        <w:rPr>
          <w:lang w:bidi="ar-SA"/>
        </w:rPr>
        <w:t>ann and van der Kuijlen 2014</w:t>
      </w:r>
      <w:r w:rsidR="00E12A57" w:rsidRPr="002B0895">
        <w:rPr>
          <w:lang w:bidi="ar-SA"/>
        </w:rPr>
        <w:t>, p. 2</w:t>
      </w:r>
      <w:r w:rsidR="00A62273" w:rsidRPr="002B0895">
        <w:rPr>
          <w:lang w:bidi="ar-SA"/>
        </w:rPr>
        <w:t>2</w:t>
      </w:r>
      <w:r w:rsidR="00E12A57" w:rsidRPr="002B0895">
        <w:rPr>
          <w:lang w:bidi="ar-SA"/>
        </w:rPr>
        <w:t>; cf. Wakker 2010, p. 354).</w:t>
      </w:r>
      <w:r w:rsidR="008E2FB3" w:rsidRPr="002B0895">
        <w:rPr>
          <w:rStyle w:val="FootnoteReference"/>
          <w:lang w:bidi="ar-SA"/>
        </w:rPr>
        <w:footnoteReference w:id="6"/>
      </w:r>
    </w:p>
    <w:p w14:paraId="17FFF871" w14:textId="77777777" w:rsidR="00B45B98" w:rsidRDefault="00B45B98" w:rsidP="001C6BE3">
      <w:pPr>
        <w:autoSpaceDE w:val="0"/>
        <w:autoSpaceDN w:val="0"/>
        <w:adjustRightInd w:val="0"/>
        <w:spacing w:line="276" w:lineRule="auto"/>
        <w:ind w:left="720"/>
        <w:rPr>
          <w:i/>
          <w:color w:val="000000"/>
          <w:lang w:bidi="ar-SA"/>
        </w:rPr>
      </w:pPr>
    </w:p>
    <w:p w14:paraId="51EABAC0" w14:textId="77777777" w:rsidR="00522DA6" w:rsidRPr="002B0895" w:rsidRDefault="00C10103" w:rsidP="001C6BE3">
      <w:pPr>
        <w:autoSpaceDE w:val="0"/>
        <w:autoSpaceDN w:val="0"/>
        <w:adjustRightInd w:val="0"/>
        <w:spacing w:line="276" w:lineRule="auto"/>
        <w:ind w:left="720"/>
        <w:rPr>
          <w:color w:val="000000"/>
          <w:lang w:bidi="ar-SA"/>
        </w:rPr>
      </w:pPr>
      <w:r w:rsidRPr="002B0895">
        <w:rPr>
          <w:i/>
          <w:color w:val="000000"/>
          <w:lang w:bidi="ar-SA"/>
        </w:rPr>
        <w:lastRenderedPageBreak/>
        <w:t>(ii</w:t>
      </w:r>
      <w:r w:rsidR="00FE6CBC" w:rsidRPr="002B0895">
        <w:rPr>
          <w:i/>
          <w:color w:val="000000"/>
          <w:lang w:bidi="ar-SA"/>
        </w:rPr>
        <w:t xml:space="preserve">) </w:t>
      </w:r>
      <w:r w:rsidR="009761CF" w:rsidRPr="002B0895">
        <w:rPr>
          <w:i/>
          <w:color w:val="000000"/>
          <w:lang w:bidi="ar-SA"/>
        </w:rPr>
        <w:t>Difficulty in recognizing ambiguity</w:t>
      </w:r>
      <w:r w:rsidR="005D5739" w:rsidRPr="002B0895">
        <w:rPr>
          <w:i/>
          <w:color w:val="000000"/>
          <w:lang w:bidi="ar-SA"/>
        </w:rPr>
        <w:t>.</w:t>
      </w:r>
      <w:r w:rsidR="009C6FDD" w:rsidRPr="002B0895">
        <w:rPr>
          <w:i/>
          <w:color w:val="000000"/>
          <w:lang w:bidi="ar-SA"/>
        </w:rPr>
        <w:t xml:space="preserve"> </w:t>
      </w:r>
      <w:r w:rsidR="009C6FDD" w:rsidRPr="002B0895">
        <w:rPr>
          <w:color w:val="000000"/>
          <w:lang w:bidi="ar-SA"/>
        </w:rPr>
        <w:t xml:space="preserve">Several studies </w:t>
      </w:r>
      <w:r w:rsidR="006A071A" w:rsidRPr="002B0895">
        <w:rPr>
          <w:color w:val="000000"/>
          <w:lang w:bidi="ar-SA"/>
        </w:rPr>
        <w:t xml:space="preserve">of moderately likely gains </w:t>
      </w:r>
      <w:r w:rsidR="009C6FDD" w:rsidRPr="002B0895">
        <w:rPr>
          <w:color w:val="000000"/>
          <w:lang w:bidi="ar-SA"/>
        </w:rPr>
        <w:t xml:space="preserve">suggest that some subjects find it difficult to </w:t>
      </w:r>
      <w:r w:rsidR="00680122" w:rsidRPr="002B0895">
        <w:rPr>
          <w:color w:val="000000"/>
          <w:lang w:bidi="ar-SA"/>
        </w:rPr>
        <w:t>grasp</w:t>
      </w:r>
      <w:r w:rsidR="009C6FDD" w:rsidRPr="002B0895">
        <w:rPr>
          <w:color w:val="000000"/>
          <w:lang w:bidi="ar-SA"/>
        </w:rPr>
        <w:t xml:space="preserve"> </w:t>
      </w:r>
      <w:r w:rsidR="00284342" w:rsidRPr="002B0895">
        <w:rPr>
          <w:color w:val="000000"/>
          <w:lang w:bidi="ar-SA"/>
        </w:rPr>
        <w:t>the nature of ambiguous alte</w:t>
      </w:r>
      <w:r w:rsidR="00387A23" w:rsidRPr="002B0895">
        <w:rPr>
          <w:color w:val="000000"/>
          <w:lang w:bidi="ar-SA"/>
        </w:rPr>
        <w:t xml:space="preserve">rnatives. </w:t>
      </w:r>
      <w:r w:rsidR="008D4A89">
        <w:rPr>
          <w:color w:val="000000"/>
          <w:lang w:bidi="ar-SA"/>
        </w:rPr>
        <w:t>In previous experiments, we fou</w:t>
      </w:r>
      <w:r w:rsidR="00387A23" w:rsidRPr="002B0895">
        <w:rPr>
          <w:color w:val="000000"/>
          <w:lang w:bidi="ar-SA"/>
        </w:rPr>
        <w:t xml:space="preserve">nd a </w:t>
      </w:r>
      <w:r w:rsidR="00284342" w:rsidRPr="002B0895">
        <w:rPr>
          <w:color w:val="000000"/>
          <w:lang w:bidi="ar-SA"/>
        </w:rPr>
        <w:t>very modest de</w:t>
      </w:r>
      <w:r w:rsidR="006A071A" w:rsidRPr="002B0895">
        <w:rPr>
          <w:color w:val="000000"/>
          <w:lang w:bidi="ar-SA"/>
        </w:rPr>
        <w:t xml:space="preserve">gree of ambiguity aversion </w:t>
      </w:r>
      <w:r w:rsidR="006B53B2">
        <w:rPr>
          <w:color w:val="000000"/>
          <w:lang w:bidi="ar-SA"/>
        </w:rPr>
        <w:t>in a single</w:t>
      </w:r>
      <w:r w:rsidR="00284342" w:rsidRPr="002B0895">
        <w:rPr>
          <w:color w:val="000000"/>
          <w:lang w:bidi="ar-SA"/>
        </w:rPr>
        <w:t>-urn setup, in part because few</w:t>
      </w:r>
      <w:r w:rsidR="00136ABB" w:rsidRPr="002B0895">
        <w:rPr>
          <w:color w:val="000000"/>
          <w:lang w:bidi="ar-SA"/>
        </w:rPr>
        <w:t>er</w:t>
      </w:r>
      <w:r w:rsidR="00284342" w:rsidRPr="002B0895">
        <w:rPr>
          <w:color w:val="000000"/>
          <w:lang w:bidi="ar-SA"/>
        </w:rPr>
        <w:t xml:space="preserve"> subjects proved averse to am</w:t>
      </w:r>
      <w:r w:rsidR="00691E51" w:rsidRPr="002B0895">
        <w:rPr>
          <w:color w:val="000000"/>
          <w:lang w:bidi="ar-SA"/>
        </w:rPr>
        <w:t>biguity in the two-winning-colo</w:t>
      </w:r>
      <w:r w:rsidR="00284342" w:rsidRPr="002B0895">
        <w:rPr>
          <w:color w:val="000000"/>
          <w:lang w:bidi="ar-SA"/>
        </w:rPr>
        <w:t xml:space="preserve">r choice </w:t>
      </w:r>
      <w:r w:rsidR="00304817">
        <w:rPr>
          <w:color w:val="000000"/>
          <w:lang w:bidi="ar-SA"/>
        </w:rPr>
        <w:t>t</w:t>
      </w:r>
      <w:r w:rsidR="00691E51" w:rsidRPr="002B0895">
        <w:rPr>
          <w:color w:val="000000"/>
          <w:lang w:bidi="ar-SA"/>
        </w:rPr>
        <w:t>han in the one-winning-colo</w:t>
      </w:r>
      <w:r w:rsidR="00136ABB" w:rsidRPr="002B0895">
        <w:rPr>
          <w:color w:val="000000"/>
          <w:lang w:bidi="ar-SA"/>
        </w:rPr>
        <w:t xml:space="preserve">r choice </w:t>
      </w:r>
      <w:r w:rsidR="008D4A89">
        <w:rPr>
          <w:color w:val="000000"/>
          <w:lang w:bidi="ar-SA"/>
        </w:rPr>
        <w:t>(Binmore et al. 2012)</w:t>
      </w:r>
      <w:r w:rsidR="00136ABB" w:rsidRPr="002B0895">
        <w:rPr>
          <w:color w:val="000000"/>
          <w:lang w:bidi="ar-SA"/>
        </w:rPr>
        <w:t>.</w:t>
      </w:r>
      <w:r w:rsidR="00284342" w:rsidRPr="002B0895">
        <w:rPr>
          <w:i/>
          <w:color w:val="000000"/>
          <w:lang w:bidi="ar-SA"/>
        </w:rPr>
        <w:t xml:space="preserve"> </w:t>
      </w:r>
      <w:r w:rsidR="008D4A89">
        <w:rPr>
          <w:color w:val="000000"/>
          <w:lang w:bidi="ar-SA"/>
        </w:rPr>
        <w:t>We</w:t>
      </w:r>
      <w:r w:rsidR="00284342" w:rsidRPr="002B0895">
        <w:rPr>
          <w:color w:val="000000"/>
          <w:lang w:bidi="ar-SA"/>
        </w:rPr>
        <w:t xml:space="preserve"> conjecture</w:t>
      </w:r>
      <w:r w:rsidR="008D4A89">
        <w:rPr>
          <w:color w:val="000000"/>
          <w:lang w:bidi="ar-SA"/>
        </w:rPr>
        <w:t>d</w:t>
      </w:r>
      <w:r w:rsidR="00284342" w:rsidRPr="002B0895">
        <w:rPr>
          <w:color w:val="000000"/>
          <w:lang w:bidi="ar-SA"/>
        </w:rPr>
        <w:t xml:space="preserve"> that this is due to the fact that some subjects find it difficult to gra</w:t>
      </w:r>
      <w:r w:rsidR="00691E51" w:rsidRPr="002B0895">
        <w:rPr>
          <w:color w:val="000000"/>
          <w:lang w:bidi="ar-SA"/>
        </w:rPr>
        <w:t>sp that in the two-winning-colo</w:t>
      </w:r>
      <w:r w:rsidR="00284342" w:rsidRPr="002B0895">
        <w:rPr>
          <w:color w:val="000000"/>
          <w:lang w:bidi="ar-SA"/>
        </w:rPr>
        <w:t xml:space="preserve">r variants, </w:t>
      </w:r>
      <w:r w:rsidR="00304817">
        <w:rPr>
          <w:i/>
          <w:color w:val="000000"/>
          <w:lang w:bidi="ar-SA"/>
        </w:rPr>
        <w:t>B&amp;W</w:t>
      </w:r>
      <w:r w:rsidR="005D5739" w:rsidRPr="002B0895">
        <w:rPr>
          <w:color w:val="000000"/>
          <w:lang w:bidi="ar-SA"/>
        </w:rPr>
        <w:t xml:space="preserve"> is the unambiguous option, and </w:t>
      </w:r>
      <w:r w:rsidR="00304817">
        <w:rPr>
          <w:i/>
          <w:color w:val="000000"/>
          <w:lang w:bidi="ar-SA"/>
        </w:rPr>
        <w:t xml:space="preserve">R&amp;W </w:t>
      </w:r>
      <w:r w:rsidR="00284342" w:rsidRPr="002B0895">
        <w:rPr>
          <w:color w:val="000000"/>
          <w:lang w:bidi="ar-SA"/>
        </w:rPr>
        <w:t>is the ambiguous option</w:t>
      </w:r>
      <w:r w:rsidR="006A071A" w:rsidRPr="002B0895">
        <w:rPr>
          <w:color w:val="000000"/>
          <w:lang w:bidi="ar-SA"/>
        </w:rPr>
        <w:t xml:space="preserve">. </w:t>
      </w:r>
      <w:r w:rsidR="009C6FDD" w:rsidRPr="002B0895">
        <w:rPr>
          <w:color w:val="000000"/>
          <w:lang w:bidi="ar-SA"/>
        </w:rPr>
        <w:t>Chew et al</w:t>
      </w:r>
      <w:r w:rsidR="006A071A" w:rsidRPr="002B0895">
        <w:rPr>
          <w:color w:val="000000"/>
          <w:lang w:bidi="ar-SA"/>
        </w:rPr>
        <w:t>.</w:t>
      </w:r>
      <w:r w:rsidR="009C6FDD" w:rsidRPr="002B0895">
        <w:rPr>
          <w:color w:val="000000"/>
          <w:lang w:bidi="ar-SA"/>
        </w:rPr>
        <w:t xml:space="preserve"> (2013) </w:t>
      </w:r>
      <w:r w:rsidR="006A071A" w:rsidRPr="002B0895">
        <w:rPr>
          <w:color w:val="000000"/>
          <w:lang w:bidi="ar-SA"/>
        </w:rPr>
        <w:t xml:space="preserve">support this conjecture by </w:t>
      </w:r>
      <w:r w:rsidR="009C6FDD" w:rsidRPr="002B0895">
        <w:rPr>
          <w:color w:val="000000"/>
          <w:lang w:bidi="ar-SA"/>
        </w:rPr>
        <w:t>point</w:t>
      </w:r>
      <w:r w:rsidR="006A071A" w:rsidRPr="002B0895">
        <w:rPr>
          <w:color w:val="000000"/>
          <w:lang w:bidi="ar-SA"/>
        </w:rPr>
        <w:t>ing</w:t>
      </w:r>
      <w:r w:rsidR="009C6FDD" w:rsidRPr="002B0895">
        <w:rPr>
          <w:color w:val="000000"/>
          <w:lang w:bidi="ar-SA"/>
        </w:rPr>
        <w:t xml:space="preserve"> out that </w:t>
      </w:r>
      <w:r w:rsidR="0018590B" w:rsidRPr="002B0895">
        <w:rPr>
          <w:color w:val="000000"/>
          <w:lang w:bidi="ar-SA"/>
        </w:rPr>
        <w:t>ambiguity aversion is much less</w:t>
      </w:r>
      <w:r w:rsidR="00284342" w:rsidRPr="002B0895">
        <w:rPr>
          <w:color w:val="000000"/>
          <w:lang w:bidi="ar-SA"/>
        </w:rPr>
        <w:t xml:space="preserve"> prevalent in exp</w:t>
      </w:r>
      <w:r w:rsidR="006B53B2">
        <w:rPr>
          <w:color w:val="000000"/>
          <w:lang w:bidi="ar-SA"/>
        </w:rPr>
        <w:t>eriments based on Ellsberg’s single</w:t>
      </w:r>
      <w:r w:rsidR="00284342" w:rsidRPr="002B0895">
        <w:rPr>
          <w:color w:val="000000"/>
          <w:lang w:bidi="ar-SA"/>
        </w:rPr>
        <w:t xml:space="preserve">-urn set-up </w:t>
      </w:r>
      <w:r w:rsidR="0018590B" w:rsidRPr="002B0895">
        <w:rPr>
          <w:color w:val="000000"/>
          <w:lang w:bidi="ar-SA"/>
        </w:rPr>
        <w:t>than in experiments based on Ellsberg’s two</w:t>
      </w:r>
      <w:r w:rsidR="00284342" w:rsidRPr="002B0895">
        <w:rPr>
          <w:color w:val="000000"/>
          <w:lang w:bidi="ar-SA"/>
        </w:rPr>
        <w:t>-urn set</w:t>
      </w:r>
      <w:r w:rsidR="006A071A" w:rsidRPr="002B0895">
        <w:rPr>
          <w:color w:val="000000"/>
          <w:lang w:bidi="ar-SA"/>
        </w:rPr>
        <w:t>-up</w:t>
      </w:r>
      <w:r w:rsidR="0018590B" w:rsidRPr="002B0895">
        <w:rPr>
          <w:color w:val="000000"/>
          <w:lang w:bidi="ar-SA"/>
        </w:rPr>
        <w:t xml:space="preserve">, in which subjects </w:t>
      </w:r>
      <w:r w:rsidR="00B70664" w:rsidRPr="002B0895">
        <w:rPr>
          <w:color w:val="000000"/>
          <w:lang w:bidi="ar-SA"/>
        </w:rPr>
        <w:t xml:space="preserve">must choose between </w:t>
      </w:r>
      <w:r w:rsidR="0018590B" w:rsidRPr="002B0895">
        <w:rPr>
          <w:color w:val="000000"/>
          <w:lang w:bidi="ar-SA"/>
        </w:rPr>
        <w:t>draw</w:t>
      </w:r>
      <w:r w:rsidR="00B70664" w:rsidRPr="002B0895">
        <w:rPr>
          <w:color w:val="000000"/>
          <w:lang w:bidi="ar-SA"/>
        </w:rPr>
        <w:t>ing</w:t>
      </w:r>
      <w:r w:rsidR="0018590B" w:rsidRPr="002B0895">
        <w:rPr>
          <w:color w:val="000000"/>
          <w:lang w:bidi="ar-SA"/>
        </w:rPr>
        <w:t xml:space="preserve"> from a risky urn </w:t>
      </w:r>
      <w:r w:rsidR="00B70664" w:rsidRPr="002B0895">
        <w:rPr>
          <w:color w:val="000000"/>
          <w:lang w:bidi="ar-SA"/>
        </w:rPr>
        <w:t>and drawing</w:t>
      </w:r>
      <w:r w:rsidR="0018590B" w:rsidRPr="002B0895">
        <w:rPr>
          <w:color w:val="000000"/>
          <w:lang w:bidi="ar-SA"/>
        </w:rPr>
        <w:t xml:space="preserve"> from a</w:t>
      </w:r>
      <w:r w:rsidR="00680122" w:rsidRPr="002B0895">
        <w:rPr>
          <w:color w:val="000000"/>
          <w:lang w:bidi="ar-SA"/>
        </w:rPr>
        <w:t>n ambiguous urn</w:t>
      </w:r>
      <w:r w:rsidR="006A071A" w:rsidRPr="002B0895">
        <w:rPr>
          <w:color w:val="000000"/>
          <w:lang w:bidi="ar-SA"/>
        </w:rPr>
        <w:t xml:space="preserve">. </w:t>
      </w:r>
      <w:r w:rsidR="00680122" w:rsidRPr="002B0895">
        <w:rPr>
          <w:color w:val="000000"/>
          <w:lang w:bidi="ar-SA"/>
        </w:rPr>
        <w:t xml:space="preserve">They also provide evidence that </w:t>
      </w:r>
      <w:r w:rsidR="000B4B01">
        <w:rPr>
          <w:color w:val="000000"/>
          <w:lang w:bidi="ar-SA"/>
        </w:rPr>
        <w:t>few</w:t>
      </w:r>
      <w:r w:rsidR="00680122" w:rsidRPr="002B0895">
        <w:rPr>
          <w:color w:val="000000"/>
          <w:lang w:bidi="ar-SA"/>
        </w:rPr>
        <w:t xml:space="preserve"> subjects </w:t>
      </w:r>
      <w:r w:rsidR="000B4B01">
        <w:rPr>
          <w:color w:val="000000"/>
          <w:lang w:bidi="ar-SA"/>
        </w:rPr>
        <w:t>are</w:t>
      </w:r>
      <w:r w:rsidR="00680122" w:rsidRPr="002B0895">
        <w:rPr>
          <w:color w:val="000000"/>
          <w:lang w:bidi="ar-SA"/>
        </w:rPr>
        <w:t xml:space="preserve"> able to discern ambiguity</w:t>
      </w:r>
      <w:r w:rsidR="005D5739" w:rsidRPr="002B0895">
        <w:rPr>
          <w:color w:val="000000"/>
          <w:lang w:bidi="ar-SA"/>
        </w:rPr>
        <w:t xml:space="preserve"> in more complex cases</w:t>
      </w:r>
      <w:r w:rsidR="000B4B01">
        <w:rPr>
          <w:color w:val="000000"/>
          <w:lang w:bidi="ar-SA"/>
        </w:rPr>
        <w:t xml:space="preserve"> and</w:t>
      </w:r>
      <w:r w:rsidR="005D5739" w:rsidRPr="002B0895">
        <w:rPr>
          <w:color w:val="000000"/>
          <w:lang w:bidi="ar-SA"/>
        </w:rPr>
        <w:t xml:space="preserve"> those who</w:t>
      </w:r>
      <w:r w:rsidR="00D819D3" w:rsidRPr="002B0895">
        <w:rPr>
          <w:color w:val="000000"/>
          <w:lang w:bidi="ar-SA"/>
        </w:rPr>
        <w:t xml:space="preserve"> do </w:t>
      </w:r>
      <w:r w:rsidR="00680122" w:rsidRPr="002B0895">
        <w:rPr>
          <w:color w:val="000000"/>
          <w:lang w:bidi="ar-SA"/>
        </w:rPr>
        <w:t>are generally ambiguity averse</w:t>
      </w:r>
      <w:r w:rsidR="00B70664" w:rsidRPr="002B0895">
        <w:rPr>
          <w:color w:val="000000"/>
          <w:lang w:bidi="ar-SA"/>
        </w:rPr>
        <w:t xml:space="preserve"> in a gain fra</w:t>
      </w:r>
      <w:r w:rsidR="00C926AD">
        <w:rPr>
          <w:color w:val="000000"/>
          <w:lang w:bidi="ar-SA"/>
        </w:rPr>
        <w:t>me</w:t>
      </w:r>
      <w:r w:rsidR="00680122" w:rsidRPr="002B0895">
        <w:rPr>
          <w:color w:val="000000"/>
          <w:lang w:bidi="ar-SA"/>
        </w:rPr>
        <w:t xml:space="preserve">. </w:t>
      </w:r>
    </w:p>
    <w:p w14:paraId="350B3E54" w14:textId="77777777" w:rsidR="00B45B98" w:rsidRDefault="00B45B98" w:rsidP="001C6BE3">
      <w:pPr>
        <w:spacing w:line="276" w:lineRule="auto"/>
        <w:ind w:left="720"/>
        <w:rPr>
          <w:i/>
          <w:color w:val="000000"/>
          <w:lang w:bidi="ar-SA"/>
        </w:rPr>
      </w:pPr>
    </w:p>
    <w:p w14:paraId="0B62E98C" w14:textId="77777777" w:rsidR="009129EC" w:rsidRPr="002B0895" w:rsidRDefault="00680122" w:rsidP="001C6BE3">
      <w:pPr>
        <w:spacing w:line="276" w:lineRule="auto"/>
        <w:ind w:left="720"/>
        <w:rPr>
          <w:color w:val="000000"/>
          <w:lang w:bidi="ar-SA"/>
        </w:rPr>
      </w:pPr>
      <w:r w:rsidRPr="002B0895">
        <w:rPr>
          <w:i/>
          <w:color w:val="000000"/>
          <w:lang w:bidi="ar-SA"/>
        </w:rPr>
        <w:t>(iii)</w:t>
      </w:r>
      <w:r w:rsidRPr="002B0895">
        <w:rPr>
          <w:color w:val="000000"/>
          <w:lang w:bidi="ar-SA"/>
        </w:rPr>
        <w:t xml:space="preserve"> </w:t>
      </w:r>
      <w:r w:rsidR="009F6D04" w:rsidRPr="002B0895">
        <w:rPr>
          <w:i/>
          <w:color w:val="000000"/>
          <w:lang w:bidi="ar-SA"/>
        </w:rPr>
        <w:t>Individual consistency o</w:t>
      </w:r>
      <w:r w:rsidR="005D5739" w:rsidRPr="002B0895">
        <w:rPr>
          <w:i/>
          <w:color w:val="000000"/>
          <w:lang w:bidi="ar-SA"/>
        </w:rPr>
        <w:t>f choice and ambiguity attitude.</w:t>
      </w:r>
      <w:r w:rsidR="009F6D04" w:rsidRPr="002B0895">
        <w:rPr>
          <w:i/>
          <w:color w:val="000000"/>
          <w:lang w:bidi="ar-SA"/>
        </w:rPr>
        <w:t xml:space="preserve"> </w:t>
      </w:r>
      <w:r w:rsidR="00552494" w:rsidRPr="002B0895">
        <w:rPr>
          <w:color w:val="000000"/>
          <w:lang w:bidi="ar-SA"/>
        </w:rPr>
        <w:t>S</w:t>
      </w:r>
      <w:r w:rsidR="000A0C9C" w:rsidRPr="002B0895">
        <w:rPr>
          <w:color w:val="000000"/>
          <w:lang w:bidi="ar-SA"/>
        </w:rPr>
        <w:t xml:space="preserve">everal recent studies </w:t>
      </w:r>
      <w:r w:rsidR="00BD75B3" w:rsidRPr="002B0895">
        <w:rPr>
          <w:color w:val="000000"/>
          <w:lang w:bidi="ar-SA"/>
        </w:rPr>
        <w:t>for moderate</w:t>
      </w:r>
      <w:r w:rsidR="00B70664" w:rsidRPr="002B0895">
        <w:rPr>
          <w:color w:val="000000"/>
          <w:lang w:bidi="ar-SA"/>
        </w:rPr>
        <w:t>-</w:t>
      </w:r>
      <w:r w:rsidR="00BD75B3" w:rsidRPr="002B0895">
        <w:rPr>
          <w:color w:val="000000"/>
          <w:lang w:bidi="ar-SA"/>
        </w:rPr>
        <w:t>probabilit</w:t>
      </w:r>
      <w:r w:rsidR="00B70664" w:rsidRPr="002B0895">
        <w:rPr>
          <w:color w:val="000000"/>
          <w:lang w:bidi="ar-SA"/>
        </w:rPr>
        <w:t>y</w:t>
      </w:r>
      <w:r w:rsidR="00BD75B3" w:rsidRPr="002B0895">
        <w:rPr>
          <w:color w:val="000000"/>
          <w:lang w:bidi="ar-SA"/>
        </w:rPr>
        <w:t xml:space="preserve"> gains </w:t>
      </w:r>
      <w:r w:rsidR="000A0C9C" w:rsidRPr="002B0895">
        <w:rPr>
          <w:color w:val="000000"/>
          <w:lang w:bidi="ar-SA"/>
        </w:rPr>
        <w:t>suggest that a sub</w:t>
      </w:r>
      <w:r w:rsidR="00B61C83" w:rsidRPr="002B0895">
        <w:rPr>
          <w:color w:val="000000"/>
          <w:lang w:bidi="ar-SA"/>
        </w:rPr>
        <w:t>stantial share of subjects make</w:t>
      </w:r>
      <w:r w:rsidR="000A0C9C" w:rsidRPr="002B0895">
        <w:rPr>
          <w:color w:val="000000"/>
          <w:lang w:bidi="ar-SA"/>
        </w:rPr>
        <w:t xml:space="preserve"> inconsistent or essentially random choices.</w:t>
      </w:r>
      <w:r w:rsidR="00136ABB" w:rsidRPr="002B0895">
        <w:rPr>
          <w:rStyle w:val="FootnoteReference"/>
          <w:color w:val="000000"/>
          <w:lang w:bidi="ar-SA"/>
        </w:rPr>
        <w:footnoteReference w:id="7"/>
      </w:r>
      <w:r w:rsidR="000A0C9C" w:rsidRPr="002B0895">
        <w:rPr>
          <w:color w:val="000000"/>
          <w:lang w:bidi="ar-SA"/>
        </w:rPr>
        <w:t xml:space="preserve"> </w:t>
      </w:r>
      <w:r w:rsidR="005D23D6" w:rsidRPr="002B0895">
        <w:rPr>
          <w:color w:val="000000"/>
          <w:lang w:bidi="ar-SA"/>
        </w:rPr>
        <w:t>This raises the question</w:t>
      </w:r>
      <w:r w:rsidR="00C92B8E" w:rsidRPr="002B0895">
        <w:rPr>
          <w:color w:val="000000"/>
          <w:lang w:bidi="ar-SA"/>
        </w:rPr>
        <w:t xml:space="preserve"> about the relationship between subjects’ consistency and their ambiguity attitude. </w:t>
      </w:r>
      <w:r w:rsidR="00974A69">
        <w:rPr>
          <w:color w:val="000000"/>
          <w:lang w:bidi="ar-SA"/>
        </w:rPr>
        <w:t>T</w:t>
      </w:r>
      <w:r w:rsidR="00110294" w:rsidRPr="002B0895">
        <w:rPr>
          <w:color w:val="000000"/>
          <w:lang w:bidi="ar-SA"/>
        </w:rPr>
        <w:t>his question has not been much studied</w:t>
      </w:r>
      <w:r w:rsidR="00AF2E0A" w:rsidRPr="002B0895">
        <w:rPr>
          <w:color w:val="000000"/>
          <w:lang w:bidi="ar-SA"/>
        </w:rPr>
        <w:t>, and the results are conflicting. T</w:t>
      </w:r>
      <w:r w:rsidR="00E66715" w:rsidRPr="002B0895">
        <w:rPr>
          <w:color w:val="000000"/>
          <w:lang w:bidi="ar-SA"/>
        </w:rPr>
        <w:t>wo recent studies suggest that ambiguity neutrality is predominant among consistent choosers.</w:t>
      </w:r>
      <w:r w:rsidR="00110294" w:rsidRPr="002B0895">
        <w:rPr>
          <w:color w:val="000000"/>
          <w:lang w:bidi="ar-SA"/>
        </w:rPr>
        <w:t xml:space="preserve"> </w:t>
      </w:r>
      <w:r w:rsidR="00B61C83" w:rsidRPr="002B0895">
        <w:rPr>
          <w:color w:val="000000"/>
          <w:lang w:bidi="ar-SA"/>
        </w:rPr>
        <w:t xml:space="preserve">If one excludes subjects </w:t>
      </w:r>
      <w:r w:rsidR="00691E51" w:rsidRPr="002B0895">
        <w:rPr>
          <w:color w:val="000000"/>
          <w:lang w:bidi="ar-SA"/>
        </w:rPr>
        <w:t>labe</w:t>
      </w:r>
      <w:r w:rsidR="00B61C83" w:rsidRPr="002B0895">
        <w:rPr>
          <w:color w:val="000000"/>
          <w:lang w:bidi="ar-SA"/>
        </w:rPr>
        <w:t>led</w:t>
      </w:r>
      <w:r w:rsidR="00AF2E0A" w:rsidRPr="002B0895">
        <w:rPr>
          <w:color w:val="000000"/>
          <w:lang w:bidi="ar-SA"/>
        </w:rPr>
        <w:t xml:space="preserve"> “ambiguity-incoherent” from the sample in </w:t>
      </w:r>
      <w:r w:rsidR="00916992" w:rsidRPr="002B0895">
        <w:rPr>
          <w:color w:val="000000"/>
          <w:lang w:bidi="ar-SA"/>
        </w:rPr>
        <w:t>Charness et al. (2013)</w:t>
      </w:r>
      <w:r w:rsidR="00AF2E0A" w:rsidRPr="002B0895">
        <w:rPr>
          <w:color w:val="000000"/>
          <w:lang w:bidi="ar-SA"/>
        </w:rPr>
        <w:t xml:space="preserve">, </w:t>
      </w:r>
      <w:r w:rsidR="006B53B2">
        <w:rPr>
          <w:color w:val="000000"/>
          <w:lang w:bidi="ar-SA"/>
        </w:rPr>
        <w:t xml:space="preserve">then </w:t>
      </w:r>
      <w:r w:rsidR="00FB3CCB" w:rsidRPr="002B0895">
        <w:rPr>
          <w:color w:val="000000"/>
          <w:lang w:bidi="ar-SA"/>
        </w:rPr>
        <w:t xml:space="preserve">15% </w:t>
      </w:r>
      <w:r w:rsidR="00E66715" w:rsidRPr="002B0895">
        <w:rPr>
          <w:color w:val="000000"/>
          <w:lang w:bidi="ar-SA"/>
        </w:rPr>
        <w:t xml:space="preserve">are ambiguity </w:t>
      </w:r>
      <w:r w:rsidR="00D819D3" w:rsidRPr="002B0895">
        <w:rPr>
          <w:color w:val="000000"/>
          <w:lang w:bidi="ar-SA"/>
        </w:rPr>
        <w:t>seeking</w:t>
      </w:r>
      <w:r w:rsidR="00FD41C4">
        <w:rPr>
          <w:color w:val="000000"/>
          <w:lang w:bidi="ar-SA"/>
        </w:rPr>
        <w:t xml:space="preserve">, </w:t>
      </w:r>
      <w:r w:rsidR="00110294" w:rsidRPr="002B0895">
        <w:rPr>
          <w:color w:val="000000"/>
          <w:lang w:bidi="ar-SA"/>
        </w:rPr>
        <w:t>75% are ambiguity neutral</w:t>
      </w:r>
      <w:r w:rsidR="00FD41C4">
        <w:rPr>
          <w:color w:val="000000"/>
          <w:lang w:bidi="ar-SA"/>
        </w:rPr>
        <w:t>,</w:t>
      </w:r>
      <w:r w:rsidR="00E66715" w:rsidRPr="002B0895">
        <w:rPr>
          <w:color w:val="000000"/>
          <w:lang w:bidi="ar-SA"/>
        </w:rPr>
        <w:t xml:space="preserve"> and 10% are ambiguity averse.</w:t>
      </w:r>
      <w:r w:rsidR="00AF2E0A" w:rsidRPr="002B0895">
        <w:rPr>
          <w:rStyle w:val="FootnoteReference"/>
          <w:color w:val="000000"/>
          <w:lang w:bidi="ar-SA"/>
        </w:rPr>
        <w:t xml:space="preserve"> </w:t>
      </w:r>
      <w:r w:rsidR="00110294" w:rsidRPr="002B0895">
        <w:rPr>
          <w:color w:val="000000"/>
          <w:lang w:bidi="ar-SA"/>
        </w:rPr>
        <w:t>S</w:t>
      </w:r>
      <w:r w:rsidR="00AF2E0A" w:rsidRPr="002B0895">
        <w:rPr>
          <w:color w:val="000000"/>
          <w:lang w:bidi="ar-SA"/>
        </w:rPr>
        <w:t xml:space="preserve">imilarly, if one excludes subjects classified as “random choosers” from </w:t>
      </w:r>
      <w:r w:rsidR="007F1879">
        <w:rPr>
          <w:color w:val="000000"/>
          <w:lang w:bidi="ar-SA"/>
        </w:rPr>
        <w:t>Stahl (2014)</w:t>
      </w:r>
      <w:r w:rsidR="00E66715" w:rsidRPr="002B0895">
        <w:rPr>
          <w:color w:val="000000"/>
          <w:lang w:bidi="ar-SA"/>
        </w:rPr>
        <w:t xml:space="preserve">, </w:t>
      </w:r>
      <w:r w:rsidR="00FA40A0">
        <w:rPr>
          <w:color w:val="000000"/>
          <w:lang w:bidi="ar-SA"/>
        </w:rPr>
        <w:t xml:space="preserve">then </w:t>
      </w:r>
      <w:r w:rsidR="00E66715" w:rsidRPr="002B0895">
        <w:rPr>
          <w:color w:val="000000"/>
          <w:lang w:bidi="ar-SA"/>
        </w:rPr>
        <w:t>74% are ambiguity neutral and 25% are ambiguity averse</w:t>
      </w:r>
      <w:r w:rsidR="00B1110F" w:rsidRPr="002B0895">
        <w:rPr>
          <w:color w:val="000000"/>
          <w:lang w:bidi="ar-SA"/>
        </w:rPr>
        <w:t xml:space="preserve"> (his experime</w:t>
      </w:r>
      <w:r w:rsidR="00C926AD">
        <w:rPr>
          <w:color w:val="000000"/>
          <w:lang w:bidi="ar-SA"/>
        </w:rPr>
        <w:t>nt does not allow for ambiguity seeking</w:t>
      </w:r>
      <w:r w:rsidR="00B1110F" w:rsidRPr="002B0895">
        <w:rPr>
          <w:color w:val="000000"/>
          <w:lang w:bidi="ar-SA"/>
        </w:rPr>
        <w:t>)</w:t>
      </w:r>
      <w:r w:rsidR="00E66715" w:rsidRPr="002B0895">
        <w:rPr>
          <w:color w:val="000000"/>
          <w:lang w:bidi="ar-SA"/>
        </w:rPr>
        <w:t>.</w:t>
      </w:r>
      <w:r w:rsidR="00FA40A0">
        <w:rPr>
          <w:rStyle w:val="FootnoteReference"/>
          <w:color w:val="000000"/>
          <w:lang w:bidi="ar-SA"/>
        </w:rPr>
        <w:footnoteReference w:id="8"/>
      </w:r>
      <w:r w:rsidR="00E66715" w:rsidRPr="002B0895">
        <w:rPr>
          <w:color w:val="000000"/>
          <w:lang w:bidi="ar-SA"/>
        </w:rPr>
        <w:t xml:space="preserve"> </w:t>
      </w:r>
      <w:r w:rsidR="00AF2E0A" w:rsidRPr="002B0895">
        <w:rPr>
          <w:color w:val="000000"/>
          <w:lang w:bidi="ar-SA"/>
        </w:rPr>
        <w:t xml:space="preserve">By contrast, Chew et al. (2013) find </w:t>
      </w:r>
      <w:r w:rsidR="00B41088" w:rsidRPr="002B0895">
        <w:rPr>
          <w:color w:val="000000"/>
          <w:lang w:bidi="ar-SA"/>
        </w:rPr>
        <w:t>a far higher rate of ambiguity aversion among</w:t>
      </w:r>
      <w:r w:rsidR="00AF2E0A" w:rsidRPr="002B0895">
        <w:rPr>
          <w:color w:val="000000"/>
          <w:lang w:bidi="ar-SA"/>
        </w:rPr>
        <w:t xml:space="preserve"> </w:t>
      </w:r>
      <w:r w:rsidR="00B41088" w:rsidRPr="002B0895">
        <w:rPr>
          <w:color w:val="000000"/>
          <w:lang w:bidi="ar-SA"/>
        </w:rPr>
        <w:t>“high comprehension” subjects (69%) than among “low comprehension” or “inattentive” subjects (48%).</w:t>
      </w:r>
    </w:p>
    <w:p w14:paraId="6CA648D8" w14:textId="77777777" w:rsidR="00B41088" w:rsidRPr="002B0895" w:rsidRDefault="00B41088" w:rsidP="001C6BE3">
      <w:pPr>
        <w:spacing w:line="276" w:lineRule="auto"/>
        <w:rPr>
          <w:color w:val="000000"/>
          <w:lang w:bidi="ar-SA"/>
        </w:rPr>
      </w:pPr>
    </w:p>
    <w:p w14:paraId="42456E05" w14:textId="77777777" w:rsidR="00D94984" w:rsidRPr="002B0895" w:rsidRDefault="00B41088" w:rsidP="001C6BE3">
      <w:pPr>
        <w:spacing w:line="276" w:lineRule="auto"/>
        <w:rPr>
          <w:color w:val="000000"/>
          <w:lang w:bidi="ar-SA"/>
        </w:rPr>
      </w:pPr>
      <w:r w:rsidRPr="002B0895">
        <w:rPr>
          <w:color w:val="000000"/>
          <w:lang w:bidi="ar-SA"/>
        </w:rPr>
        <w:t>Prompted by these findings, this paper addresses the following three questions:</w:t>
      </w:r>
    </w:p>
    <w:p w14:paraId="7C9A90DA" w14:textId="77777777" w:rsidR="00D94984" w:rsidRPr="002B0895" w:rsidRDefault="00D94984" w:rsidP="001C6BE3">
      <w:pPr>
        <w:spacing w:line="276" w:lineRule="auto"/>
        <w:rPr>
          <w:color w:val="000000"/>
          <w:lang w:bidi="ar-SA"/>
        </w:rPr>
      </w:pPr>
    </w:p>
    <w:p w14:paraId="50B3EFA2" w14:textId="77777777" w:rsidR="00F35691" w:rsidRPr="002B0895" w:rsidRDefault="00B41088" w:rsidP="001C6BE3">
      <w:pPr>
        <w:spacing w:line="276" w:lineRule="auto"/>
        <w:ind w:left="720"/>
        <w:rPr>
          <w:color w:val="000000"/>
          <w:lang w:bidi="ar-SA"/>
        </w:rPr>
      </w:pPr>
      <w:r w:rsidRPr="002B0895">
        <w:rPr>
          <w:color w:val="000000"/>
          <w:lang w:bidi="ar-SA"/>
        </w:rPr>
        <w:t>(i) Is</w:t>
      </w:r>
      <w:r w:rsidR="00D94984" w:rsidRPr="002B0895">
        <w:rPr>
          <w:color w:val="000000"/>
          <w:lang w:bidi="ar-SA"/>
        </w:rPr>
        <w:t xml:space="preserve"> </w:t>
      </w:r>
      <w:r w:rsidRPr="002B0895">
        <w:rPr>
          <w:color w:val="000000"/>
          <w:lang w:bidi="ar-SA"/>
        </w:rPr>
        <w:t xml:space="preserve">a </w:t>
      </w:r>
      <w:r w:rsidR="00D94984" w:rsidRPr="002B0895">
        <w:rPr>
          <w:color w:val="000000"/>
          <w:lang w:bidi="ar-SA"/>
        </w:rPr>
        <w:t xml:space="preserve">substantial shift </w:t>
      </w:r>
      <w:r w:rsidR="00FB3CCB" w:rsidRPr="002B0895">
        <w:rPr>
          <w:color w:val="000000"/>
          <w:lang w:bidi="ar-SA"/>
        </w:rPr>
        <w:t xml:space="preserve">observable from ambiguity-averse towards ambiguity-neutral </w:t>
      </w:r>
      <w:r w:rsidR="00D819D3" w:rsidRPr="002B0895">
        <w:rPr>
          <w:color w:val="000000"/>
          <w:lang w:bidi="ar-SA"/>
        </w:rPr>
        <w:t>and/</w:t>
      </w:r>
      <w:r w:rsidR="00FB3CCB" w:rsidRPr="002B0895">
        <w:rPr>
          <w:color w:val="000000"/>
          <w:lang w:bidi="ar-SA"/>
        </w:rPr>
        <w:t>or ambiguity-</w:t>
      </w:r>
      <w:r w:rsidR="00691E51" w:rsidRPr="002B0895">
        <w:rPr>
          <w:color w:val="000000"/>
          <w:lang w:bidi="ar-SA"/>
        </w:rPr>
        <w:t>seeking behavio</w:t>
      </w:r>
      <w:r w:rsidRPr="002B0895">
        <w:rPr>
          <w:color w:val="000000"/>
          <w:lang w:bidi="ar-SA"/>
        </w:rPr>
        <w:t xml:space="preserve">r when one </w:t>
      </w:r>
      <w:r w:rsidR="00D819D3" w:rsidRPr="002B0895">
        <w:rPr>
          <w:color w:val="000000"/>
          <w:lang w:bidi="ar-SA"/>
        </w:rPr>
        <w:t>changes</w:t>
      </w:r>
      <w:r w:rsidRPr="002B0895">
        <w:rPr>
          <w:color w:val="000000"/>
          <w:lang w:bidi="ar-SA"/>
        </w:rPr>
        <w:t xml:space="preserve"> from a gain to a loss frame?</w:t>
      </w:r>
      <w:r w:rsidR="00F35691" w:rsidRPr="002B0895">
        <w:rPr>
          <w:color w:val="000000"/>
          <w:lang w:bidi="ar-SA"/>
        </w:rPr>
        <w:t xml:space="preserve"> </w:t>
      </w:r>
    </w:p>
    <w:p w14:paraId="21FCFE2F" w14:textId="77777777" w:rsidR="00F35691" w:rsidRPr="002B0895" w:rsidRDefault="00B41088" w:rsidP="001C6BE3">
      <w:pPr>
        <w:spacing w:line="276" w:lineRule="auto"/>
        <w:ind w:left="720"/>
        <w:rPr>
          <w:color w:val="000000"/>
          <w:lang w:bidi="ar-SA"/>
        </w:rPr>
      </w:pPr>
      <w:r w:rsidRPr="002B0895">
        <w:rPr>
          <w:color w:val="000000"/>
          <w:lang w:bidi="ar-SA"/>
        </w:rPr>
        <w:t xml:space="preserve">(ii) Does clarifying which </w:t>
      </w:r>
      <w:r w:rsidR="0021550D" w:rsidRPr="002B0895">
        <w:rPr>
          <w:color w:val="000000"/>
          <w:lang w:bidi="ar-SA"/>
        </w:rPr>
        <w:t>al</w:t>
      </w:r>
      <w:r w:rsidR="00FB3CCB" w:rsidRPr="002B0895">
        <w:rPr>
          <w:color w:val="000000"/>
          <w:lang w:bidi="ar-SA"/>
        </w:rPr>
        <w:t>ternative is ambiguous</w:t>
      </w:r>
      <w:r w:rsidR="00F35691" w:rsidRPr="002B0895">
        <w:rPr>
          <w:color w:val="000000"/>
          <w:lang w:bidi="ar-SA"/>
        </w:rPr>
        <w:t xml:space="preserve"> increase</w:t>
      </w:r>
      <w:r w:rsidR="00FB3CCB" w:rsidRPr="002B0895">
        <w:rPr>
          <w:color w:val="000000"/>
          <w:lang w:bidi="ar-SA"/>
        </w:rPr>
        <w:t xml:space="preserve"> the response to ambiguity</w:t>
      </w:r>
      <w:r w:rsidR="00B1110F" w:rsidRPr="002B0895">
        <w:rPr>
          <w:color w:val="000000"/>
          <w:lang w:bidi="ar-SA"/>
        </w:rPr>
        <w:t xml:space="preserve">, i.e., generate more ambiguity aversion for gains and more ambiguity </w:t>
      </w:r>
      <w:r w:rsidR="00D819D3" w:rsidRPr="002B0895">
        <w:rPr>
          <w:color w:val="000000"/>
          <w:lang w:bidi="ar-SA"/>
        </w:rPr>
        <w:t xml:space="preserve">neutrality and/or ambiguity </w:t>
      </w:r>
      <w:r w:rsidR="00B1110F" w:rsidRPr="002B0895">
        <w:rPr>
          <w:color w:val="000000"/>
          <w:lang w:bidi="ar-SA"/>
        </w:rPr>
        <w:t>seeking for losses</w:t>
      </w:r>
      <w:r w:rsidR="00F35691" w:rsidRPr="002B0895">
        <w:rPr>
          <w:color w:val="000000"/>
          <w:lang w:bidi="ar-SA"/>
        </w:rPr>
        <w:t>?</w:t>
      </w:r>
    </w:p>
    <w:p w14:paraId="01B00CDF" w14:textId="77777777" w:rsidR="00F35691" w:rsidRPr="002B0895" w:rsidRDefault="00F35691" w:rsidP="001C6BE3">
      <w:pPr>
        <w:spacing w:line="276" w:lineRule="auto"/>
        <w:ind w:left="720"/>
        <w:rPr>
          <w:color w:val="000000"/>
          <w:lang w:bidi="ar-SA"/>
        </w:rPr>
      </w:pPr>
      <w:r w:rsidRPr="002B0895">
        <w:rPr>
          <w:color w:val="000000"/>
          <w:lang w:bidi="ar-SA"/>
        </w:rPr>
        <w:t>(iii) How consistent are in</w:t>
      </w:r>
      <w:r w:rsidR="0021550D" w:rsidRPr="002B0895">
        <w:rPr>
          <w:color w:val="000000"/>
          <w:lang w:bidi="ar-SA"/>
        </w:rPr>
        <w:t xml:space="preserve">dividual choices </w:t>
      </w:r>
      <w:r w:rsidR="00D36C94">
        <w:rPr>
          <w:color w:val="000000"/>
          <w:lang w:bidi="ar-SA"/>
        </w:rPr>
        <w:t>within a given frame,</w:t>
      </w:r>
      <w:r w:rsidRPr="002B0895">
        <w:rPr>
          <w:color w:val="000000"/>
          <w:lang w:bidi="ar-SA"/>
        </w:rPr>
        <w:t xml:space="preserve"> and how does consistency correlate with ambiguity attitude?</w:t>
      </w:r>
    </w:p>
    <w:p w14:paraId="59EA788A" w14:textId="77777777" w:rsidR="00F35691" w:rsidRPr="002B0895" w:rsidRDefault="00F35691" w:rsidP="001C6BE3">
      <w:pPr>
        <w:spacing w:line="276" w:lineRule="auto"/>
        <w:rPr>
          <w:color w:val="000000"/>
          <w:lang w:bidi="ar-SA"/>
        </w:rPr>
      </w:pPr>
    </w:p>
    <w:p w14:paraId="131F2273" w14:textId="77777777" w:rsidR="00C71ABB" w:rsidRPr="002B0895" w:rsidRDefault="00F90294" w:rsidP="008C3A8E">
      <w:pPr>
        <w:autoSpaceDE w:val="0"/>
        <w:autoSpaceDN w:val="0"/>
        <w:adjustRightInd w:val="0"/>
        <w:spacing w:line="276" w:lineRule="auto"/>
        <w:rPr>
          <w:color w:val="000000"/>
          <w:lang w:bidi="ar-SA"/>
        </w:rPr>
      </w:pPr>
      <w:r w:rsidRPr="002B0895">
        <w:rPr>
          <w:color w:val="000000"/>
          <w:lang w:bidi="ar-SA"/>
        </w:rPr>
        <w:t>We</w:t>
      </w:r>
      <w:r w:rsidR="00FD6F3D" w:rsidRPr="002B0895">
        <w:rPr>
          <w:color w:val="000000"/>
          <w:lang w:bidi="ar-SA"/>
        </w:rPr>
        <w:t xml:space="preserve"> address questions (i) and (ii)</w:t>
      </w:r>
      <w:r w:rsidRPr="002B0895">
        <w:rPr>
          <w:color w:val="000000"/>
          <w:lang w:bidi="ar-SA"/>
        </w:rPr>
        <w:t xml:space="preserve"> in a between-subject design.</w:t>
      </w:r>
      <w:r w:rsidR="00FD6F3D" w:rsidRPr="002B0895">
        <w:rPr>
          <w:color w:val="000000"/>
          <w:lang w:bidi="ar-SA"/>
        </w:rPr>
        <w:t xml:space="preserve"> </w:t>
      </w:r>
      <w:r w:rsidR="00705C81" w:rsidRPr="002B0895">
        <w:rPr>
          <w:color w:val="000000"/>
          <w:lang w:bidi="ar-SA"/>
        </w:rPr>
        <w:t>We address question (iii) by examining individual-level data from t</w:t>
      </w:r>
      <w:r w:rsidR="00175C79" w:rsidRPr="002B0895">
        <w:rPr>
          <w:color w:val="000000"/>
          <w:lang w:bidi="ar-SA"/>
        </w:rPr>
        <w:t>hese experiments</w:t>
      </w:r>
      <w:r w:rsidR="00705C81" w:rsidRPr="002B0895">
        <w:rPr>
          <w:color w:val="000000"/>
          <w:lang w:bidi="ar-SA"/>
        </w:rPr>
        <w:t xml:space="preserve">. </w:t>
      </w:r>
    </w:p>
    <w:p w14:paraId="2C7957DE" w14:textId="77777777" w:rsidR="001D5757" w:rsidRPr="002B0895" w:rsidRDefault="001D5757" w:rsidP="001C6BE3">
      <w:pPr>
        <w:spacing w:line="276" w:lineRule="auto"/>
        <w:rPr>
          <w:color w:val="000000"/>
          <w:lang w:bidi="ar-SA"/>
        </w:rPr>
      </w:pPr>
    </w:p>
    <w:p w14:paraId="462C9B11" w14:textId="77777777" w:rsidR="00A232D4" w:rsidRPr="002B0895" w:rsidRDefault="00E67719" w:rsidP="002B22AE">
      <w:pPr>
        <w:spacing w:line="276" w:lineRule="auto"/>
        <w:rPr>
          <w:b/>
          <w:color w:val="000000"/>
          <w:sz w:val="28"/>
          <w:szCs w:val="28"/>
          <w:lang w:bidi="ar-SA"/>
        </w:rPr>
      </w:pPr>
      <w:r w:rsidRPr="002B0895">
        <w:rPr>
          <w:b/>
          <w:color w:val="000000"/>
          <w:sz w:val="28"/>
          <w:szCs w:val="28"/>
          <w:lang w:bidi="ar-SA"/>
        </w:rPr>
        <w:t>2.</w:t>
      </w:r>
      <w:r w:rsidR="00354E95" w:rsidRPr="002B0895">
        <w:rPr>
          <w:b/>
          <w:color w:val="000000"/>
          <w:sz w:val="28"/>
          <w:szCs w:val="28"/>
          <w:lang w:bidi="ar-SA"/>
        </w:rPr>
        <w:t xml:space="preserve"> Experiments</w:t>
      </w:r>
      <w:r w:rsidRPr="002B0895">
        <w:rPr>
          <w:b/>
          <w:color w:val="000000"/>
          <w:sz w:val="28"/>
          <w:szCs w:val="28"/>
          <w:lang w:bidi="ar-SA"/>
        </w:rPr>
        <w:t xml:space="preserve"> </w:t>
      </w:r>
    </w:p>
    <w:p w14:paraId="3845B697" w14:textId="77777777" w:rsidR="00FB3CCB" w:rsidRPr="002B0895" w:rsidRDefault="00FB3CCB" w:rsidP="002B22AE">
      <w:pPr>
        <w:spacing w:line="276" w:lineRule="auto"/>
        <w:rPr>
          <w:color w:val="000000"/>
          <w:lang w:bidi="ar-SA"/>
        </w:rPr>
      </w:pPr>
    </w:p>
    <w:p w14:paraId="657A8968" w14:textId="77777777" w:rsidR="007A7C8B" w:rsidRPr="002B0895" w:rsidRDefault="00A436FB" w:rsidP="002B22AE">
      <w:pPr>
        <w:autoSpaceDE w:val="0"/>
        <w:autoSpaceDN w:val="0"/>
        <w:adjustRightInd w:val="0"/>
        <w:spacing w:line="276" w:lineRule="auto"/>
        <w:rPr>
          <w:color w:val="000000"/>
          <w:lang w:bidi="ar-SA"/>
        </w:rPr>
      </w:pPr>
      <w:r w:rsidRPr="002B0895">
        <w:rPr>
          <w:lang w:bidi="ar-SA"/>
        </w:rPr>
        <w:t>Our experimen</w:t>
      </w:r>
      <w:r w:rsidR="008D4A89">
        <w:rPr>
          <w:lang w:bidi="ar-SA"/>
        </w:rPr>
        <w:t>ts use</w:t>
      </w:r>
      <w:r w:rsidR="007A31CA" w:rsidRPr="002B0895">
        <w:rPr>
          <w:lang w:bidi="ar-SA"/>
        </w:rPr>
        <w:t xml:space="preserve"> decks of cards rather than urns and </w:t>
      </w:r>
      <w:r w:rsidR="008D4A89">
        <w:rPr>
          <w:lang w:bidi="ar-SA"/>
        </w:rPr>
        <w:t>employ</w:t>
      </w:r>
      <w:r w:rsidR="007A7C8B" w:rsidRPr="002B0895">
        <w:rPr>
          <w:lang w:bidi="ar-SA"/>
        </w:rPr>
        <w:t xml:space="preserve"> a titration to</w:t>
      </w:r>
      <w:r w:rsidRPr="002B0895">
        <w:rPr>
          <w:lang w:bidi="ar-SA"/>
        </w:rPr>
        <w:t xml:space="preserve"> estimate</w:t>
      </w:r>
      <w:r w:rsidR="00D36C94">
        <w:rPr>
          <w:lang w:bidi="ar-SA"/>
        </w:rPr>
        <w:t xml:space="preserve"> </w:t>
      </w:r>
      <w:r w:rsidRPr="002B0895">
        <w:rPr>
          <w:lang w:bidi="ar-SA"/>
        </w:rPr>
        <w:t xml:space="preserve">the value </w:t>
      </w:r>
      <w:r w:rsidRPr="002B0895">
        <w:rPr>
          <w:i/>
          <w:iCs/>
          <w:lang w:bidi="ar-SA"/>
        </w:rPr>
        <w:t>r</w:t>
      </w:r>
      <w:r w:rsidRPr="002B0895">
        <w:rPr>
          <w:i/>
          <w:vertAlign w:val="subscript"/>
          <w:lang w:bidi="ar-SA"/>
        </w:rPr>
        <w:t>1</w:t>
      </w:r>
      <w:r w:rsidR="007A7C8B" w:rsidRPr="002B0895">
        <w:rPr>
          <w:lang w:bidi="ar-SA"/>
        </w:rPr>
        <w:t xml:space="preserve"> of the probability</w:t>
      </w:r>
      <w:r w:rsidR="00105FEC" w:rsidRPr="002B0895">
        <w:rPr>
          <w:lang w:bidi="ar-SA"/>
        </w:rPr>
        <w:t xml:space="preserve"> </w:t>
      </w:r>
      <w:r w:rsidR="000B4B01">
        <w:rPr>
          <w:i/>
          <w:lang w:bidi="ar-SA"/>
        </w:rPr>
        <w:t>r</w:t>
      </w:r>
      <w:r w:rsidR="007A7C8B" w:rsidRPr="002B0895">
        <w:rPr>
          <w:lang w:bidi="ar-SA"/>
        </w:rPr>
        <w:t xml:space="preserve"> of drawing a red card</w:t>
      </w:r>
      <w:r w:rsidRPr="002B0895">
        <w:rPr>
          <w:i/>
          <w:iCs/>
          <w:lang w:bidi="ar-SA"/>
        </w:rPr>
        <w:t xml:space="preserve"> </w:t>
      </w:r>
      <w:r w:rsidRPr="002B0895">
        <w:rPr>
          <w:lang w:bidi="ar-SA"/>
        </w:rPr>
        <w:t xml:space="preserve">that makes a particular subject indifferent between </w:t>
      </w:r>
      <w:r w:rsidR="006C3287">
        <w:rPr>
          <w:i/>
          <w:iCs/>
          <w:lang w:bidi="ar-SA"/>
        </w:rPr>
        <w:t>R</w:t>
      </w:r>
      <w:r w:rsidR="007A31CA" w:rsidRPr="002B0895">
        <w:rPr>
          <w:i/>
          <w:iCs/>
          <w:lang w:bidi="ar-SA"/>
        </w:rPr>
        <w:t xml:space="preserve"> </w:t>
      </w:r>
      <w:r w:rsidRPr="002B0895">
        <w:rPr>
          <w:lang w:bidi="ar-SA"/>
        </w:rPr>
        <w:t xml:space="preserve">and </w:t>
      </w:r>
      <w:r w:rsidR="006C3287">
        <w:rPr>
          <w:i/>
          <w:iCs/>
          <w:lang w:bidi="ar-SA"/>
        </w:rPr>
        <w:t>B</w:t>
      </w:r>
      <w:r w:rsidR="00D36C94">
        <w:rPr>
          <w:lang w:bidi="ar-SA"/>
        </w:rPr>
        <w:t xml:space="preserve"> and </w:t>
      </w:r>
      <w:r w:rsidR="007A7C8B" w:rsidRPr="002B0895">
        <w:rPr>
          <w:lang w:bidi="ar-SA"/>
        </w:rPr>
        <w:t xml:space="preserve">the </w:t>
      </w:r>
      <w:r w:rsidRPr="002B0895">
        <w:rPr>
          <w:lang w:bidi="ar-SA"/>
        </w:rPr>
        <w:t xml:space="preserve">value </w:t>
      </w:r>
      <w:r w:rsidRPr="002B0895">
        <w:rPr>
          <w:i/>
          <w:iCs/>
          <w:lang w:bidi="ar-SA"/>
        </w:rPr>
        <w:t>r</w:t>
      </w:r>
      <w:r w:rsidRPr="002B0895">
        <w:rPr>
          <w:i/>
          <w:vertAlign w:val="subscript"/>
          <w:lang w:bidi="ar-SA"/>
        </w:rPr>
        <w:t>2</w:t>
      </w:r>
      <w:r w:rsidR="007A7C8B" w:rsidRPr="002B0895">
        <w:rPr>
          <w:i/>
          <w:iCs/>
          <w:lang w:bidi="ar-SA"/>
        </w:rPr>
        <w:t xml:space="preserve"> </w:t>
      </w:r>
      <w:r w:rsidR="007A7C8B" w:rsidRPr="002B0895">
        <w:rPr>
          <w:iCs/>
          <w:lang w:bidi="ar-SA"/>
        </w:rPr>
        <w:t xml:space="preserve">of drawing red </w:t>
      </w:r>
      <w:r w:rsidRPr="002B0895">
        <w:rPr>
          <w:lang w:bidi="ar-SA"/>
        </w:rPr>
        <w:t>that makes the same subject</w:t>
      </w:r>
      <w:r w:rsidR="007A7C8B" w:rsidRPr="002B0895">
        <w:rPr>
          <w:lang w:bidi="ar-SA"/>
        </w:rPr>
        <w:t xml:space="preserve"> </w:t>
      </w:r>
      <w:r w:rsidRPr="002B0895">
        <w:rPr>
          <w:lang w:bidi="ar-SA"/>
        </w:rPr>
        <w:t>indifferent</w:t>
      </w:r>
      <w:r w:rsidR="007A31CA" w:rsidRPr="002B0895">
        <w:rPr>
          <w:lang w:bidi="ar-SA"/>
        </w:rPr>
        <w:t xml:space="preserve"> </w:t>
      </w:r>
      <w:r w:rsidRPr="002B0895">
        <w:rPr>
          <w:lang w:bidi="ar-SA"/>
        </w:rPr>
        <w:t xml:space="preserve">between </w:t>
      </w:r>
      <w:r w:rsidR="006C3287">
        <w:rPr>
          <w:i/>
          <w:iCs/>
          <w:lang w:bidi="ar-SA"/>
        </w:rPr>
        <w:t>B&amp;W</w:t>
      </w:r>
      <w:r w:rsidRPr="002B0895">
        <w:rPr>
          <w:i/>
          <w:iCs/>
          <w:lang w:bidi="ar-SA"/>
        </w:rPr>
        <w:t xml:space="preserve"> </w:t>
      </w:r>
      <w:r w:rsidRPr="002B0895">
        <w:rPr>
          <w:lang w:bidi="ar-SA"/>
        </w:rPr>
        <w:t xml:space="preserve">and </w:t>
      </w:r>
      <w:r w:rsidR="006C3287">
        <w:rPr>
          <w:i/>
          <w:iCs/>
          <w:lang w:bidi="ar-SA"/>
        </w:rPr>
        <w:t>R&amp;W</w:t>
      </w:r>
      <w:r w:rsidR="007A31CA" w:rsidRPr="002B0895">
        <w:rPr>
          <w:iCs/>
          <w:lang w:bidi="ar-SA"/>
        </w:rPr>
        <w:t>.</w:t>
      </w:r>
      <w:r w:rsidR="007A31CA" w:rsidRPr="002B0895">
        <w:rPr>
          <w:rStyle w:val="FootnoteReference"/>
          <w:iCs/>
          <w:lang w:bidi="ar-SA"/>
        </w:rPr>
        <w:footnoteReference w:id="9"/>
      </w:r>
      <w:r w:rsidR="00A47669" w:rsidRPr="002B0895">
        <w:rPr>
          <w:iCs/>
          <w:lang w:bidi="ar-SA"/>
        </w:rPr>
        <w:t xml:space="preserve"> </w:t>
      </w:r>
      <w:r w:rsidRPr="002B0895">
        <w:rPr>
          <w:color w:val="000000"/>
          <w:lang w:bidi="ar-SA"/>
        </w:rPr>
        <w:t>The aim of this titration is</w:t>
      </w:r>
      <w:r w:rsidR="00DA46C3" w:rsidRPr="002B0895">
        <w:rPr>
          <w:color w:val="000000"/>
          <w:lang w:bidi="ar-SA"/>
        </w:rPr>
        <w:t xml:space="preserve"> </w:t>
      </w:r>
      <w:r w:rsidRPr="002B0895">
        <w:rPr>
          <w:color w:val="000000"/>
          <w:lang w:bidi="ar-SA"/>
        </w:rPr>
        <w:t xml:space="preserve">to locate the values of </w:t>
      </w:r>
      <w:r w:rsidRPr="002B0895">
        <w:rPr>
          <w:i/>
          <w:iCs/>
          <w:color w:val="000000"/>
          <w:lang w:bidi="ar-SA"/>
        </w:rPr>
        <w:t>r</w:t>
      </w:r>
      <w:r w:rsidRPr="002B0895">
        <w:rPr>
          <w:i/>
          <w:color w:val="000000"/>
          <w:vertAlign w:val="subscript"/>
          <w:lang w:bidi="ar-SA"/>
        </w:rPr>
        <w:t>1</w:t>
      </w:r>
      <w:r w:rsidRPr="002B0895">
        <w:rPr>
          <w:color w:val="000000"/>
          <w:lang w:bidi="ar-SA"/>
        </w:rPr>
        <w:t xml:space="preserve"> and </w:t>
      </w:r>
      <w:r w:rsidRPr="002B0895">
        <w:rPr>
          <w:i/>
          <w:iCs/>
          <w:color w:val="000000"/>
          <w:lang w:bidi="ar-SA"/>
        </w:rPr>
        <w:t>r</w:t>
      </w:r>
      <w:r w:rsidRPr="002B0895">
        <w:rPr>
          <w:i/>
          <w:color w:val="000000"/>
          <w:vertAlign w:val="subscript"/>
          <w:lang w:bidi="ar-SA"/>
        </w:rPr>
        <w:t>2</w:t>
      </w:r>
      <w:r w:rsidRPr="002B0895">
        <w:rPr>
          <w:color w:val="000000"/>
          <w:lang w:bidi="ar-SA"/>
        </w:rPr>
        <w:t xml:space="preserve"> within eight subintervals of </w:t>
      </w:r>
      <w:r w:rsidRPr="002B0895">
        <w:rPr>
          <w:rFonts w:eastAsia="MTSYN"/>
          <w:color w:val="000000"/>
          <w:lang w:bidi="ar-SA"/>
        </w:rPr>
        <w:t>[</w:t>
      </w:r>
      <w:r w:rsidRPr="002B0895">
        <w:rPr>
          <w:color w:val="000000"/>
          <w:lang w:bidi="ar-SA"/>
        </w:rPr>
        <w:t>0</w:t>
      </w:r>
      <w:r w:rsidRPr="002B0895">
        <w:rPr>
          <w:i/>
          <w:iCs/>
          <w:color w:val="000000"/>
          <w:lang w:bidi="ar-SA"/>
        </w:rPr>
        <w:t xml:space="preserve">, </w:t>
      </w:r>
      <m:oMath>
        <m:f>
          <m:fPr>
            <m:type m:val="skw"/>
            <m:ctrlPr>
              <w:rPr>
                <w:rFonts w:ascii="Cambria Math" w:hAnsi="Cambria Math"/>
                <w:i/>
                <w:color w:val="000000"/>
                <w:sz w:val="20"/>
                <w:szCs w:val="20"/>
                <w:lang w:bidi="ar-SA"/>
              </w:rPr>
            </m:ctrlPr>
          </m:fPr>
          <m:num>
            <m:r>
              <m:rPr>
                <m:nor/>
              </m:rPr>
              <w:rPr>
                <w:rFonts w:ascii="Cambria Math" w:hAnsi="Cambria Math"/>
                <w:color w:val="000000"/>
                <w:sz w:val="20"/>
                <w:szCs w:val="20"/>
                <w:lang w:bidi="ar-SA"/>
              </w:rPr>
              <m:t>1</m:t>
            </m:r>
          </m:num>
          <m:den>
            <m:r>
              <m:rPr>
                <m:nor/>
              </m:rPr>
              <w:rPr>
                <w:rFonts w:ascii="Cambria Math" w:hAnsi="Cambria Math"/>
                <w:color w:val="000000"/>
                <w:sz w:val="20"/>
                <w:szCs w:val="20"/>
                <w:lang w:bidi="ar-SA"/>
              </w:rPr>
              <m:t>2</m:t>
            </m:r>
          </m:den>
        </m:f>
      </m:oMath>
      <w:r w:rsidRPr="002B0895">
        <w:rPr>
          <w:rFonts w:eastAsia="MTSYN"/>
          <w:color w:val="000000"/>
          <w:lang w:bidi="ar-SA"/>
        </w:rPr>
        <w:t xml:space="preserve">] </w:t>
      </w:r>
      <w:r w:rsidRPr="002B0895">
        <w:rPr>
          <w:color w:val="000000"/>
          <w:lang w:bidi="ar-SA"/>
        </w:rPr>
        <w:t>using the scheme</w:t>
      </w:r>
      <w:r w:rsidR="00506ED7" w:rsidRPr="002B0895">
        <w:rPr>
          <w:color w:val="000000"/>
          <w:lang w:bidi="ar-SA"/>
        </w:rPr>
        <w:t xml:space="preserve"> </w:t>
      </w:r>
      <w:r w:rsidRPr="002B0895">
        <w:rPr>
          <w:color w:val="000000"/>
          <w:lang w:bidi="ar-SA"/>
        </w:rPr>
        <w:t>illustrated in Fig.</w:t>
      </w:r>
      <w:r w:rsidR="00DA46C3" w:rsidRPr="002B0895">
        <w:rPr>
          <w:color w:val="000000"/>
          <w:lang w:bidi="ar-SA"/>
        </w:rPr>
        <w:t xml:space="preserve"> 1</w:t>
      </w:r>
      <w:r w:rsidRPr="002B0895">
        <w:rPr>
          <w:color w:val="000000"/>
          <w:lang w:bidi="ar-SA"/>
        </w:rPr>
        <w:t>.</w:t>
      </w:r>
      <w:r w:rsidR="007A7C8B" w:rsidRPr="002B0895">
        <w:rPr>
          <w:color w:val="000000"/>
          <w:lang w:bidi="ar-SA"/>
        </w:rPr>
        <w:t xml:space="preserve"> </w:t>
      </w:r>
    </w:p>
    <w:p w14:paraId="28F650B8" w14:textId="77777777" w:rsidR="007A7C8B" w:rsidRDefault="004E4B42" w:rsidP="00A52B3B">
      <w:pPr>
        <w:autoSpaceDE w:val="0"/>
        <w:autoSpaceDN w:val="0"/>
        <w:adjustRightInd w:val="0"/>
        <w:spacing w:line="276" w:lineRule="auto"/>
        <w:ind w:firstLine="720"/>
        <w:rPr>
          <w:color w:val="000000"/>
          <w:lang w:bidi="ar-SA"/>
        </w:rPr>
      </w:pPr>
      <w:r>
        <w:rPr>
          <w:noProof/>
          <w:color w:val="000000"/>
          <w:lang w:eastAsia="en-US" w:bidi="ar-SA"/>
        </w:rPr>
        <mc:AlternateContent>
          <mc:Choice Requires="wpg">
            <w:drawing>
              <wp:anchor distT="0" distB="0" distL="114300" distR="114300" simplePos="0" relativeHeight="251755520" behindDoc="0" locked="0" layoutInCell="1" allowOverlap="1" wp14:anchorId="26A9A55F" wp14:editId="5539E1F6">
                <wp:simplePos x="0" y="0"/>
                <wp:positionH relativeFrom="column">
                  <wp:posOffset>-143435</wp:posOffset>
                </wp:positionH>
                <wp:positionV relativeFrom="paragraph">
                  <wp:posOffset>663426</wp:posOffset>
                </wp:positionV>
                <wp:extent cx="5804535" cy="2747645"/>
                <wp:effectExtent l="0" t="0" r="0" b="0"/>
                <wp:wrapNone/>
                <wp:docPr id="320" name="Group 320"/>
                <wp:cNvGraphicFramePr/>
                <a:graphic xmlns:a="http://schemas.openxmlformats.org/drawingml/2006/main">
                  <a:graphicData uri="http://schemas.microsoft.com/office/word/2010/wordprocessingGroup">
                    <wpg:wgp>
                      <wpg:cNvGrpSpPr/>
                      <wpg:grpSpPr>
                        <a:xfrm>
                          <a:off x="0" y="0"/>
                          <a:ext cx="5804535" cy="2747645"/>
                          <a:chOff x="0" y="0"/>
                          <a:chExt cx="5804535" cy="2747645"/>
                        </a:xfrm>
                      </wpg:grpSpPr>
                      <wpg:grpSp>
                        <wpg:cNvPr id="221" name="Group 221"/>
                        <wpg:cNvGrpSpPr/>
                        <wpg:grpSpPr>
                          <a:xfrm>
                            <a:off x="0" y="0"/>
                            <a:ext cx="5804535" cy="2747645"/>
                            <a:chOff x="0" y="0"/>
                            <a:chExt cx="5805803" cy="2778289"/>
                          </a:xfrm>
                        </wpg:grpSpPr>
                        <wps:wsp>
                          <wps:cNvPr id="294" name="Straight Arrow Connector 294"/>
                          <wps:cNvCnPr/>
                          <wps:spPr>
                            <a:xfrm>
                              <a:off x="4993341" y="1967819"/>
                              <a:ext cx="354330" cy="306705"/>
                            </a:xfrm>
                            <a:prstGeom prst="straightConnector1">
                              <a:avLst/>
                            </a:prstGeom>
                            <a:noFill/>
                            <a:ln w="9525" cap="flat" cmpd="sng" algn="ctr">
                              <a:solidFill>
                                <a:sysClr val="windowText" lastClr="000000"/>
                              </a:solidFill>
                              <a:prstDash val="solid"/>
                              <a:tailEnd type="arrow"/>
                            </a:ln>
                            <a:effectLst/>
                          </wps:spPr>
                          <wps:bodyPr/>
                        </wps:wsp>
                        <wpg:grpSp>
                          <wpg:cNvPr id="220" name="Group 220"/>
                          <wpg:cNvGrpSpPr/>
                          <wpg:grpSpPr>
                            <a:xfrm>
                              <a:off x="0" y="0"/>
                              <a:ext cx="5805803" cy="2778289"/>
                              <a:chOff x="0" y="0"/>
                              <a:chExt cx="5805803" cy="2778289"/>
                            </a:xfrm>
                          </wpg:grpSpPr>
                          <wpg:grpSp>
                            <wpg:cNvPr id="219" name="Group 219"/>
                            <wpg:cNvGrpSpPr/>
                            <wpg:grpSpPr>
                              <a:xfrm>
                                <a:off x="730625" y="2285321"/>
                                <a:ext cx="4926104" cy="166224"/>
                                <a:chOff x="13449" y="-731303"/>
                                <a:chExt cx="4926104" cy="166224"/>
                              </a:xfrm>
                            </wpg:grpSpPr>
                            <wpg:grpSp>
                              <wpg:cNvPr id="101" name="Group 101"/>
                              <wpg:cNvGrpSpPr/>
                              <wpg:grpSpPr>
                                <a:xfrm>
                                  <a:off x="13449" y="-726831"/>
                                  <a:ext cx="4204071" cy="161752"/>
                                  <a:chOff x="13449" y="-728019"/>
                                  <a:chExt cx="4204258" cy="162016"/>
                                </a:xfrm>
                              </wpg:grpSpPr>
                              <wps:wsp>
                                <wps:cNvPr id="297" name="Straight Connector 297"/>
                                <wps:cNvCnPr/>
                                <wps:spPr>
                                  <a:xfrm>
                                    <a:off x="13449" y="-696339"/>
                                    <a:ext cx="0" cy="130175"/>
                                  </a:xfrm>
                                  <a:prstGeom prst="line">
                                    <a:avLst/>
                                  </a:prstGeom>
                                  <a:noFill/>
                                  <a:ln w="12700" cap="flat" cmpd="sng" algn="ctr">
                                    <a:solidFill>
                                      <a:sysClr val="windowText" lastClr="000000"/>
                                    </a:solidFill>
                                    <a:prstDash val="solid"/>
                                  </a:ln>
                                  <a:effectLst/>
                                </wps:spPr>
                                <wps:bodyPr/>
                              </wps:wsp>
                              <wps:wsp>
                                <wps:cNvPr id="298" name="Straight Connector 298"/>
                                <wps:cNvCnPr/>
                                <wps:spPr>
                                  <a:xfrm>
                                    <a:off x="614009" y="-701266"/>
                                    <a:ext cx="0" cy="130175"/>
                                  </a:xfrm>
                                  <a:prstGeom prst="line">
                                    <a:avLst/>
                                  </a:prstGeom>
                                  <a:noFill/>
                                  <a:ln w="12700" cap="flat" cmpd="sng" algn="ctr">
                                    <a:solidFill>
                                      <a:sysClr val="windowText" lastClr="000000"/>
                                    </a:solidFill>
                                    <a:prstDash val="solid"/>
                                  </a:ln>
                                  <a:effectLst/>
                                </wps:spPr>
                                <wps:bodyPr/>
                              </wps:wsp>
                              <wps:wsp>
                                <wps:cNvPr id="299" name="Straight Connector 299"/>
                                <wps:cNvCnPr/>
                                <wps:spPr>
                                  <a:xfrm>
                                    <a:off x="1272995" y="-696178"/>
                                    <a:ext cx="0" cy="130175"/>
                                  </a:xfrm>
                                  <a:prstGeom prst="line">
                                    <a:avLst/>
                                  </a:prstGeom>
                                  <a:noFill/>
                                  <a:ln w="12700" cap="flat" cmpd="sng" algn="ctr">
                                    <a:solidFill>
                                      <a:sysClr val="windowText" lastClr="000000"/>
                                    </a:solidFill>
                                    <a:prstDash val="solid"/>
                                  </a:ln>
                                  <a:effectLst/>
                                </wps:spPr>
                                <wps:bodyPr/>
                              </wps:wsp>
                              <wps:wsp>
                                <wps:cNvPr id="300" name="Straight Connector 300"/>
                                <wps:cNvCnPr/>
                                <wps:spPr>
                                  <a:xfrm>
                                    <a:off x="1981203" y="-701202"/>
                                    <a:ext cx="0" cy="130176"/>
                                  </a:xfrm>
                                  <a:prstGeom prst="line">
                                    <a:avLst/>
                                  </a:prstGeom>
                                  <a:noFill/>
                                  <a:ln w="12700" cap="flat" cmpd="sng" algn="ctr">
                                    <a:solidFill>
                                      <a:sysClr val="windowText" lastClr="000000"/>
                                    </a:solidFill>
                                    <a:prstDash val="solid"/>
                                  </a:ln>
                                  <a:effectLst/>
                                </wps:spPr>
                                <wps:bodyPr/>
                              </wps:wsp>
                              <wps:wsp>
                                <wps:cNvPr id="301" name="Straight Connector 301"/>
                                <wps:cNvCnPr/>
                                <wps:spPr>
                                  <a:xfrm>
                                    <a:off x="2707222" y="-705232"/>
                                    <a:ext cx="0" cy="130175"/>
                                  </a:xfrm>
                                  <a:prstGeom prst="line">
                                    <a:avLst/>
                                  </a:prstGeom>
                                  <a:noFill/>
                                  <a:ln w="12700" cap="flat" cmpd="sng" algn="ctr">
                                    <a:solidFill>
                                      <a:sysClr val="windowText" lastClr="000000"/>
                                    </a:solidFill>
                                    <a:prstDash val="solid"/>
                                  </a:ln>
                                  <a:effectLst/>
                                </wps:spPr>
                                <wps:bodyPr/>
                              </wps:wsp>
                              <wps:wsp>
                                <wps:cNvPr id="302" name="Straight Connector 302"/>
                                <wps:cNvCnPr/>
                                <wps:spPr>
                                  <a:xfrm>
                                    <a:off x="3455894" y="-728019"/>
                                    <a:ext cx="0" cy="130175"/>
                                  </a:xfrm>
                                  <a:prstGeom prst="line">
                                    <a:avLst/>
                                  </a:prstGeom>
                                  <a:noFill/>
                                  <a:ln w="12700" cap="flat" cmpd="sng" algn="ctr">
                                    <a:solidFill>
                                      <a:sysClr val="windowText" lastClr="000000"/>
                                    </a:solidFill>
                                    <a:prstDash val="solid"/>
                                  </a:ln>
                                  <a:effectLst/>
                                </wps:spPr>
                                <wps:bodyPr/>
                              </wps:wsp>
                              <wps:wsp>
                                <wps:cNvPr id="303" name="Straight Connector 303"/>
                                <wps:cNvCnPr/>
                                <wps:spPr>
                                  <a:xfrm>
                                    <a:off x="4217707" y="-723142"/>
                                    <a:ext cx="0" cy="130175"/>
                                  </a:xfrm>
                                  <a:prstGeom prst="line">
                                    <a:avLst/>
                                  </a:prstGeom>
                                  <a:noFill/>
                                  <a:ln w="12700" cap="flat" cmpd="sng" algn="ctr">
                                    <a:solidFill>
                                      <a:sysClr val="windowText" lastClr="000000"/>
                                    </a:solidFill>
                                    <a:prstDash val="solid"/>
                                  </a:ln>
                                  <a:effectLst/>
                                </wps:spPr>
                                <wps:bodyPr/>
                              </wps:wsp>
                            </wpg:grpSp>
                            <wps:wsp>
                              <wps:cNvPr id="304" name="Straight Connector 304"/>
                              <wps:cNvCnPr/>
                              <wps:spPr>
                                <a:xfrm>
                                  <a:off x="4939553" y="-731303"/>
                                  <a:ext cx="0" cy="147842"/>
                                </a:xfrm>
                                <a:prstGeom prst="line">
                                  <a:avLst/>
                                </a:prstGeom>
                                <a:noFill/>
                                <a:ln w="12700" cap="flat" cmpd="sng" algn="ctr">
                                  <a:solidFill>
                                    <a:sysClr val="windowText" lastClr="000000"/>
                                  </a:solidFill>
                                  <a:prstDash val="solid"/>
                                </a:ln>
                                <a:effectLst/>
                              </wps:spPr>
                              <wps:bodyPr/>
                            </wps:wsp>
                          </wpg:grpSp>
                          <wpg:grpSp>
                            <wpg:cNvPr id="217" name="Group 217"/>
                            <wpg:cNvGrpSpPr/>
                            <wpg:grpSpPr>
                              <a:xfrm>
                                <a:off x="0" y="0"/>
                                <a:ext cx="5805803" cy="2778289"/>
                                <a:chOff x="0" y="0"/>
                                <a:chExt cx="5805803" cy="2778289"/>
                              </a:xfrm>
                            </wpg:grpSpPr>
                            <wps:wsp>
                              <wps:cNvPr id="29" name="Straight Arrow Connector 29"/>
                              <wps:cNvCnPr/>
                              <wps:spPr>
                                <a:xfrm>
                                  <a:off x="3227294" y="443753"/>
                                  <a:ext cx="485140" cy="248920"/>
                                </a:xfrm>
                                <a:prstGeom prst="straightConnector1">
                                  <a:avLst/>
                                </a:prstGeom>
                                <a:noFill/>
                                <a:ln w="9525" cap="flat" cmpd="sng" algn="ctr">
                                  <a:solidFill>
                                    <a:sysClr val="windowText" lastClr="000000"/>
                                  </a:solidFill>
                                  <a:prstDash val="solid"/>
                                  <a:tailEnd type="arrow"/>
                                </a:ln>
                                <a:effectLst/>
                              </wps:spPr>
                              <wps:bodyPr/>
                            </wps:wsp>
                            <wpg:grpSp>
                              <wpg:cNvPr id="216" name="Group 216"/>
                              <wpg:cNvGrpSpPr/>
                              <wpg:grpSpPr>
                                <a:xfrm>
                                  <a:off x="0" y="0"/>
                                  <a:ext cx="5805803" cy="2778289"/>
                                  <a:chOff x="0" y="0"/>
                                  <a:chExt cx="5805803" cy="2778663"/>
                                </a:xfrm>
                              </wpg:grpSpPr>
                              <wps:wsp>
                                <wps:cNvPr id="305" name="Text Box 2"/>
                                <wps:cNvSpPr txBox="1">
                                  <a:spLocks noChangeArrowheads="1"/>
                                </wps:cNvSpPr>
                                <wps:spPr bwMode="auto">
                                  <a:xfrm>
                                    <a:off x="0" y="2482655"/>
                                    <a:ext cx="5805803" cy="296008"/>
                                  </a:xfrm>
                                  <a:prstGeom prst="rect">
                                    <a:avLst/>
                                  </a:prstGeom>
                                  <a:noFill/>
                                  <a:ln w="9525">
                                    <a:noFill/>
                                    <a:miter lim="800000"/>
                                    <a:headEnd/>
                                    <a:tailEnd/>
                                  </a:ln>
                                </wps:spPr>
                                <wps:txbx>
                                  <w:txbxContent>
                                    <w:p w14:paraId="2DB3A162" w14:textId="77777777" w:rsidR="009724BF" w:rsidRPr="00035FAC" w:rsidRDefault="009724BF" w:rsidP="008565D6">
                                      <w:pPr>
                                        <w:rPr>
                                          <w:sz w:val="20"/>
                                          <w:szCs w:val="20"/>
                                        </w:rPr>
                                      </w:pPr>
                                      <m:oMath>
                                        <m:r>
                                          <w:rPr>
                                            <w:rFonts w:ascii="Cambria Math" w:eastAsia="Batang" w:hAnsi="Cambria Math" w:cs="Arial"/>
                                            <w:sz w:val="18"/>
                                            <w:szCs w:val="18"/>
                                          </w:rPr>
                                          <m:t>0</m:t>
                                        </m:r>
                                      </m:oMath>
                                      <w:r w:rsidRPr="008565D6">
                                        <w:rPr>
                                          <w:rFonts w:ascii="Garamond" w:eastAsia="Batang" w:hAnsi="Garamond" w:cs="Arial"/>
                                          <w:sz w:val="18"/>
                                          <w:szCs w:val="18"/>
                                        </w:rPr>
                                        <w:t xml:space="preserve"> </w:t>
                                      </w:r>
                                      <w:r>
                                        <w:rPr>
                                          <w:rFonts w:ascii="Garamond" w:eastAsia="Batang" w:hAnsi="Garamond" w:cs="Arial"/>
                                          <w:sz w:val="20"/>
                                          <w:szCs w:val="20"/>
                                        </w:rPr>
                                        <w:t xml:space="preserve">             </w:t>
                                      </w:r>
                                      <m:oMath>
                                        <m:f>
                                          <m:fPr>
                                            <m:type m:val="skw"/>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15</m:t>
                                            </m:r>
                                          </m:den>
                                        </m:f>
                                      </m:oMath>
                                      <w:r>
                                        <w:rPr>
                                          <w:sz w:val="20"/>
                                          <w:szCs w:val="20"/>
                                        </w:rPr>
                                        <w:t xml:space="preserve">           </w:t>
                                      </w:r>
                                      <m:oMath>
                                        <m:f>
                                          <m:fPr>
                                            <m:type m:val="skw"/>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9</m:t>
                                            </m:r>
                                          </m:den>
                                        </m:f>
                                      </m:oMath>
                                      <w:r>
                                        <w:rPr>
                                          <w:sz w:val="20"/>
                                          <w:szCs w:val="20"/>
                                        </w:rPr>
                                        <w:t xml:space="preserve">                </w:t>
                                      </w:r>
                                      <m:oMath>
                                        <m:f>
                                          <m:fPr>
                                            <m:type m:val="skw"/>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7</m:t>
                                            </m:r>
                                          </m:den>
                                        </m:f>
                                      </m:oMath>
                                      <w:r>
                                        <w:rPr>
                                          <w:sz w:val="20"/>
                                          <w:szCs w:val="20"/>
                                        </w:rPr>
                                        <w:t xml:space="preserve">                  </w:t>
                                      </w:r>
                                      <m:oMath>
                                        <m:f>
                                          <m:fPr>
                                            <m:type m:val="skw"/>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m:t>
                                            </m:r>
                                          </m:den>
                                        </m:f>
                                      </m:oMath>
                                      <w:r>
                                        <w:rPr>
                                          <w:sz w:val="20"/>
                                          <w:szCs w:val="20"/>
                                        </w:rPr>
                                        <w:t xml:space="preserve">                  </w:t>
                                      </w:r>
                                      <m:oMath>
                                        <m:f>
                                          <m:fPr>
                                            <m:type m:val="skw"/>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8</m:t>
                                            </m:r>
                                          </m:den>
                                        </m:f>
                                      </m:oMath>
                                      <w:r>
                                        <w:rPr>
                                          <w:sz w:val="20"/>
                                          <w:szCs w:val="20"/>
                                        </w:rPr>
                                        <w:t xml:space="preserve">         </w:t>
                                      </w:r>
                                      <m:oMath>
                                        <m:r>
                                          <w:rPr>
                                            <w:rFonts w:ascii="Cambria Math" w:hAnsi="Cambria Math"/>
                                            <w:sz w:val="20"/>
                                            <w:szCs w:val="20"/>
                                          </w:rPr>
                                          <m:t xml:space="preserve">         </m:t>
                                        </m:r>
                                        <m:f>
                                          <m:fPr>
                                            <m:type m:val="skw"/>
                                            <m:ctrlPr>
                                              <w:rPr>
                                                <w:rFonts w:ascii="Cambria Math" w:hAnsi="Cambria Math"/>
                                                <w:i/>
                                                <w:sz w:val="18"/>
                                                <w:szCs w:val="18"/>
                                              </w:rPr>
                                            </m:ctrlPr>
                                          </m:fPr>
                                          <m:num>
                                            <m:r>
                                              <w:rPr>
                                                <w:rFonts w:ascii="Cambria Math" w:hAnsi="Cambria Math"/>
                                                <w:sz w:val="18"/>
                                                <w:szCs w:val="18"/>
                                              </w:rPr>
                                              <m:t>5</m:t>
                                            </m:r>
                                          </m:num>
                                          <m:den>
                                            <m:r>
                                              <w:rPr>
                                                <w:rFonts w:ascii="Cambria Math" w:hAnsi="Cambria Math"/>
                                                <w:sz w:val="18"/>
                                                <w:szCs w:val="18"/>
                                              </w:rPr>
                                              <m:t>12</m:t>
                                            </m:r>
                                          </m:den>
                                        </m:f>
                                      </m:oMath>
                                      <w:r>
                                        <w:rPr>
                                          <w:sz w:val="20"/>
                                          <w:szCs w:val="20"/>
                                        </w:rPr>
                                        <w:t xml:space="preserve">                 </w:t>
                                      </w:r>
                                      <m:oMath>
                                        <m:f>
                                          <m:fPr>
                                            <m:type m:val="skw"/>
                                            <m:ctrlPr>
                                              <w:rPr>
                                                <w:rFonts w:ascii="Cambria Math" w:hAnsi="Cambria Math"/>
                                                <w:i/>
                                                <w:sz w:val="18"/>
                                                <w:szCs w:val="18"/>
                                              </w:rPr>
                                            </m:ctrlPr>
                                          </m:fPr>
                                          <m:num>
                                            <m:r>
                                              <w:rPr>
                                                <w:rFonts w:ascii="Cambria Math" w:hAnsi="Cambria Math"/>
                                                <w:sz w:val="18"/>
                                                <w:szCs w:val="18"/>
                                              </w:rPr>
                                              <m:t>11</m:t>
                                            </m:r>
                                          </m:num>
                                          <m:den>
                                            <m:r>
                                              <w:rPr>
                                                <w:rFonts w:ascii="Cambria Math" w:hAnsi="Cambria Math"/>
                                                <w:sz w:val="18"/>
                                                <w:szCs w:val="18"/>
                                              </w:rPr>
                                              <m:t>24</m:t>
                                            </m:r>
                                          </m:den>
                                        </m:f>
                                      </m:oMath>
                                      <w:r>
                                        <w:rPr>
                                          <w:sz w:val="20"/>
                                          <w:szCs w:val="20"/>
                                        </w:rPr>
                                        <w:t xml:space="preserve">            </w:t>
                                      </w:r>
                                      <m:oMath>
                                        <m:f>
                                          <m:fPr>
                                            <m:type m:val="skw"/>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oMath>
                                      <w:r>
                                        <w:rPr>
                                          <w:sz w:val="20"/>
                                          <w:szCs w:val="20"/>
                                        </w:rPr>
                                        <w:t xml:space="preserve">  </w:t>
                                      </w:r>
                                    </w:p>
                                  </w:txbxContent>
                                </wps:txbx>
                                <wps:bodyPr rot="0" vert="horz" wrap="square" lIns="91440" tIns="45720" rIns="91440" bIns="45720" anchor="ctr" anchorCtr="0">
                                  <a:spAutoFit/>
                                </wps:bodyPr>
                              </wps:wsp>
                              <wpg:grpSp>
                                <wpg:cNvPr id="215" name="Group 215"/>
                                <wpg:cNvGrpSpPr/>
                                <wpg:grpSpPr>
                                  <a:xfrm>
                                    <a:off x="116541" y="0"/>
                                    <a:ext cx="5544671" cy="2451802"/>
                                    <a:chOff x="0" y="0"/>
                                    <a:chExt cx="5544671" cy="2451802"/>
                                  </a:xfrm>
                                </wpg:grpSpPr>
                                <wpg:grpSp>
                                  <wpg:cNvPr id="213" name="Group 213"/>
                                  <wpg:cNvGrpSpPr/>
                                  <wpg:grpSpPr>
                                    <a:xfrm>
                                      <a:off x="0" y="721494"/>
                                      <a:ext cx="5544671" cy="1730308"/>
                                      <a:chOff x="0" y="-165"/>
                                      <a:chExt cx="5544671" cy="1730308"/>
                                    </a:xfrm>
                                  </wpg:grpSpPr>
                                  <wpg:grpSp>
                                    <wpg:cNvPr id="205" name="Group 205"/>
                                    <wpg:cNvGrpSpPr/>
                                    <wpg:grpSpPr>
                                      <a:xfrm>
                                        <a:off x="0" y="-165"/>
                                        <a:ext cx="5544671" cy="1730308"/>
                                        <a:chOff x="0" y="-165"/>
                                        <a:chExt cx="5544671" cy="1730529"/>
                                      </a:xfrm>
                                    </wpg:grpSpPr>
                                    <wpg:grpSp>
                                      <wpg:cNvPr id="171" name="Group 171"/>
                                      <wpg:cNvGrpSpPr/>
                                      <wpg:grpSpPr>
                                        <a:xfrm>
                                          <a:off x="138953" y="-165"/>
                                          <a:ext cx="5150073" cy="1588823"/>
                                          <a:chOff x="0" y="-165"/>
                                          <a:chExt cx="5150073" cy="1588823"/>
                                        </a:xfrm>
                                      </wpg:grpSpPr>
                                      <wpg:grpSp>
                                        <wpg:cNvPr id="140" name="Group 140"/>
                                        <wpg:cNvGrpSpPr/>
                                        <wpg:grpSpPr>
                                          <a:xfrm>
                                            <a:off x="0" y="-165"/>
                                            <a:ext cx="5150073" cy="1247805"/>
                                            <a:chOff x="0" y="-165"/>
                                            <a:chExt cx="5150073" cy="1247805"/>
                                          </a:xfrm>
                                        </wpg:grpSpPr>
                                        <wps:wsp>
                                          <wps:cNvPr id="4" name="Text Box 2"/>
                                          <wps:cNvSpPr txBox="1">
                                            <a:spLocks noChangeArrowheads="1"/>
                                          </wps:cNvSpPr>
                                          <wps:spPr bwMode="auto">
                                            <a:xfrm>
                                              <a:off x="1259541" y="-165"/>
                                              <a:ext cx="950698" cy="434116"/>
                                            </a:xfrm>
                                            <a:prstGeom prst="rect">
                                              <a:avLst/>
                                            </a:prstGeom>
                                            <a:solidFill>
                                              <a:schemeClr val="bg1">
                                                <a:lumMod val="75000"/>
                                              </a:schemeClr>
                                            </a:solidFill>
                                            <a:ln w="9525">
                                              <a:noFill/>
                                              <a:miter lim="800000"/>
                                              <a:headEnd/>
                                              <a:tailEnd/>
                                            </a:ln>
                                          </wps:spPr>
                                          <wps:txbx>
                                            <w:txbxContent>
                                              <w:p w14:paraId="27E81F68" w14:textId="77777777" w:rsidR="009724BF" w:rsidRDefault="009724BF" w:rsidP="00035FAC">
                                                <w:pPr>
                                                  <w:jc w:val="center"/>
                                                  <w:rPr>
                                                    <w:sz w:val="20"/>
                                                    <w:szCs w:val="20"/>
                                                  </w:rPr>
                                                </w:pPr>
                                                <w:r>
                                                  <w:rPr>
                                                    <w:i/>
                                                    <w:sz w:val="20"/>
                                                    <w:szCs w:val="20"/>
                                                  </w:rPr>
                                                  <w:t xml:space="preserve">R </w:t>
                                                </w:r>
                                                <m:oMath>
                                                  <m:r>
                                                    <w:rPr>
                                                      <w:rFonts w:ascii="Cambria Math" w:hAnsi="Cambria Math"/>
                                                      <w:sz w:val="20"/>
                                                      <w:szCs w:val="20"/>
                                                    </w:rPr>
                                                    <m:t>≻</m:t>
                                                  </m:r>
                                                </m:oMath>
                                                <w:r>
                                                  <w:rPr>
                                                    <w:i/>
                                                    <w:sz w:val="20"/>
                                                    <w:szCs w:val="20"/>
                                                  </w:rPr>
                                                  <w:t xml:space="preserve"> B</w:t>
                                                </w:r>
                                              </w:p>
                                              <w:p w14:paraId="0F09ACB4" w14:textId="77777777" w:rsidR="009724BF" w:rsidRPr="00035FAC" w:rsidRDefault="009724BF" w:rsidP="00035FAC">
                                                <w:pPr>
                                                  <w:rPr>
                                                    <w:sz w:val="20"/>
                                                    <w:szCs w:val="20"/>
                                                  </w:rPr>
                                                </w:pPr>
                                                <w:r>
                                                  <w:rPr>
                                                    <w:sz w:val="20"/>
                                                    <w:szCs w:val="20"/>
                                                  </w:rPr>
                                                  <w:t xml:space="preserve">when </w:t>
                                                </w:r>
                                                <w:r>
                                                  <w:rPr>
                                                    <w:i/>
                                                    <w:sz w:val="20"/>
                                                    <w:szCs w:val="20"/>
                                                  </w:rPr>
                                                  <w:t xml:space="preserve">r </w:t>
                                                </w:r>
                                                <w:r>
                                                  <w:rPr>
                                                    <w:sz w:val="20"/>
                                                    <w:szCs w:val="20"/>
                                                  </w:rPr>
                                                  <w:t>=</w:t>
                                                </w:r>
                                                <m:oMath>
                                                  <m:f>
                                                    <m:fPr>
                                                      <m:type m:val="skw"/>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9</m:t>
                                                      </m:r>
                                                    </m:den>
                                                  </m:f>
                                                </m:oMath>
                                                <w:r w:rsidRPr="008A7DD6">
                                                  <w:rPr>
                                                    <w:sz w:val="18"/>
                                                    <w:szCs w:val="18"/>
                                                  </w:rPr>
                                                  <w:t>?</w:t>
                                                </w:r>
                                                <w:r>
                                                  <w:rPr>
                                                    <w:sz w:val="20"/>
                                                    <w:szCs w:val="20"/>
                                                  </w:rPr>
                                                  <w:t xml:space="preserve">  </w:t>
                                                </w:r>
                                              </w:p>
                                            </w:txbxContent>
                                          </wps:txbx>
                                          <wps:bodyPr rot="0" vert="horz" wrap="square" lIns="91440" tIns="45720" rIns="91440" bIns="45720" anchor="ctr" anchorCtr="0">
                                            <a:spAutoFit/>
                                          </wps:bodyPr>
                                        </wps:wsp>
                                        <wps:wsp>
                                          <wps:cNvPr id="9" name="Text Box 2"/>
                                          <wps:cNvSpPr txBox="1">
                                            <a:spLocks noChangeArrowheads="1"/>
                                          </wps:cNvSpPr>
                                          <wps:spPr bwMode="auto">
                                            <a:xfrm>
                                              <a:off x="0" y="810955"/>
                                              <a:ext cx="950063" cy="436685"/>
                                            </a:xfrm>
                                            <a:prstGeom prst="rect">
                                              <a:avLst/>
                                            </a:prstGeom>
                                            <a:solidFill>
                                              <a:sysClr val="window" lastClr="FFFFFF">
                                                <a:lumMod val="75000"/>
                                              </a:sysClr>
                                            </a:solidFill>
                                            <a:ln w="9525">
                                              <a:noFill/>
                                              <a:miter lim="800000"/>
                                              <a:headEnd/>
                                              <a:tailEnd/>
                                            </a:ln>
                                          </wps:spPr>
                                          <wps:txbx>
                                            <w:txbxContent>
                                              <w:p w14:paraId="2537815A" w14:textId="77777777" w:rsidR="009724BF" w:rsidRDefault="009724BF" w:rsidP="00035FAC">
                                                <w:pPr>
                                                  <w:jc w:val="center"/>
                                                  <w:rPr>
                                                    <w:sz w:val="20"/>
                                                    <w:szCs w:val="20"/>
                                                  </w:rPr>
                                                </w:pPr>
                                                <w:r>
                                                  <w:rPr>
                                                    <w:i/>
                                                    <w:sz w:val="20"/>
                                                    <w:szCs w:val="20"/>
                                                  </w:rPr>
                                                  <w:t xml:space="preserve">R </w:t>
                                                </w:r>
                                                <m:oMath>
                                                  <m:r>
                                                    <w:rPr>
                                                      <w:rFonts w:ascii="Cambria Math" w:hAnsi="Cambria Math"/>
                                                      <w:sz w:val="20"/>
                                                      <w:szCs w:val="20"/>
                                                    </w:rPr>
                                                    <m:t>≻</m:t>
                                                  </m:r>
                                                </m:oMath>
                                                <w:r>
                                                  <w:rPr>
                                                    <w:i/>
                                                    <w:sz w:val="20"/>
                                                    <w:szCs w:val="20"/>
                                                  </w:rPr>
                                                  <w:t xml:space="preserve"> B</w:t>
                                                </w:r>
                                              </w:p>
                                              <w:p w14:paraId="5D6A30B0" w14:textId="77777777" w:rsidR="009724BF" w:rsidRPr="00035FAC" w:rsidRDefault="009724BF" w:rsidP="00035FAC">
                                                <w:pPr>
                                                  <w:rPr>
                                                    <w:sz w:val="20"/>
                                                    <w:szCs w:val="20"/>
                                                  </w:rPr>
                                                </w:pPr>
                                                <w:r>
                                                  <w:rPr>
                                                    <w:sz w:val="20"/>
                                                    <w:szCs w:val="20"/>
                                                  </w:rPr>
                                                  <w:t xml:space="preserve">when </w:t>
                                                </w:r>
                                                <w:r>
                                                  <w:rPr>
                                                    <w:i/>
                                                    <w:sz w:val="20"/>
                                                    <w:szCs w:val="20"/>
                                                  </w:rPr>
                                                  <w:t xml:space="preserve">r </w:t>
                                                </w:r>
                                                <w:r>
                                                  <w:rPr>
                                                    <w:sz w:val="20"/>
                                                    <w:szCs w:val="20"/>
                                                  </w:rPr>
                                                  <w:t>=</w:t>
                                                </w:r>
                                                <m:oMath>
                                                  <m:f>
                                                    <m:fPr>
                                                      <m:type m:val="skw"/>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15</m:t>
                                                      </m:r>
                                                    </m:den>
                                                  </m:f>
                                                </m:oMath>
                                                <w:r>
                                                  <w:rPr>
                                                    <w:sz w:val="20"/>
                                                    <w:szCs w:val="20"/>
                                                  </w:rPr>
                                                  <w:t xml:space="preserve">?  </w:t>
                                                </w:r>
                                              </w:p>
                                            </w:txbxContent>
                                          </wps:txbx>
                                          <wps:bodyPr rot="0" vert="horz" wrap="square" lIns="91440" tIns="45720" rIns="91440" bIns="45720" anchor="ctr" anchorCtr="0">
                                            <a:spAutoFit/>
                                          </wps:bodyPr>
                                        </wps:wsp>
                                        <wps:wsp>
                                          <wps:cNvPr id="23" name="Text Box 2"/>
                                          <wps:cNvSpPr txBox="1">
                                            <a:spLocks noChangeArrowheads="1"/>
                                          </wps:cNvSpPr>
                                          <wps:spPr bwMode="auto">
                                            <a:xfrm>
                                              <a:off x="1322294" y="810955"/>
                                              <a:ext cx="950698" cy="432190"/>
                                            </a:xfrm>
                                            <a:prstGeom prst="rect">
                                              <a:avLst/>
                                            </a:prstGeom>
                                            <a:solidFill>
                                              <a:sysClr val="window" lastClr="FFFFFF">
                                                <a:lumMod val="75000"/>
                                              </a:sysClr>
                                            </a:solidFill>
                                            <a:ln w="9525">
                                              <a:noFill/>
                                              <a:miter lim="800000"/>
                                              <a:headEnd/>
                                              <a:tailEnd/>
                                            </a:ln>
                                          </wps:spPr>
                                          <wps:txbx>
                                            <w:txbxContent>
                                              <w:p w14:paraId="59BFACB4" w14:textId="77777777" w:rsidR="009724BF" w:rsidRDefault="009724BF" w:rsidP="00035FAC">
                                                <w:pPr>
                                                  <w:jc w:val="center"/>
                                                  <w:rPr>
                                                    <w:sz w:val="20"/>
                                                    <w:szCs w:val="20"/>
                                                  </w:rPr>
                                                </w:pPr>
                                                <w:r>
                                                  <w:rPr>
                                                    <w:i/>
                                                    <w:sz w:val="20"/>
                                                    <w:szCs w:val="20"/>
                                                  </w:rPr>
                                                  <w:t xml:space="preserve">R </w:t>
                                                </w:r>
                                                <m:oMath>
                                                  <m:r>
                                                    <w:rPr>
                                                      <w:rFonts w:ascii="Cambria Math" w:hAnsi="Cambria Math"/>
                                                      <w:sz w:val="20"/>
                                                      <w:szCs w:val="20"/>
                                                    </w:rPr>
                                                    <m:t>≻</m:t>
                                                  </m:r>
                                                </m:oMath>
                                                <w:r>
                                                  <w:rPr>
                                                    <w:i/>
                                                    <w:sz w:val="20"/>
                                                    <w:szCs w:val="20"/>
                                                  </w:rPr>
                                                  <w:t xml:space="preserve"> B</w:t>
                                                </w:r>
                                              </w:p>
                                              <w:p w14:paraId="29516BDB" w14:textId="77777777" w:rsidR="009724BF" w:rsidRPr="00035FAC" w:rsidRDefault="009724BF" w:rsidP="00035FAC">
                                                <w:pPr>
                                                  <w:rPr>
                                                    <w:sz w:val="20"/>
                                                    <w:szCs w:val="20"/>
                                                  </w:rPr>
                                                </w:pPr>
                                                <w:r>
                                                  <w:rPr>
                                                    <w:sz w:val="20"/>
                                                    <w:szCs w:val="20"/>
                                                  </w:rPr>
                                                  <w:t xml:space="preserve">when </w:t>
                                                </w:r>
                                                <w:r>
                                                  <w:rPr>
                                                    <w:i/>
                                                    <w:sz w:val="20"/>
                                                    <w:szCs w:val="20"/>
                                                  </w:rPr>
                                                  <w:t xml:space="preserve">r </w:t>
                                                </w:r>
                                                <w:r>
                                                  <w:rPr>
                                                    <w:sz w:val="20"/>
                                                    <w:szCs w:val="20"/>
                                                  </w:rPr>
                                                  <w:t>=</w:t>
                                                </w:r>
                                                <m:oMath>
                                                  <m:f>
                                                    <m:fPr>
                                                      <m:type m:val="skw"/>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7</m:t>
                                                      </m:r>
                                                    </m:den>
                                                  </m:f>
                                                </m:oMath>
                                                <w:r>
                                                  <w:rPr>
                                                    <w:sz w:val="20"/>
                                                    <w:szCs w:val="20"/>
                                                  </w:rPr>
                                                  <w:t xml:space="preserve">?  </w:t>
                                                </w:r>
                                              </w:p>
                                            </w:txbxContent>
                                          </wps:txbx>
                                          <wps:bodyPr rot="0" vert="horz" wrap="square" lIns="91440" tIns="45720" rIns="91440" bIns="45720" anchor="ctr" anchorCtr="0">
                                            <a:spAutoFit/>
                                          </wps:bodyPr>
                                        </wps:wsp>
                                        <wps:wsp>
                                          <wps:cNvPr id="24" name="Text Box 2"/>
                                          <wps:cNvSpPr txBox="1">
                                            <a:spLocks noChangeArrowheads="1"/>
                                          </wps:cNvSpPr>
                                          <wps:spPr bwMode="auto">
                                            <a:xfrm>
                                              <a:off x="2761129" y="810955"/>
                                              <a:ext cx="950063" cy="434758"/>
                                            </a:xfrm>
                                            <a:prstGeom prst="rect">
                                              <a:avLst/>
                                            </a:prstGeom>
                                            <a:solidFill>
                                              <a:sysClr val="window" lastClr="FFFFFF">
                                                <a:lumMod val="75000"/>
                                              </a:sysClr>
                                            </a:solidFill>
                                            <a:ln w="9525">
                                              <a:noFill/>
                                              <a:miter lim="800000"/>
                                              <a:headEnd/>
                                              <a:tailEnd/>
                                            </a:ln>
                                          </wps:spPr>
                                          <wps:txbx>
                                            <w:txbxContent>
                                              <w:p w14:paraId="1F41536F" w14:textId="77777777" w:rsidR="009724BF" w:rsidRDefault="009724BF" w:rsidP="00035FAC">
                                                <w:pPr>
                                                  <w:jc w:val="center"/>
                                                  <w:rPr>
                                                    <w:sz w:val="20"/>
                                                    <w:szCs w:val="20"/>
                                                  </w:rPr>
                                                </w:pPr>
                                                <w:r>
                                                  <w:rPr>
                                                    <w:i/>
                                                    <w:sz w:val="20"/>
                                                    <w:szCs w:val="20"/>
                                                  </w:rPr>
                                                  <w:t xml:space="preserve">R </w:t>
                                                </w:r>
                                                <m:oMath>
                                                  <m:r>
                                                    <w:rPr>
                                                      <w:rFonts w:ascii="Cambria Math" w:hAnsi="Cambria Math"/>
                                                      <w:sz w:val="20"/>
                                                      <w:szCs w:val="20"/>
                                                    </w:rPr>
                                                    <m:t>≻</m:t>
                                                  </m:r>
                                                </m:oMath>
                                                <w:r>
                                                  <w:rPr>
                                                    <w:i/>
                                                    <w:sz w:val="20"/>
                                                    <w:szCs w:val="20"/>
                                                  </w:rPr>
                                                  <w:t xml:space="preserve"> B</w:t>
                                                </w:r>
                                              </w:p>
                                              <w:p w14:paraId="282A8D36" w14:textId="77777777" w:rsidR="009724BF" w:rsidRPr="00035FAC" w:rsidRDefault="009724BF" w:rsidP="00035FAC">
                                                <w:pPr>
                                                  <w:rPr>
                                                    <w:sz w:val="20"/>
                                                    <w:szCs w:val="20"/>
                                                  </w:rPr>
                                                </w:pPr>
                                                <w:r>
                                                  <w:rPr>
                                                    <w:sz w:val="20"/>
                                                    <w:szCs w:val="20"/>
                                                  </w:rPr>
                                                  <w:t xml:space="preserve">when </w:t>
                                                </w:r>
                                                <w:r>
                                                  <w:rPr>
                                                    <w:i/>
                                                    <w:sz w:val="20"/>
                                                    <w:szCs w:val="20"/>
                                                  </w:rPr>
                                                  <w:t xml:space="preserve">r </w:t>
                                                </w:r>
                                                <w:r>
                                                  <w:rPr>
                                                    <w:sz w:val="20"/>
                                                    <w:szCs w:val="20"/>
                                                  </w:rPr>
                                                  <w:t>=</w:t>
                                                </w:r>
                                                <m:oMath>
                                                  <m:f>
                                                    <m:fPr>
                                                      <m:type m:val="skw"/>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8</m:t>
                                                      </m:r>
                                                    </m:den>
                                                  </m:f>
                                                </m:oMath>
                                                <w:r>
                                                  <w:rPr>
                                                    <w:sz w:val="20"/>
                                                    <w:szCs w:val="20"/>
                                                  </w:rPr>
                                                  <w:t xml:space="preserve">?  </w:t>
                                                </w:r>
                                              </w:p>
                                            </w:txbxContent>
                                          </wps:txbx>
                                          <wps:bodyPr rot="0" vert="horz" wrap="square" lIns="91440" tIns="45720" rIns="91440" bIns="45720" anchor="ctr" anchorCtr="0">
                                            <a:spAutoFit/>
                                          </wps:bodyPr>
                                        </wps:wsp>
                                        <wps:wsp>
                                          <wps:cNvPr id="25" name="Text Box 2"/>
                                          <wps:cNvSpPr txBox="1">
                                            <a:spLocks noChangeArrowheads="1"/>
                                          </wps:cNvSpPr>
                                          <wps:spPr bwMode="auto">
                                            <a:xfrm>
                                              <a:off x="4128247" y="810955"/>
                                              <a:ext cx="1021826" cy="432832"/>
                                            </a:xfrm>
                                            <a:prstGeom prst="rect">
                                              <a:avLst/>
                                            </a:prstGeom>
                                            <a:solidFill>
                                              <a:sysClr val="window" lastClr="FFFFFF">
                                                <a:lumMod val="75000"/>
                                              </a:sysClr>
                                            </a:solidFill>
                                            <a:ln w="9525">
                                              <a:noFill/>
                                              <a:miter lim="800000"/>
                                              <a:headEnd/>
                                              <a:tailEnd/>
                                            </a:ln>
                                          </wps:spPr>
                                          <wps:txbx>
                                            <w:txbxContent>
                                              <w:p w14:paraId="318378E3" w14:textId="77777777" w:rsidR="009724BF" w:rsidRDefault="009724BF" w:rsidP="00035FAC">
                                                <w:pPr>
                                                  <w:jc w:val="center"/>
                                                  <w:rPr>
                                                    <w:sz w:val="20"/>
                                                    <w:szCs w:val="20"/>
                                                  </w:rPr>
                                                </w:pPr>
                                                <w:r>
                                                  <w:rPr>
                                                    <w:i/>
                                                    <w:sz w:val="20"/>
                                                    <w:szCs w:val="20"/>
                                                  </w:rPr>
                                                  <w:t xml:space="preserve">R </w:t>
                                                </w:r>
                                                <m:oMath>
                                                  <m:r>
                                                    <w:rPr>
                                                      <w:rFonts w:ascii="Cambria Math" w:hAnsi="Cambria Math"/>
                                                      <w:sz w:val="20"/>
                                                      <w:szCs w:val="20"/>
                                                    </w:rPr>
                                                    <m:t>≻</m:t>
                                                  </m:r>
                                                </m:oMath>
                                                <w:r>
                                                  <w:rPr>
                                                    <w:i/>
                                                    <w:sz w:val="20"/>
                                                    <w:szCs w:val="20"/>
                                                  </w:rPr>
                                                  <w:t xml:space="preserve"> B</w:t>
                                                </w:r>
                                              </w:p>
                                              <w:p w14:paraId="1BC17003" w14:textId="77777777" w:rsidR="009724BF" w:rsidRPr="00035FAC" w:rsidRDefault="009724BF" w:rsidP="00035FAC">
                                                <w:pPr>
                                                  <w:rPr>
                                                    <w:sz w:val="20"/>
                                                    <w:szCs w:val="20"/>
                                                  </w:rPr>
                                                </w:pPr>
                                                <w:r>
                                                  <w:rPr>
                                                    <w:sz w:val="20"/>
                                                    <w:szCs w:val="20"/>
                                                  </w:rPr>
                                                  <w:t xml:space="preserve">when </w:t>
                                                </w:r>
                                                <w:r>
                                                  <w:rPr>
                                                    <w:i/>
                                                    <w:sz w:val="20"/>
                                                    <w:szCs w:val="20"/>
                                                  </w:rPr>
                                                  <w:t xml:space="preserve">r </w:t>
                                                </w:r>
                                                <w:r>
                                                  <w:rPr>
                                                    <w:sz w:val="20"/>
                                                    <w:szCs w:val="20"/>
                                                  </w:rPr>
                                                  <w:t>=</w:t>
                                                </w:r>
                                                <m:oMath>
                                                  <m:f>
                                                    <m:fPr>
                                                      <m:type m:val="skw"/>
                                                      <m:ctrlPr>
                                                        <w:rPr>
                                                          <w:rFonts w:ascii="Cambria Math" w:hAnsi="Cambria Math"/>
                                                          <w:i/>
                                                          <w:sz w:val="18"/>
                                                          <w:szCs w:val="18"/>
                                                        </w:rPr>
                                                      </m:ctrlPr>
                                                    </m:fPr>
                                                    <m:num>
                                                      <m:r>
                                                        <w:rPr>
                                                          <w:rFonts w:ascii="Cambria Math" w:hAnsi="Cambria Math"/>
                                                          <w:sz w:val="18"/>
                                                          <w:szCs w:val="18"/>
                                                        </w:rPr>
                                                        <m:t>11</m:t>
                                                      </m:r>
                                                    </m:num>
                                                    <m:den>
                                                      <m:r>
                                                        <w:rPr>
                                                          <w:rFonts w:ascii="Cambria Math" w:hAnsi="Cambria Math"/>
                                                          <w:sz w:val="18"/>
                                                          <w:szCs w:val="18"/>
                                                        </w:rPr>
                                                        <m:t>24</m:t>
                                                      </m:r>
                                                    </m:den>
                                                  </m:f>
                                                </m:oMath>
                                                <w:r>
                                                  <w:rPr>
                                                    <w:sz w:val="20"/>
                                                    <w:szCs w:val="20"/>
                                                  </w:rPr>
                                                  <w:t xml:space="preserve">?  </w:t>
                                                </w:r>
                                              </w:p>
                                            </w:txbxContent>
                                          </wps:txbx>
                                          <wps:bodyPr rot="0" vert="horz" wrap="square" lIns="91440" tIns="45720" rIns="91440" bIns="45720" anchor="ctr" anchorCtr="0">
                                            <a:spAutoFit/>
                                          </wps:bodyPr>
                                        </wps:wsp>
                                      </wpg:grpSp>
                                      <wps:wsp>
                                        <wps:cNvPr id="26" name="Straight Arrow Connector 26"/>
                                        <wps:cNvCnPr/>
                                        <wps:spPr>
                                          <a:xfrm flipH="1">
                                            <a:off x="950259" y="470647"/>
                                            <a:ext cx="447675" cy="285115"/>
                                          </a:xfrm>
                                          <a:prstGeom prst="straightConnector1">
                                            <a:avLst/>
                                          </a:prstGeom>
                                          <a:noFill/>
                                          <a:ln w="9525" cap="flat" cmpd="sng" algn="ctr">
                                            <a:solidFill>
                                              <a:sysClr val="windowText" lastClr="000000"/>
                                            </a:solidFill>
                                            <a:prstDash val="solid"/>
                                            <a:tailEnd type="arrow"/>
                                          </a:ln>
                                          <a:effectLst/>
                                        </wps:spPr>
                                        <wps:bodyPr/>
                                      </wps:wsp>
                                      <wps:wsp>
                                        <wps:cNvPr id="27" name="Straight Arrow Connector 27"/>
                                        <wps:cNvCnPr/>
                                        <wps:spPr>
                                          <a:xfrm flipH="1">
                                            <a:off x="143435" y="1281953"/>
                                            <a:ext cx="304165" cy="306705"/>
                                          </a:xfrm>
                                          <a:prstGeom prst="straightConnector1">
                                            <a:avLst/>
                                          </a:prstGeom>
                                          <a:noFill/>
                                          <a:ln w="9525" cap="flat" cmpd="sng" algn="ctr">
                                            <a:solidFill>
                                              <a:sysClr val="windowText" lastClr="000000"/>
                                            </a:solidFill>
                                            <a:prstDash val="solid"/>
                                            <a:tailEnd type="arrow"/>
                                          </a:ln>
                                          <a:effectLst/>
                                        </wps:spPr>
                                        <wps:bodyPr/>
                                      </wps:wsp>
                                      <wps:wsp>
                                        <wps:cNvPr id="28" name="Straight Arrow Connector 28"/>
                                        <wps:cNvCnPr/>
                                        <wps:spPr>
                                          <a:xfrm>
                                            <a:off x="3101788" y="430306"/>
                                            <a:ext cx="0" cy="323850"/>
                                          </a:xfrm>
                                          <a:prstGeom prst="straightConnector1">
                                            <a:avLst/>
                                          </a:prstGeom>
                                          <a:noFill/>
                                          <a:ln w="9525" cap="flat" cmpd="sng" algn="ctr">
                                            <a:solidFill>
                                              <a:sysClr val="windowText" lastClr="000000"/>
                                            </a:solidFill>
                                            <a:prstDash val="solid"/>
                                            <a:tailEnd type="arrow"/>
                                          </a:ln>
                                          <a:effectLst/>
                                        </wps:spPr>
                                        <wps:bodyPr/>
                                      </wps:wsp>
                                      <wps:wsp>
                                        <wps:cNvPr id="30" name="Straight Arrow Connector 30"/>
                                        <wps:cNvCnPr/>
                                        <wps:spPr>
                                          <a:xfrm>
                                            <a:off x="1815353" y="470647"/>
                                            <a:ext cx="0" cy="283845"/>
                                          </a:xfrm>
                                          <a:prstGeom prst="straightConnector1">
                                            <a:avLst/>
                                          </a:prstGeom>
                                          <a:noFill/>
                                          <a:ln w="9525" cap="flat" cmpd="sng" algn="ctr">
                                            <a:solidFill>
                                              <a:sysClr val="windowText" lastClr="000000"/>
                                            </a:solidFill>
                                            <a:prstDash val="solid"/>
                                            <a:tailEnd type="arrow"/>
                                          </a:ln>
                                          <a:effectLst/>
                                        </wps:spPr>
                                        <wps:bodyPr/>
                                      </wps:wsp>
                                      <wps:wsp>
                                        <wps:cNvPr id="31" name="Straight Arrow Connector 31"/>
                                        <wps:cNvCnPr/>
                                        <wps:spPr>
                                          <a:xfrm>
                                            <a:off x="3662082" y="430306"/>
                                            <a:ext cx="527685" cy="323215"/>
                                          </a:xfrm>
                                          <a:prstGeom prst="straightConnector1">
                                            <a:avLst/>
                                          </a:prstGeom>
                                          <a:noFill/>
                                          <a:ln w="9525" cap="flat" cmpd="sng" algn="ctr">
                                            <a:solidFill>
                                              <a:sysClr val="windowText" lastClr="000000"/>
                                            </a:solidFill>
                                            <a:prstDash val="solid"/>
                                            <a:tailEnd type="arrow"/>
                                          </a:ln>
                                          <a:effectLst/>
                                        </wps:spPr>
                                        <wps:bodyPr/>
                                      </wps:wsp>
                                      <wps:wsp>
                                        <wps:cNvPr id="288" name="Straight Arrow Connector 288"/>
                                        <wps:cNvCnPr/>
                                        <wps:spPr>
                                          <a:xfrm>
                                            <a:off x="649941" y="1281953"/>
                                            <a:ext cx="0" cy="306705"/>
                                          </a:xfrm>
                                          <a:prstGeom prst="straightConnector1">
                                            <a:avLst/>
                                          </a:prstGeom>
                                          <a:noFill/>
                                          <a:ln w="9525" cap="flat" cmpd="sng" algn="ctr">
                                            <a:solidFill>
                                              <a:sysClr val="windowText" lastClr="000000"/>
                                            </a:solidFill>
                                            <a:prstDash val="solid"/>
                                            <a:tailEnd type="arrow"/>
                                          </a:ln>
                                          <a:effectLst/>
                                        </wps:spPr>
                                        <wps:bodyPr/>
                                      </wps:wsp>
                                      <wps:wsp>
                                        <wps:cNvPr id="289" name="Straight Arrow Connector 289"/>
                                        <wps:cNvCnPr/>
                                        <wps:spPr>
                                          <a:xfrm flipH="1">
                                            <a:off x="1264024" y="1281953"/>
                                            <a:ext cx="213995" cy="306705"/>
                                          </a:xfrm>
                                          <a:prstGeom prst="straightConnector1">
                                            <a:avLst/>
                                          </a:prstGeom>
                                          <a:noFill/>
                                          <a:ln w="9525" cap="flat" cmpd="sng" algn="ctr">
                                            <a:solidFill>
                                              <a:sysClr val="windowText" lastClr="000000"/>
                                            </a:solidFill>
                                            <a:prstDash val="solid"/>
                                            <a:tailEnd type="arrow"/>
                                          </a:ln>
                                          <a:effectLst/>
                                        </wps:spPr>
                                        <wps:bodyPr/>
                                      </wps:wsp>
                                      <wps:wsp>
                                        <wps:cNvPr id="290" name="Straight Arrow Connector 290"/>
                                        <wps:cNvCnPr/>
                                        <wps:spPr>
                                          <a:xfrm>
                                            <a:off x="1913965" y="1281953"/>
                                            <a:ext cx="196850" cy="271145"/>
                                          </a:xfrm>
                                          <a:prstGeom prst="straightConnector1">
                                            <a:avLst/>
                                          </a:prstGeom>
                                          <a:noFill/>
                                          <a:ln w="9525" cap="flat" cmpd="sng" algn="ctr">
                                            <a:solidFill>
                                              <a:sysClr val="windowText" lastClr="000000"/>
                                            </a:solidFill>
                                            <a:prstDash val="solid"/>
                                            <a:tailEnd type="arrow"/>
                                          </a:ln>
                                          <a:effectLst/>
                                        </wps:spPr>
                                        <wps:bodyPr/>
                                      </wps:wsp>
                                      <wps:wsp>
                                        <wps:cNvPr id="291" name="Straight Arrow Connector 291"/>
                                        <wps:cNvCnPr/>
                                        <wps:spPr>
                                          <a:xfrm flipH="1">
                                            <a:off x="2662518" y="1241612"/>
                                            <a:ext cx="290830" cy="310515"/>
                                          </a:xfrm>
                                          <a:prstGeom prst="straightConnector1">
                                            <a:avLst/>
                                          </a:prstGeom>
                                          <a:noFill/>
                                          <a:ln w="9525" cap="flat" cmpd="sng" algn="ctr">
                                            <a:solidFill>
                                              <a:sysClr val="windowText" lastClr="000000"/>
                                            </a:solidFill>
                                            <a:prstDash val="solid"/>
                                            <a:tailEnd type="arrow"/>
                                          </a:ln>
                                          <a:effectLst/>
                                        </wps:spPr>
                                        <wps:bodyPr/>
                                      </wps:wsp>
                                      <wps:wsp>
                                        <wps:cNvPr id="292" name="Straight Arrow Connector 292"/>
                                        <wps:cNvCnPr/>
                                        <wps:spPr>
                                          <a:xfrm>
                                            <a:off x="3415553" y="1304365"/>
                                            <a:ext cx="200891" cy="248920"/>
                                          </a:xfrm>
                                          <a:prstGeom prst="straightConnector1">
                                            <a:avLst/>
                                          </a:prstGeom>
                                          <a:noFill/>
                                          <a:ln w="9525" cap="flat" cmpd="sng" algn="ctr">
                                            <a:solidFill>
                                              <a:sysClr val="windowText" lastClr="000000"/>
                                            </a:solidFill>
                                            <a:prstDash val="solid"/>
                                            <a:tailEnd type="arrow"/>
                                          </a:ln>
                                          <a:effectLst/>
                                        </wps:spPr>
                                        <wps:bodyPr/>
                                      </wps:wsp>
                                      <wps:wsp>
                                        <wps:cNvPr id="293" name="Straight Arrow Connector 293"/>
                                        <wps:cNvCnPr/>
                                        <wps:spPr>
                                          <a:xfrm>
                                            <a:off x="4267200" y="1241612"/>
                                            <a:ext cx="0" cy="347046"/>
                                          </a:xfrm>
                                          <a:prstGeom prst="straightConnector1">
                                            <a:avLst/>
                                          </a:prstGeom>
                                          <a:noFill/>
                                          <a:ln w="9525" cap="flat" cmpd="sng" algn="ctr">
                                            <a:solidFill>
                                              <a:sysClr val="windowText" lastClr="000000"/>
                                            </a:solidFill>
                                            <a:prstDash val="solid"/>
                                            <a:tailEnd type="arrow"/>
                                          </a:ln>
                                          <a:effectLst/>
                                        </wps:spPr>
                                        <wps:bodyPr/>
                                      </wps:wsp>
                                    </wpg:grpSp>
                                    <wpg:grpSp>
                                      <wpg:cNvPr id="70" name="Group 70"/>
                                      <wpg:cNvGrpSpPr/>
                                      <wpg:grpSpPr>
                                        <a:xfrm>
                                          <a:off x="0" y="1600189"/>
                                          <a:ext cx="5544671" cy="130175"/>
                                          <a:chOff x="0" y="-183788"/>
                                          <a:chExt cx="5544671" cy="130175"/>
                                        </a:xfrm>
                                      </wpg:grpSpPr>
                                      <wps:wsp>
                                        <wps:cNvPr id="295" name="Straight Connector 295"/>
                                        <wps:cNvCnPr/>
                                        <wps:spPr>
                                          <a:xfrm flipV="1">
                                            <a:off x="16996" y="-147942"/>
                                            <a:ext cx="5527675" cy="273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Straight Connector 296"/>
                                        <wps:cNvCnPr/>
                                        <wps:spPr>
                                          <a:xfrm>
                                            <a:off x="0" y="-183788"/>
                                            <a:ext cx="0" cy="130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313" name="Text Box 2"/>
                                    <wps:cNvSpPr txBox="1">
                                      <a:spLocks noChangeArrowheads="1"/>
                                    </wps:cNvSpPr>
                                    <wps:spPr bwMode="auto">
                                      <a:xfrm>
                                        <a:off x="4329953" y="1326777"/>
                                        <a:ext cx="219075" cy="151130"/>
                                      </a:xfrm>
                                      <a:prstGeom prst="rect">
                                        <a:avLst/>
                                      </a:prstGeom>
                                      <a:solidFill>
                                        <a:sysClr val="window" lastClr="FFFFFF"/>
                                      </a:solidFill>
                                      <a:ln w="9525">
                                        <a:noFill/>
                                        <a:miter lim="800000"/>
                                        <a:headEnd/>
                                        <a:tailEnd/>
                                      </a:ln>
                                    </wps:spPr>
                                    <wps:txbx>
                                      <w:txbxContent>
                                        <w:p w14:paraId="1029474E" w14:textId="77777777" w:rsidR="009724BF" w:rsidRPr="008A7DD6" w:rsidRDefault="009724BF" w:rsidP="008A7DD6">
                                          <w:pPr>
                                            <w:rPr>
                                              <w:smallCaps/>
                                              <w:sz w:val="20"/>
                                              <w:szCs w:val="20"/>
                                            </w:rPr>
                                          </w:pPr>
                                          <w:r w:rsidRPr="008A7DD6">
                                            <w:rPr>
                                              <w:smallCaps/>
                                              <w:sz w:val="20"/>
                                              <w:szCs w:val="20"/>
                                            </w:rPr>
                                            <w:t>yes</w:t>
                                          </w:r>
                                        </w:p>
                                      </w:txbxContent>
                                    </wps:txbx>
                                    <wps:bodyPr rot="0" vert="horz" wrap="square" lIns="0" tIns="0" rIns="0" bIns="0" anchor="t" anchorCtr="0">
                                      <a:noAutofit/>
                                    </wps:bodyPr>
                                  </wps:wsp>
                                </wpg:grpSp>
                                <wpg:grpSp>
                                  <wpg:cNvPr id="214" name="Group 214"/>
                                  <wpg:cNvGrpSpPr/>
                                  <wpg:grpSpPr>
                                    <a:xfrm>
                                      <a:off x="340659" y="0"/>
                                      <a:ext cx="4844415" cy="2204683"/>
                                      <a:chOff x="0" y="0"/>
                                      <a:chExt cx="4844415" cy="2204683"/>
                                    </a:xfrm>
                                  </wpg:grpSpPr>
                                  <wpg:grpSp>
                                    <wpg:cNvPr id="104" name="Group 104"/>
                                    <wpg:cNvGrpSpPr/>
                                    <wpg:grpSpPr>
                                      <a:xfrm>
                                        <a:off x="1757082" y="0"/>
                                        <a:ext cx="1120323" cy="692785"/>
                                        <a:chOff x="0" y="0"/>
                                        <a:chExt cx="1120771" cy="693135"/>
                                      </a:xfrm>
                                    </wpg:grpSpPr>
                                    <wps:wsp>
                                      <wps:cNvPr id="307" name="Text Box 2"/>
                                      <wps:cNvSpPr txBox="1">
                                        <a:spLocks noChangeArrowheads="1"/>
                                      </wps:cNvSpPr>
                                      <wps:spPr bwMode="auto">
                                        <a:xfrm>
                                          <a:off x="170329" y="0"/>
                                          <a:ext cx="950442" cy="434280"/>
                                        </a:xfrm>
                                        <a:prstGeom prst="rect">
                                          <a:avLst/>
                                        </a:prstGeom>
                                        <a:solidFill>
                                          <a:schemeClr val="bg1">
                                            <a:lumMod val="75000"/>
                                          </a:schemeClr>
                                        </a:solidFill>
                                        <a:ln w="9525">
                                          <a:noFill/>
                                          <a:miter lim="800000"/>
                                          <a:headEnd/>
                                          <a:tailEnd/>
                                        </a:ln>
                                      </wps:spPr>
                                      <wps:txbx>
                                        <w:txbxContent>
                                          <w:p w14:paraId="33D89B62" w14:textId="77777777" w:rsidR="009724BF" w:rsidRDefault="009724BF" w:rsidP="00525E35">
                                            <w:pPr>
                                              <w:jc w:val="center"/>
                                              <w:rPr>
                                                <w:sz w:val="20"/>
                                                <w:szCs w:val="20"/>
                                              </w:rPr>
                                            </w:pPr>
                                            <w:r>
                                              <w:rPr>
                                                <w:i/>
                                                <w:sz w:val="20"/>
                                                <w:szCs w:val="20"/>
                                              </w:rPr>
                                              <w:t xml:space="preserve">R </w:t>
                                            </w:r>
                                            <m:oMath>
                                              <m:r>
                                                <w:rPr>
                                                  <w:rFonts w:ascii="Cambria Math" w:hAnsi="Cambria Math"/>
                                                  <w:sz w:val="20"/>
                                                  <w:szCs w:val="20"/>
                                                </w:rPr>
                                                <m:t>≻</m:t>
                                              </m:r>
                                            </m:oMath>
                                            <w:r>
                                              <w:rPr>
                                                <w:i/>
                                                <w:sz w:val="20"/>
                                                <w:szCs w:val="20"/>
                                              </w:rPr>
                                              <w:t xml:space="preserve"> B</w:t>
                                            </w:r>
                                          </w:p>
                                          <w:p w14:paraId="17CDCF14" w14:textId="77777777" w:rsidR="009724BF" w:rsidRPr="00035FAC" w:rsidRDefault="009724BF" w:rsidP="00035FAC">
                                            <w:pPr>
                                              <w:rPr>
                                                <w:sz w:val="20"/>
                                                <w:szCs w:val="20"/>
                                              </w:rPr>
                                            </w:pPr>
                                            <w:r>
                                              <w:rPr>
                                                <w:sz w:val="20"/>
                                                <w:szCs w:val="20"/>
                                              </w:rPr>
                                              <w:t xml:space="preserve">when </w:t>
                                            </w:r>
                                            <w:r>
                                              <w:rPr>
                                                <w:i/>
                                                <w:sz w:val="20"/>
                                                <w:szCs w:val="20"/>
                                              </w:rPr>
                                              <w:t xml:space="preserve">r </w:t>
                                            </w:r>
                                            <w:r>
                                              <w:rPr>
                                                <w:sz w:val="20"/>
                                                <w:szCs w:val="20"/>
                                              </w:rPr>
                                              <w:t>=</w:t>
                                            </w:r>
                                            <m:oMath>
                                              <m:f>
                                                <m:fPr>
                                                  <m:type m:val="skw"/>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m:t>
                                                  </m:r>
                                                </m:den>
                                              </m:f>
                                            </m:oMath>
                                            <w:r>
                                              <w:rPr>
                                                <w:sz w:val="20"/>
                                                <w:szCs w:val="20"/>
                                              </w:rPr>
                                              <w:t xml:space="preserve">?  </w:t>
                                            </w:r>
                                          </w:p>
                                        </w:txbxContent>
                                      </wps:txbx>
                                      <wps:bodyPr rot="0" vert="horz" wrap="square" lIns="91440" tIns="45720" rIns="91440" bIns="45720" anchor="ctr" anchorCtr="0">
                                        <a:spAutoFit/>
                                      </wps:bodyPr>
                                    </wps:wsp>
                                    <wps:wsp>
                                      <wps:cNvPr id="3" name="Straight Arrow Connector 3"/>
                                      <wps:cNvCnPr/>
                                      <wps:spPr>
                                        <a:xfrm flipH="1">
                                          <a:off x="0" y="443753"/>
                                          <a:ext cx="394336" cy="24938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212" name="Group 212"/>
                                    <wpg:cNvGrpSpPr/>
                                    <wpg:grpSpPr>
                                      <a:xfrm>
                                        <a:off x="0" y="694605"/>
                                        <a:ext cx="4844415" cy="1510078"/>
                                        <a:chOff x="0" y="-160"/>
                                        <a:chExt cx="4844415" cy="1510078"/>
                                      </a:xfrm>
                                    </wpg:grpSpPr>
                                    <wps:wsp>
                                      <wps:cNvPr id="5" name="Text Box 2"/>
                                      <wps:cNvSpPr txBox="1">
                                        <a:spLocks noChangeArrowheads="1"/>
                                      </wps:cNvSpPr>
                                      <wps:spPr bwMode="auto">
                                        <a:xfrm>
                                          <a:off x="2622176" y="-160"/>
                                          <a:ext cx="950063" cy="436629"/>
                                        </a:xfrm>
                                        <a:prstGeom prst="rect">
                                          <a:avLst/>
                                        </a:prstGeom>
                                        <a:solidFill>
                                          <a:sysClr val="window" lastClr="FFFFFF">
                                            <a:lumMod val="75000"/>
                                          </a:sysClr>
                                        </a:solidFill>
                                        <a:ln w="9525">
                                          <a:noFill/>
                                          <a:miter lim="800000"/>
                                          <a:headEnd/>
                                          <a:tailEnd/>
                                        </a:ln>
                                      </wps:spPr>
                                      <wps:txbx>
                                        <w:txbxContent>
                                          <w:p w14:paraId="582C3643" w14:textId="77777777" w:rsidR="009724BF" w:rsidRDefault="009724BF" w:rsidP="00035FAC">
                                            <w:pPr>
                                              <w:jc w:val="center"/>
                                              <w:rPr>
                                                <w:sz w:val="20"/>
                                                <w:szCs w:val="20"/>
                                              </w:rPr>
                                            </w:pPr>
                                            <w:r>
                                              <w:rPr>
                                                <w:i/>
                                                <w:sz w:val="20"/>
                                                <w:szCs w:val="20"/>
                                              </w:rPr>
                                              <w:t xml:space="preserve">R </w:t>
                                            </w:r>
                                            <m:oMath>
                                              <m:r>
                                                <w:rPr>
                                                  <w:rFonts w:ascii="Cambria Math" w:hAnsi="Cambria Math"/>
                                                  <w:sz w:val="20"/>
                                                  <w:szCs w:val="20"/>
                                                </w:rPr>
                                                <m:t>≻</m:t>
                                              </m:r>
                                            </m:oMath>
                                            <w:r>
                                              <w:rPr>
                                                <w:i/>
                                                <w:sz w:val="20"/>
                                                <w:szCs w:val="20"/>
                                              </w:rPr>
                                              <w:t xml:space="preserve"> B</w:t>
                                            </w:r>
                                          </w:p>
                                          <w:p w14:paraId="332A9476" w14:textId="77777777" w:rsidR="009724BF" w:rsidRPr="00035FAC" w:rsidRDefault="009724BF" w:rsidP="00035FAC">
                                            <w:pPr>
                                              <w:rPr>
                                                <w:sz w:val="20"/>
                                                <w:szCs w:val="20"/>
                                              </w:rPr>
                                            </w:pPr>
                                            <w:r>
                                              <w:rPr>
                                                <w:sz w:val="20"/>
                                                <w:szCs w:val="20"/>
                                              </w:rPr>
                                              <w:t xml:space="preserve">when </w:t>
                                            </w:r>
                                            <w:r>
                                              <w:rPr>
                                                <w:i/>
                                                <w:sz w:val="20"/>
                                                <w:szCs w:val="20"/>
                                              </w:rPr>
                                              <w:t xml:space="preserve">r </w:t>
                                            </w:r>
                                            <w:r>
                                              <w:rPr>
                                                <w:sz w:val="20"/>
                                                <w:szCs w:val="20"/>
                                              </w:rPr>
                                              <w:t>=</w:t>
                                            </w:r>
                                            <m:oMath>
                                              <m:f>
                                                <m:fPr>
                                                  <m:type m:val="skw"/>
                                                  <m:ctrlPr>
                                                    <w:rPr>
                                                      <w:rFonts w:ascii="Cambria Math" w:hAnsi="Cambria Math"/>
                                                      <w:i/>
                                                      <w:sz w:val="18"/>
                                                      <w:szCs w:val="18"/>
                                                    </w:rPr>
                                                  </m:ctrlPr>
                                                </m:fPr>
                                                <m:num>
                                                  <m:r>
                                                    <w:rPr>
                                                      <w:rFonts w:ascii="Cambria Math" w:hAnsi="Cambria Math"/>
                                                      <w:sz w:val="18"/>
                                                      <w:szCs w:val="18"/>
                                                    </w:rPr>
                                                    <m:t>5</m:t>
                                                  </m:r>
                                                </m:num>
                                                <m:den>
                                                  <m:r>
                                                    <w:rPr>
                                                      <w:rFonts w:ascii="Cambria Math" w:hAnsi="Cambria Math"/>
                                                      <w:sz w:val="18"/>
                                                      <w:szCs w:val="18"/>
                                                    </w:rPr>
                                                    <m:t>12</m:t>
                                                  </m:r>
                                                </m:den>
                                              </m:f>
                                            </m:oMath>
                                            <w:r w:rsidRPr="008A7DD6">
                                              <w:rPr>
                                                <w:sz w:val="18"/>
                                                <w:szCs w:val="18"/>
                                              </w:rPr>
                                              <w:t>?</w:t>
                                            </w:r>
                                            <w:r>
                                              <w:rPr>
                                                <w:sz w:val="20"/>
                                                <w:szCs w:val="20"/>
                                              </w:rPr>
                                              <w:t xml:space="preserve">  </w:t>
                                            </w:r>
                                          </w:p>
                                        </w:txbxContent>
                                      </wps:txbx>
                                      <wps:bodyPr rot="0" vert="horz" wrap="square" lIns="91440" tIns="45720" rIns="91440" bIns="45720" anchor="ctr" anchorCtr="0">
                                        <a:spAutoFit/>
                                      </wps:bodyPr>
                                    </wps:wsp>
                                    <wpg:grpSp>
                                      <wpg:cNvPr id="174" name="Group 174"/>
                                      <wpg:cNvGrpSpPr/>
                                      <wpg:grpSpPr>
                                        <a:xfrm>
                                          <a:off x="0" y="519953"/>
                                          <a:ext cx="4844415" cy="989965"/>
                                          <a:chOff x="0" y="0"/>
                                          <a:chExt cx="4844863" cy="990599"/>
                                        </a:xfrm>
                                      </wpg:grpSpPr>
                                      <wps:wsp>
                                        <wps:cNvPr id="308" name="Text Box 2"/>
                                        <wps:cNvSpPr txBox="1">
                                          <a:spLocks noChangeArrowheads="1"/>
                                        </wps:cNvSpPr>
                                        <wps:spPr bwMode="auto">
                                          <a:xfrm>
                                            <a:off x="856129" y="40341"/>
                                            <a:ext cx="219075" cy="129540"/>
                                          </a:xfrm>
                                          <a:prstGeom prst="rect">
                                            <a:avLst/>
                                          </a:prstGeom>
                                          <a:solidFill>
                                            <a:sysClr val="window" lastClr="FFFFFF"/>
                                          </a:solidFill>
                                          <a:ln w="9525">
                                            <a:noFill/>
                                            <a:miter lim="800000"/>
                                            <a:headEnd/>
                                            <a:tailEnd/>
                                          </a:ln>
                                        </wps:spPr>
                                        <wps:txbx>
                                          <w:txbxContent>
                                            <w:p w14:paraId="05BFA651" w14:textId="77777777" w:rsidR="009724BF" w:rsidRPr="008A7DD6" w:rsidRDefault="009724BF" w:rsidP="008A7DD6">
                                              <w:pPr>
                                                <w:rPr>
                                                  <w:smallCaps/>
                                                  <w:sz w:val="20"/>
                                                  <w:szCs w:val="20"/>
                                                </w:rPr>
                                              </w:pPr>
                                              <w:r w:rsidRPr="008A7DD6">
                                                <w:rPr>
                                                  <w:smallCaps/>
                                                  <w:sz w:val="20"/>
                                                  <w:szCs w:val="20"/>
                                                </w:rPr>
                                                <w:t>yes</w:t>
                                              </w:r>
                                            </w:p>
                                          </w:txbxContent>
                                        </wps:txbx>
                                        <wps:bodyPr rot="0" vert="horz" wrap="square" lIns="0" tIns="0" rIns="0" bIns="0" anchor="t" anchorCtr="0">
                                          <a:noAutofit/>
                                        </wps:bodyPr>
                                      </wps:wsp>
                                      <wps:wsp>
                                        <wps:cNvPr id="309" name="Text Box 2"/>
                                        <wps:cNvSpPr txBox="1">
                                          <a:spLocks noChangeArrowheads="1"/>
                                        </wps:cNvSpPr>
                                        <wps:spPr bwMode="auto">
                                          <a:xfrm>
                                            <a:off x="0" y="860611"/>
                                            <a:ext cx="219075" cy="129540"/>
                                          </a:xfrm>
                                          <a:prstGeom prst="rect">
                                            <a:avLst/>
                                          </a:prstGeom>
                                          <a:solidFill>
                                            <a:sysClr val="window" lastClr="FFFFFF"/>
                                          </a:solidFill>
                                          <a:ln w="9525">
                                            <a:noFill/>
                                            <a:miter lim="800000"/>
                                            <a:headEnd/>
                                            <a:tailEnd/>
                                          </a:ln>
                                        </wps:spPr>
                                        <wps:txbx>
                                          <w:txbxContent>
                                            <w:p w14:paraId="7E765E49" w14:textId="77777777" w:rsidR="009724BF" w:rsidRPr="008A7DD6" w:rsidRDefault="009724BF" w:rsidP="008A7DD6">
                                              <w:pPr>
                                                <w:rPr>
                                                  <w:smallCaps/>
                                                  <w:sz w:val="20"/>
                                                  <w:szCs w:val="20"/>
                                                </w:rPr>
                                              </w:pPr>
                                              <w:r w:rsidRPr="008A7DD6">
                                                <w:rPr>
                                                  <w:smallCaps/>
                                                  <w:sz w:val="20"/>
                                                  <w:szCs w:val="20"/>
                                                </w:rPr>
                                                <w:t>yes</w:t>
                                              </w:r>
                                            </w:p>
                                          </w:txbxContent>
                                        </wps:txbx>
                                        <wps:bodyPr rot="0" vert="horz" wrap="square" lIns="0" tIns="0" rIns="0" bIns="0" anchor="t" anchorCtr="0">
                                          <a:noAutofit/>
                                        </wps:bodyPr>
                                      </wps:wsp>
                                      <wps:wsp>
                                        <wps:cNvPr id="310" name="Text Box 2"/>
                                        <wps:cNvSpPr txBox="1">
                                          <a:spLocks noChangeArrowheads="1"/>
                                        </wps:cNvSpPr>
                                        <wps:spPr bwMode="auto">
                                          <a:xfrm>
                                            <a:off x="1075764" y="860611"/>
                                            <a:ext cx="219636" cy="129988"/>
                                          </a:xfrm>
                                          <a:prstGeom prst="rect">
                                            <a:avLst/>
                                          </a:prstGeom>
                                          <a:solidFill>
                                            <a:schemeClr val="bg1"/>
                                          </a:solidFill>
                                          <a:ln w="9525">
                                            <a:noFill/>
                                            <a:miter lim="800000"/>
                                            <a:headEnd/>
                                            <a:tailEnd/>
                                          </a:ln>
                                        </wps:spPr>
                                        <wps:txbx>
                                          <w:txbxContent>
                                            <w:p w14:paraId="4E6C4493" w14:textId="77777777" w:rsidR="009724BF" w:rsidRPr="008A7DD6" w:rsidRDefault="009724BF" w:rsidP="008A7DD6">
                                              <w:pPr>
                                                <w:rPr>
                                                  <w:smallCaps/>
                                                  <w:sz w:val="20"/>
                                                  <w:szCs w:val="20"/>
                                                </w:rPr>
                                              </w:pPr>
                                              <w:r w:rsidRPr="008A7DD6">
                                                <w:rPr>
                                                  <w:smallCaps/>
                                                  <w:sz w:val="20"/>
                                                  <w:szCs w:val="20"/>
                                                </w:rPr>
                                                <w:t>yes</w:t>
                                              </w:r>
                                            </w:p>
                                          </w:txbxContent>
                                        </wps:txbx>
                                        <wps:bodyPr rot="0" vert="horz" wrap="square" lIns="0" tIns="0" rIns="0" bIns="0" anchor="t" anchorCtr="0">
                                          <a:noAutofit/>
                                        </wps:bodyPr>
                                      </wps:wsp>
                                      <wps:wsp>
                                        <wps:cNvPr id="311" name="Text Box 2"/>
                                        <wps:cNvSpPr txBox="1">
                                          <a:spLocks noChangeArrowheads="1"/>
                                        </wps:cNvSpPr>
                                        <wps:spPr bwMode="auto">
                                          <a:xfrm>
                                            <a:off x="2805952" y="0"/>
                                            <a:ext cx="219075" cy="129540"/>
                                          </a:xfrm>
                                          <a:prstGeom prst="rect">
                                            <a:avLst/>
                                          </a:prstGeom>
                                          <a:solidFill>
                                            <a:sysClr val="window" lastClr="FFFFFF"/>
                                          </a:solidFill>
                                          <a:ln w="9525">
                                            <a:noFill/>
                                            <a:miter lim="800000"/>
                                            <a:headEnd/>
                                            <a:tailEnd/>
                                          </a:ln>
                                        </wps:spPr>
                                        <wps:txbx>
                                          <w:txbxContent>
                                            <w:p w14:paraId="62B34DCE" w14:textId="77777777" w:rsidR="009724BF" w:rsidRPr="008A7DD6" w:rsidRDefault="009724BF" w:rsidP="008A7DD6">
                                              <w:pPr>
                                                <w:rPr>
                                                  <w:smallCaps/>
                                                  <w:sz w:val="20"/>
                                                  <w:szCs w:val="20"/>
                                                </w:rPr>
                                              </w:pPr>
                                              <w:r w:rsidRPr="008A7DD6">
                                                <w:rPr>
                                                  <w:smallCaps/>
                                                  <w:sz w:val="20"/>
                                                  <w:szCs w:val="20"/>
                                                </w:rPr>
                                                <w:t>yes</w:t>
                                              </w:r>
                                            </w:p>
                                          </w:txbxContent>
                                        </wps:txbx>
                                        <wps:bodyPr rot="0" vert="horz" wrap="square" lIns="0" tIns="0" rIns="0" bIns="0" anchor="t" anchorCtr="0">
                                          <a:noAutofit/>
                                        </wps:bodyPr>
                                      </wps:wsp>
                                      <wps:wsp>
                                        <wps:cNvPr id="312" name="Text Box 2"/>
                                        <wps:cNvSpPr txBox="1">
                                          <a:spLocks noChangeArrowheads="1"/>
                                        </wps:cNvSpPr>
                                        <wps:spPr bwMode="auto">
                                          <a:xfrm>
                                            <a:off x="2550458" y="829235"/>
                                            <a:ext cx="219075" cy="129540"/>
                                          </a:xfrm>
                                          <a:prstGeom prst="rect">
                                            <a:avLst/>
                                          </a:prstGeom>
                                          <a:solidFill>
                                            <a:sysClr val="window" lastClr="FFFFFF"/>
                                          </a:solidFill>
                                          <a:ln w="9525">
                                            <a:noFill/>
                                            <a:miter lim="800000"/>
                                            <a:headEnd/>
                                            <a:tailEnd/>
                                          </a:ln>
                                        </wps:spPr>
                                        <wps:txbx>
                                          <w:txbxContent>
                                            <w:p w14:paraId="4A26DDF1" w14:textId="77777777" w:rsidR="009724BF" w:rsidRPr="008A7DD6" w:rsidRDefault="009724BF" w:rsidP="008A7DD6">
                                              <w:pPr>
                                                <w:rPr>
                                                  <w:smallCaps/>
                                                  <w:sz w:val="20"/>
                                                  <w:szCs w:val="20"/>
                                                </w:rPr>
                                              </w:pPr>
                                              <w:r w:rsidRPr="008A7DD6">
                                                <w:rPr>
                                                  <w:smallCaps/>
                                                  <w:sz w:val="20"/>
                                                  <w:szCs w:val="20"/>
                                                </w:rPr>
                                                <w:t>yes</w:t>
                                              </w:r>
                                            </w:p>
                                          </w:txbxContent>
                                        </wps:txbx>
                                        <wps:bodyPr rot="0" vert="horz" wrap="square" lIns="0" tIns="0" rIns="0" bIns="0" anchor="t" anchorCtr="0">
                                          <a:noAutofit/>
                                        </wps:bodyPr>
                                      </wps:wsp>
                                      <wps:wsp>
                                        <wps:cNvPr id="315" name="Text Box 2"/>
                                        <wps:cNvSpPr txBox="1">
                                          <a:spLocks noChangeArrowheads="1"/>
                                        </wps:cNvSpPr>
                                        <wps:spPr bwMode="auto">
                                          <a:xfrm>
                                            <a:off x="1537447" y="22411"/>
                                            <a:ext cx="219075" cy="129540"/>
                                          </a:xfrm>
                                          <a:prstGeom prst="rect">
                                            <a:avLst/>
                                          </a:prstGeom>
                                          <a:solidFill>
                                            <a:sysClr val="window" lastClr="FFFFFF"/>
                                          </a:solidFill>
                                          <a:ln w="9525">
                                            <a:noFill/>
                                            <a:miter lim="800000"/>
                                            <a:headEnd/>
                                            <a:tailEnd/>
                                          </a:ln>
                                        </wps:spPr>
                                        <wps:txbx>
                                          <w:txbxContent>
                                            <w:p w14:paraId="0B8FC146" w14:textId="77777777" w:rsidR="009724BF" w:rsidRPr="008A7DD6" w:rsidRDefault="009724BF" w:rsidP="008A7DD6">
                                              <w:pPr>
                                                <w:rPr>
                                                  <w:smallCaps/>
                                                  <w:sz w:val="20"/>
                                                  <w:szCs w:val="20"/>
                                                </w:rPr>
                                              </w:pPr>
                                              <w:r>
                                                <w:rPr>
                                                  <w:smallCaps/>
                                                  <w:sz w:val="20"/>
                                                  <w:szCs w:val="20"/>
                                                </w:rPr>
                                                <w:t>no</w:t>
                                              </w:r>
                                            </w:p>
                                          </w:txbxContent>
                                        </wps:txbx>
                                        <wps:bodyPr rot="0" vert="horz" wrap="square" lIns="0" tIns="0" rIns="0" bIns="0" anchor="t" anchorCtr="0">
                                          <a:noAutofit/>
                                        </wps:bodyPr>
                                      </wps:wsp>
                                      <wps:wsp>
                                        <wps:cNvPr id="316" name="Text Box 2"/>
                                        <wps:cNvSpPr txBox="1">
                                          <a:spLocks noChangeArrowheads="1"/>
                                        </wps:cNvSpPr>
                                        <wps:spPr bwMode="auto">
                                          <a:xfrm>
                                            <a:off x="3662082" y="13447"/>
                                            <a:ext cx="219075" cy="129540"/>
                                          </a:xfrm>
                                          <a:prstGeom prst="rect">
                                            <a:avLst/>
                                          </a:prstGeom>
                                          <a:solidFill>
                                            <a:sysClr val="window" lastClr="FFFFFF"/>
                                          </a:solidFill>
                                          <a:ln w="9525">
                                            <a:noFill/>
                                            <a:miter lim="800000"/>
                                            <a:headEnd/>
                                            <a:tailEnd/>
                                          </a:ln>
                                        </wps:spPr>
                                        <wps:txbx>
                                          <w:txbxContent>
                                            <w:p w14:paraId="180EEF58" w14:textId="77777777" w:rsidR="009724BF" w:rsidRPr="008A7DD6" w:rsidRDefault="009724BF" w:rsidP="008A7DD6">
                                              <w:pPr>
                                                <w:rPr>
                                                  <w:smallCaps/>
                                                  <w:sz w:val="20"/>
                                                  <w:szCs w:val="20"/>
                                                </w:rPr>
                                              </w:pPr>
                                              <w:r>
                                                <w:rPr>
                                                  <w:smallCaps/>
                                                  <w:sz w:val="20"/>
                                                  <w:szCs w:val="20"/>
                                                </w:rPr>
                                                <w:t>no</w:t>
                                              </w:r>
                                            </w:p>
                                          </w:txbxContent>
                                        </wps:txbx>
                                        <wps:bodyPr rot="0" vert="horz" wrap="square" lIns="0" tIns="0" rIns="0" bIns="0" anchor="t" anchorCtr="0">
                                          <a:noAutofit/>
                                        </wps:bodyPr>
                                      </wps:wsp>
                                      <wps:wsp>
                                        <wps:cNvPr id="317" name="Text Box 2"/>
                                        <wps:cNvSpPr txBox="1">
                                          <a:spLocks noChangeArrowheads="1"/>
                                        </wps:cNvSpPr>
                                        <wps:spPr bwMode="auto">
                                          <a:xfrm>
                                            <a:off x="4625788" y="829235"/>
                                            <a:ext cx="219075" cy="129540"/>
                                          </a:xfrm>
                                          <a:prstGeom prst="rect">
                                            <a:avLst/>
                                          </a:prstGeom>
                                          <a:solidFill>
                                            <a:sysClr val="window" lastClr="FFFFFF"/>
                                          </a:solidFill>
                                          <a:ln w="9525">
                                            <a:noFill/>
                                            <a:miter lim="800000"/>
                                            <a:headEnd/>
                                            <a:tailEnd/>
                                          </a:ln>
                                        </wps:spPr>
                                        <wps:txbx>
                                          <w:txbxContent>
                                            <w:p w14:paraId="082D1087" w14:textId="77777777" w:rsidR="009724BF" w:rsidRPr="008A7DD6" w:rsidRDefault="009724BF" w:rsidP="008A7DD6">
                                              <w:pPr>
                                                <w:rPr>
                                                  <w:smallCaps/>
                                                  <w:sz w:val="20"/>
                                                  <w:szCs w:val="20"/>
                                                </w:rPr>
                                              </w:pPr>
                                              <w:r>
                                                <w:rPr>
                                                  <w:smallCaps/>
                                                  <w:sz w:val="20"/>
                                                  <w:szCs w:val="20"/>
                                                </w:rPr>
                                                <w:t>no</w:t>
                                              </w:r>
                                            </w:p>
                                          </w:txbxContent>
                                        </wps:txbx>
                                        <wps:bodyPr rot="0" vert="horz" wrap="square" lIns="0" tIns="0" rIns="0" bIns="0" anchor="t" anchorCtr="0">
                                          <a:noAutofit/>
                                        </wps:bodyPr>
                                      </wps:wsp>
                                      <wps:wsp>
                                        <wps:cNvPr id="318" name="Text Box 2"/>
                                        <wps:cNvSpPr txBox="1">
                                          <a:spLocks noChangeArrowheads="1"/>
                                        </wps:cNvSpPr>
                                        <wps:spPr bwMode="auto">
                                          <a:xfrm>
                                            <a:off x="1707776" y="847164"/>
                                            <a:ext cx="219075" cy="129540"/>
                                          </a:xfrm>
                                          <a:prstGeom prst="rect">
                                            <a:avLst/>
                                          </a:prstGeom>
                                          <a:solidFill>
                                            <a:sysClr val="window" lastClr="FFFFFF"/>
                                          </a:solidFill>
                                          <a:ln w="9525">
                                            <a:noFill/>
                                            <a:miter lim="800000"/>
                                            <a:headEnd/>
                                            <a:tailEnd/>
                                          </a:ln>
                                        </wps:spPr>
                                        <wps:txbx>
                                          <w:txbxContent>
                                            <w:p w14:paraId="7915AC10" w14:textId="77777777" w:rsidR="009724BF" w:rsidRPr="008A7DD6" w:rsidRDefault="009724BF" w:rsidP="008A7DD6">
                                              <w:pPr>
                                                <w:rPr>
                                                  <w:smallCaps/>
                                                  <w:sz w:val="20"/>
                                                  <w:szCs w:val="20"/>
                                                </w:rPr>
                                              </w:pPr>
                                              <w:r>
                                                <w:rPr>
                                                  <w:smallCaps/>
                                                  <w:sz w:val="20"/>
                                                  <w:szCs w:val="20"/>
                                                </w:rPr>
                                                <w:t>no</w:t>
                                              </w:r>
                                            </w:p>
                                          </w:txbxContent>
                                        </wps:txbx>
                                        <wps:bodyPr rot="0" vert="horz" wrap="square" lIns="0" tIns="0" rIns="0" bIns="0" anchor="t" anchorCtr="0">
                                          <a:noAutofit/>
                                        </wps:bodyPr>
                                      </wps:wsp>
                                      <wps:wsp>
                                        <wps:cNvPr id="319" name="Text Box 2"/>
                                        <wps:cNvSpPr txBox="1">
                                          <a:spLocks noChangeArrowheads="1"/>
                                        </wps:cNvSpPr>
                                        <wps:spPr bwMode="auto">
                                          <a:xfrm>
                                            <a:off x="385482" y="851647"/>
                                            <a:ext cx="219075" cy="129540"/>
                                          </a:xfrm>
                                          <a:prstGeom prst="rect">
                                            <a:avLst/>
                                          </a:prstGeom>
                                          <a:solidFill>
                                            <a:sysClr val="window" lastClr="FFFFFF"/>
                                          </a:solidFill>
                                          <a:ln w="9525">
                                            <a:noFill/>
                                            <a:miter lim="800000"/>
                                            <a:headEnd/>
                                            <a:tailEnd/>
                                          </a:ln>
                                        </wps:spPr>
                                        <wps:txbx>
                                          <w:txbxContent>
                                            <w:p w14:paraId="1F0022D2" w14:textId="77777777" w:rsidR="009724BF" w:rsidRPr="008A7DD6" w:rsidRDefault="009724BF" w:rsidP="008A7DD6">
                                              <w:pPr>
                                                <w:rPr>
                                                  <w:smallCaps/>
                                                  <w:sz w:val="20"/>
                                                  <w:szCs w:val="20"/>
                                                </w:rPr>
                                              </w:pPr>
                                              <w:r>
                                                <w:rPr>
                                                  <w:smallCaps/>
                                                  <w:sz w:val="20"/>
                                                  <w:szCs w:val="20"/>
                                                </w:rPr>
                                                <w:t>no</w:t>
                                              </w:r>
                                            </w:p>
                                          </w:txbxContent>
                                        </wps:txbx>
                                        <wps:bodyPr rot="0" vert="horz" wrap="square" lIns="0" tIns="0" rIns="0" bIns="0" anchor="t" anchorCtr="0">
                                          <a:noAutofit/>
                                        </wps:bodyPr>
                                      </wps:wsp>
                                      <wps:wsp>
                                        <wps:cNvPr id="64" name="Text Box 2"/>
                                        <wps:cNvSpPr txBox="1">
                                          <a:spLocks noChangeArrowheads="1"/>
                                        </wps:cNvSpPr>
                                        <wps:spPr bwMode="auto">
                                          <a:xfrm>
                                            <a:off x="3213847" y="833717"/>
                                            <a:ext cx="219075" cy="129540"/>
                                          </a:xfrm>
                                          <a:prstGeom prst="rect">
                                            <a:avLst/>
                                          </a:prstGeom>
                                          <a:solidFill>
                                            <a:sysClr val="window" lastClr="FFFFFF"/>
                                          </a:solidFill>
                                          <a:ln w="9525">
                                            <a:noFill/>
                                            <a:miter lim="800000"/>
                                            <a:headEnd/>
                                            <a:tailEnd/>
                                          </a:ln>
                                        </wps:spPr>
                                        <wps:txbx>
                                          <w:txbxContent>
                                            <w:p w14:paraId="58958D50" w14:textId="77777777" w:rsidR="009724BF" w:rsidRPr="008A7DD6" w:rsidRDefault="009724BF" w:rsidP="008A7DD6">
                                              <w:pPr>
                                                <w:rPr>
                                                  <w:smallCaps/>
                                                  <w:sz w:val="20"/>
                                                  <w:szCs w:val="20"/>
                                                </w:rPr>
                                              </w:pPr>
                                              <w:r>
                                                <w:rPr>
                                                  <w:smallCaps/>
                                                  <w:sz w:val="20"/>
                                                  <w:szCs w:val="20"/>
                                                </w:rPr>
                                                <w:t>no</w:t>
                                              </w:r>
                                            </w:p>
                                          </w:txbxContent>
                                        </wps:txbx>
                                        <wps:bodyPr rot="0" vert="horz" wrap="square" lIns="0" tIns="0" rIns="0" bIns="0" anchor="t" anchorCtr="0">
                                          <a:noAutofit/>
                                        </wps:bodyPr>
                                      </wps:wsp>
                                    </wpg:grpSp>
                                  </wpg:grpSp>
                                </wpg:grpSp>
                              </wpg:grpSp>
                            </wpg:grpSp>
                          </wpg:grpSp>
                        </wpg:grpSp>
                      </wpg:grpSp>
                      <wps:wsp>
                        <wps:cNvPr id="222" name="Text Box 2"/>
                        <wps:cNvSpPr txBox="1">
                          <a:spLocks noChangeArrowheads="1"/>
                        </wps:cNvSpPr>
                        <wps:spPr bwMode="auto">
                          <a:xfrm>
                            <a:off x="3334870" y="479611"/>
                            <a:ext cx="219007" cy="128012"/>
                          </a:xfrm>
                          <a:prstGeom prst="rect">
                            <a:avLst/>
                          </a:prstGeom>
                          <a:solidFill>
                            <a:sysClr val="window" lastClr="FFFFFF"/>
                          </a:solidFill>
                          <a:ln w="9525">
                            <a:noFill/>
                            <a:miter lim="800000"/>
                            <a:headEnd/>
                            <a:tailEnd/>
                          </a:ln>
                        </wps:spPr>
                        <wps:txbx>
                          <w:txbxContent>
                            <w:p w14:paraId="4BF6C8AB" w14:textId="77777777" w:rsidR="009724BF" w:rsidRPr="008A7DD6" w:rsidRDefault="009724BF" w:rsidP="004E4B42">
                              <w:pPr>
                                <w:rPr>
                                  <w:smallCaps/>
                                  <w:sz w:val="20"/>
                                  <w:szCs w:val="20"/>
                                </w:rPr>
                              </w:pPr>
                              <w:r>
                                <w:rPr>
                                  <w:smallCaps/>
                                  <w:sz w:val="20"/>
                                  <w:szCs w:val="20"/>
                                </w:rPr>
                                <w:t>no</w:t>
                              </w:r>
                            </w:p>
                          </w:txbxContent>
                        </wps:txbx>
                        <wps:bodyPr rot="0" vert="horz" wrap="square" lIns="0" tIns="0" rIns="0" bIns="0" anchor="t" anchorCtr="0">
                          <a:noAutofit/>
                        </wps:bodyPr>
                      </wps:wsp>
                      <wps:wsp>
                        <wps:cNvPr id="223" name="Text Box 2"/>
                        <wps:cNvSpPr txBox="1">
                          <a:spLocks noChangeArrowheads="1"/>
                        </wps:cNvSpPr>
                        <wps:spPr bwMode="auto">
                          <a:xfrm>
                            <a:off x="2357717" y="479611"/>
                            <a:ext cx="219007" cy="128012"/>
                          </a:xfrm>
                          <a:prstGeom prst="rect">
                            <a:avLst/>
                          </a:prstGeom>
                          <a:solidFill>
                            <a:sysClr val="window" lastClr="FFFFFF"/>
                          </a:solidFill>
                          <a:ln w="9525">
                            <a:noFill/>
                            <a:miter lim="800000"/>
                            <a:headEnd/>
                            <a:tailEnd/>
                          </a:ln>
                        </wps:spPr>
                        <wps:txbx>
                          <w:txbxContent>
                            <w:p w14:paraId="3CC62974" w14:textId="77777777" w:rsidR="009724BF" w:rsidRPr="008A7DD6" w:rsidRDefault="009724BF" w:rsidP="004E4B42">
                              <w:pPr>
                                <w:rPr>
                                  <w:smallCaps/>
                                  <w:sz w:val="20"/>
                                  <w:szCs w:val="20"/>
                                </w:rPr>
                              </w:pPr>
                              <w:r w:rsidRPr="008A7DD6">
                                <w:rPr>
                                  <w:smallCaps/>
                                  <w:sz w:val="20"/>
                                  <w:szCs w:val="20"/>
                                </w:rPr>
                                <w:t>yes</w:t>
                              </w:r>
                            </w:p>
                          </w:txbxContent>
                        </wps:txbx>
                        <wps:bodyPr rot="0" vert="horz" wrap="square" lIns="0" tIns="0" rIns="0" bIns="0" anchor="t" anchorCtr="0">
                          <a:noAutofit/>
                        </wps:bodyPr>
                      </wps:wsp>
                    </wpg:wgp>
                  </a:graphicData>
                </a:graphic>
              </wp:anchor>
            </w:drawing>
          </mc:Choice>
          <mc:Fallback>
            <w:pict>
              <v:group id="Group 320" o:spid="_x0000_s1026" style="position:absolute;left:0;text-align:left;margin-left:-11.3pt;margin-top:52.25pt;width:457.05pt;height:216.35pt;z-index:251755520" coordsize="58045,2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">
                <v:group id="Group 221" o:spid="_x0000_s1027" style="position:absolute;width:58045;height:27476" coordsize="58058,27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type id="_x0000_t32" coordsize="21600,21600" o:spt="32" o:oned="t" path="m,l21600,21600e" filled="f">
                    <v:path arrowok="t" fillok="f" o:connecttype="none"/>
                    <o:lock v:ext="edit" shapetype="t"/>
                  </v:shapetype>
                  <v:shape id="Straight Arrow Connector 294" o:spid="_x0000_s1028" type="#_x0000_t32" style="position:absolute;left:49933;top:19678;width:3543;height:3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9ZvcUAAADcAAAADwAAAGRycy9kb3ducmV2LnhtbESPQWvCQBSE70L/w/IKvZlNpYqNrlJL&#10;FUGENur9kX0mabNvw+6qsb++Kwg9DjPzDTOdd6YRZ3K+tqzgOUlBEBdW11wq2O+W/TEIH5A1NpZJ&#10;wZU8zGcPvSlm2l74i855KEWEsM9QQRVCm0npi4oM+sS2xNE7WmcwROlKqR1eItw0cpCmI2mw5rhQ&#10;YUvvFRU/+ckosIvjSR+GdjF22yL/+JTf183qV6mnx+5tAiJQF/7D9/ZaKxi8vsDtTDwC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9ZvcUAAADcAAAADwAAAAAAAAAA&#10;AAAAAAChAgAAZHJzL2Rvd25yZXYueG1sUEsFBgAAAAAEAAQA+QAAAJMDAAAAAA==&#10;" strokecolor="windowText">
                    <v:stroke endarrow="open"/>
                  </v:shape>
                  <v:group id="Group 220" o:spid="_x0000_s1029" style="position:absolute;width:58058;height:27782" coordsize="58058,27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group id="Group 219" o:spid="_x0000_s1030" style="position:absolute;left:7306;top:22853;width:49261;height:1662" coordorigin="134,-7313" coordsize="49261,1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group id="Group 101" o:spid="_x0000_s1031" style="position:absolute;left:134;top:-7268;width:42041;height:1618" coordorigin="134,-7280" coordsize="42042,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line id="Straight Connector 297" o:spid="_x0000_s1032" style="position:absolute;visibility:visible;mso-wrap-style:square" from="134,-6963" to="134,-5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8SucAAAADcAAAADwAAAGRycy9kb3ducmV2LnhtbESP0YrCMBRE3xf8h3AF3zRVUGs1SllY&#10;8NXqB1yba1NsbmoTtf69EYR9HGbmDLPZ9bYRD+p87VjBdJKAIC6drrlScDr+jVMQPiBrbByTghd5&#10;2G0HPxvMtHvygR5FqESEsM9QgQmhzaT0pSGLfuJa4uhdXGcxRNlVUnf4jHDbyFmSLKTFmuOCwZZ+&#10;DZXX4m4VpLJ4ofThYG7XOm/KNJ/vz7lSo2Gfr0EE6sN/+NveawWz1RI+Z+IRkN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vErnAAAAA3AAAAA8AAAAAAAAAAAAAAAAA&#10;oQIAAGRycy9kb3ducmV2LnhtbFBLBQYAAAAABAAEAPkAAACOAwAAAAA=&#10;" strokecolor="windowText" strokeweight="1pt"/>
                        <v:line id="Straight Connector 298" o:spid="_x0000_s1033" style="position:absolute;visibility:visible;mso-wrap-style:square" from="6140,-7012" to="6140,-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CGy7sAAADcAAAADwAAAGRycy9kb3ducmV2LnhtbERPSwrCMBDdC94hjOBOUwWlVqMUQXBr&#10;9QBjMzbFZlKbqPX2ZiG4fLz/ZtfbRryo87VjBbNpAoK4dLrmSsHlfJikIHxA1tg4JgUf8rDbDgcb&#10;zLR784leRahEDGGfoQITQptJ6UtDFv3UtcSRu7nOYoiwq6Tu8B3DbSPnSbKUFmuODQZb2hsq78XT&#10;Kkhl8UHpw8k87nXelGm+OF5zpcajPl+DCNSHv/jnPmoF81VcG8/EIyC3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eMIbLuwAAANwAAAAPAAAAAAAAAAAAAAAAAKECAABk&#10;cnMvZG93bnJldi54bWxQSwUGAAAAAAQABAD5AAAAiQMAAAAA&#10;" strokecolor="windowText" strokeweight="1pt"/>
                        <v:line id="Straight Connector 299" o:spid="_x0000_s1034" style="position:absolute;visibility:visible;mso-wrap-style:square" from="12729,-6961" to="12729,-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wjUMEAAADcAAAADwAAAGRycy9kb3ducmV2LnhtbESP0YrCMBRE34X9h3AXfNNUQWm7plIW&#10;BF+tfsC1uduUNje1yWr9e7Ow4OMwM2eY3X6yvbjT6FvHClbLBARx7XTLjYLL+bBIQfiArLF3TAqe&#10;5GFffMx2mGv34BPdq9CICGGfowITwpBL6WtDFv3SDcTR+3GjxRDl2Eg94iPCbS/XSbKVFluOCwYH&#10;+jZUd9WvVZDK6onSh5O5dW3Z12m5OV5LpeafU/kFItAU3uH/9lErWGcZ/J2JR0AW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fCNQwQAAANwAAAAPAAAAAAAAAAAAAAAA&#10;AKECAABkcnMvZG93bnJldi54bWxQSwUGAAAAAAQABAD5AAAAjwMAAAAA&#10;" strokecolor="windowText" strokeweight="1pt"/>
                        <v:line id="Straight Connector 300" o:spid="_x0000_s1035" style="position:absolute;visibility:visible;mso-wrap-style:square" from="19812,-7012" to="19812,-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0Q17sAAADcAAAADwAAAGRycy9kb3ducmV2LnhtbERPSwrCMBDdC94hjOBOUxWlVKMUQXBr&#10;9QBjMzbFZlKbqPX2ZiG4fLz/ZtfbRryo87VjBbNpAoK4dLrmSsHlfJikIHxA1tg4JgUf8rDbDgcb&#10;zLR784leRahEDGGfoQITQptJ6UtDFv3UtcSRu7nOYoiwq6Tu8B3DbSPnSbKSFmuODQZb2hsq78XT&#10;Kkhl8UHpw8k87nXelGm+PF5zpcajPl+DCNSHv/jnPmoFiyTOj2fiEZDb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rRDXuwAAANwAAAAPAAAAAAAAAAAAAAAAAKECAABk&#10;cnMvZG93bnJldi54bWxQSwUGAAAAAAQABAD5AAAAiQMAAAAA&#10;" strokecolor="windowText" strokeweight="1pt"/>
                        <v:line id="Straight Connector 301" o:spid="_x0000_s1036" style="position:absolute;visibility:visible;mso-wrap-style:square" from="27072,-7052" to="27072,-5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1TMEAAADcAAAADwAAAGRycy9kb3ducmV2LnhtbESP0YrCMBRE34X9h3AX9s2mriilmpYi&#10;LPhq9QPuNnebYnNTm6j1782C4OMwM2eYbTnZXtxo9J1jBYskBUHcON1xq+B0/JlnIHxA1tg7JgUP&#10;8lAWH7Mt5trd+UC3OrQiQtjnqMCEMORS+saQRZ+4gTh6f260GKIcW6lHvEe47eV3mq6lxY7jgsGB&#10;doaac321CjJZP1D6cDCXc1f1TVat9r+VUl+fU7UBEWgK7/CrvdcKlukC/s/EIy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4bVMwQAAANwAAAAPAAAAAAAAAAAAAAAA&#10;AKECAABkcnMvZG93bnJldi54bWxQSwUGAAAAAAQABAD5AAAAjwMAAAAA&#10;" strokecolor="windowText" strokeweight="1pt"/>
                        <v:line id="Straight Connector 302" o:spid="_x0000_s1037" style="position:absolute;visibility:visible;mso-wrap-style:square" from="34558,-7280" to="34558,-5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MrO8EAAADcAAAADwAAAGRycy9kb3ducmV2LnhtbESP0YrCMBRE34X9h3AF32yqslK6pqUs&#10;CL7a9QPuNnebYnPTbaLWvzeC4OMwM2eYXTnZXlxp9J1jBaskBUHcON1xq+D0s19mIHxA1tg7JgV3&#10;8lAWH7Md5trd+EjXOrQiQtjnqMCEMORS+saQRZ+4gTh6f260GKIcW6lHvEW47eU6TbfSYsdxweBA&#10;34aac32xCjJZ31H6cDT/567qm6z6PPxWSi3mU/UFItAU3uFX+6AVbNI1PM/EIy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Mys7wQAAANwAAAAPAAAAAAAAAAAAAAAA&#10;AKECAABkcnMvZG93bnJldi54bWxQSwUGAAAAAAQABAD5AAAAjwMAAAAA&#10;" strokecolor="windowText" strokeweight="1pt"/>
                        <v:line id="Straight Connector 303" o:spid="_x0000_s1038" style="position:absolute;visibility:visible;mso-wrap-style:square" from="42177,-7231" to="42177,-5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OoMEAAADcAAAADwAAAGRycy9kb3ducmV2LnhtbESP0YrCMBRE34X9h3AF32zqilK6pqUs&#10;CL5a/YC7zd2m2Nx0m6j17zeC4OMwM2eYXTnZXtxo9J1jBaskBUHcON1xq+B82i8zED4ga+wdk4IH&#10;eSiLj9kOc+3ufKRbHVoRIexzVGBCGHIpfWPIok/cQBy9XzdaDFGOrdQj3iPc9vIzTbfSYsdxweBA&#10;34aaS321CjJZP1D6cDR/l67qm6zaHH4qpRbzqfoCEWgK7/CrfdAK1ukanmfiEZD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f46gwQAAANwAAAAPAAAAAAAAAAAAAAAA&#10;AKECAABkcnMvZG93bnJldi54bWxQSwUGAAAAAAQABAD5AAAAjwMAAAAA&#10;" strokecolor="windowText" strokeweight="1pt"/>
                      </v:group>
                      <v:line id="Straight Connector 304" o:spid="_x0000_s1039" style="position:absolute;visibility:visible;mso-wrap-style:square" from="49395,-7313" to="49395,-5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W1MEAAADcAAAADwAAAGRycy9kb3ducmV2LnhtbESP3YrCMBSE7wXfIRzBO013/aF0m0oR&#10;Fry1uw9wbM42xeak20Stb28EwcthZr5h8t1oO3GlwbeOFXwsExDEtdMtNwp+f74XKQgfkDV2jknB&#10;nTzsiukkx0y7Gx/pWoVGRAj7DBWYEPpMSl8bsuiXrieO3p8bLIYoh0bqAW8Rbjv5mSRbabHluGCw&#10;p72h+lxdrIJUVneUPhzN/7ktuzotN4dTqdR8NpZfIAKN4R1+tQ9awSpZw/NMPAKy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lhbUwQAAANwAAAAPAAAAAAAAAAAAAAAA&#10;AKECAABkcnMvZG93bnJldi54bWxQSwUGAAAAAAQABAD5AAAAjwMAAAAA&#10;" strokecolor="windowText" strokeweight="1pt"/>
                    </v:group>
                    <v:group id="Group 217" o:spid="_x0000_s1040" style="position:absolute;width:58058;height:27782" coordsize="58058,27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Straight Arrow Connector 29" o:spid="_x0000_s1041" type="#_x0000_t32" style="position:absolute;left:32272;top:4437;width:4852;height:24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gIZ8QAAADbAAAADwAAAGRycy9kb3ducmV2LnhtbESP3WoCMRSE7wt9h3AK3tVsBYtdzYoW&#10;FaEI7VbvD5uzP7o5WZKoa5++EQq9HGbmG2Y2700rLuR8Y1nByzABQVxY3XClYP+9fp6A8AFZY2uZ&#10;FNzIwzx7fJhhqu2Vv+iSh0pECPsUFdQhdKmUvqjJoB/ajjh6pXUGQ5SuktrhNcJNK0dJ8ioNNhwX&#10;auzovabilJ+NArssz/owtsuJ2xX56lMebx+bH6UGT/1iCiJQH/7Df+2tVjB6g/uX+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AhnxAAAANsAAAAPAAAAAAAAAAAA&#10;AAAAAKECAABkcnMvZG93bnJldi54bWxQSwUGAAAAAAQABAD5AAAAkgMAAAAA&#10;" strokecolor="windowText">
                        <v:stroke endarrow="open"/>
                      </v:shape>
                      <v:group id="Group 216" o:spid="_x0000_s1042" style="position:absolute;width:58058;height:27782" coordsize="58058,27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type id="_x0000_t202" coordsize="21600,21600" o:spt="202" path="m,l,21600r21600,l21600,xe">
                          <v:stroke joinstyle="miter"/>
                          <v:path gradientshapeok="t" o:connecttype="rect"/>
                        </v:shapetype>
                        <v:shape id="Text Box 2" o:spid="_x0000_s1043" type="#_x0000_t202" style="position:absolute;top:24826;width:58058;height:2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ZRQcYA&#10;AADcAAAADwAAAGRycy9kb3ducmV2LnhtbESPQWvCQBSE74L/YXlCb7pbS0Wiq7RCaWu9aNqDt0f2&#10;mcRm34bsmqT/3i0IHoeZ+YZZrntbiZYaXzrW8DhRIIgzZ0rONXynb+M5CB+QDVaOScMfeVivhoMl&#10;JsZ1vKf2EHIRIewT1FCEUCdS+qwgi37iauLonVxjMUTZ5NI02EW4reRUqZm0WHJcKLCmTUHZ7+Fi&#10;Nbj0lM7f1fnYXX6y18+vXXvcVlLrh1H/sgARqA/38K39YTQ8qWf4P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ZRQcYAAADcAAAADwAAAAAAAAAAAAAAAACYAgAAZHJz&#10;L2Rvd25yZXYueG1sUEsFBgAAAAAEAAQA9QAAAIsDAAAAAA==&#10;" filled="f" stroked="f">
                          <v:textbox style="mso-fit-shape-to-text:t">
                            <w:txbxContent>
                              <w:p w:rsidR="008565D6" w:rsidRPr="00035FAC" w:rsidRDefault="008565D6" w:rsidP="008565D6">
                                <w:pPr>
                                  <w:rPr>
                                    <w:sz w:val="20"/>
                                    <w:szCs w:val="20"/>
                                  </w:rPr>
                                </w:pPr>
                                <m:oMath>
                                  <m:r>
                                    <w:rPr>
                                      <w:rFonts w:ascii="Cambria Math" w:eastAsia="Batang" w:hAnsi="Cambria Math" w:cs="Arial"/>
                                      <w:sz w:val="18"/>
                                      <w:szCs w:val="18"/>
                                    </w:rPr>
                                    <m:t>0</m:t>
                                  </m:r>
                                </m:oMath>
                                <w:r w:rsidRPr="008565D6">
                                  <w:rPr>
                                    <w:rFonts w:ascii="Garamond" w:eastAsia="Batang" w:hAnsi="Garamond" w:cs="Arial"/>
                                    <w:sz w:val="18"/>
                                    <w:szCs w:val="18"/>
                                  </w:rPr>
                                  <w:t xml:space="preserve"> </w:t>
                                </w:r>
                                <w:r>
                                  <w:rPr>
                                    <w:rFonts w:ascii="Garamond" w:eastAsia="Batang" w:hAnsi="Garamond" w:cs="Arial"/>
                                    <w:sz w:val="20"/>
                                    <w:szCs w:val="20"/>
                                  </w:rPr>
                                  <w:t xml:space="preserve">             </w:t>
                                </w:r>
                                <m:oMath>
                                  <m:f>
                                    <m:fPr>
                                      <m:type m:val="skw"/>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15</m:t>
                                      </m:r>
                                    </m:den>
                                  </m:f>
                                </m:oMath>
                                <w:r>
                                  <w:rPr>
                                    <w:sz w:val="20"/>
                                    <w:szCs w:val="20"/>
                                  </w:rPr>
                                  <w:t xml:space="preserve"> </w:t>
                                </w:r>
                                <w:r>
                                  <w:rPr>
                                    <w:sz w:val="20"/>
                                    <w:szCs w:val="20"/>
                                  </w:rPr>
                                  <w:t xml:space="preserve">         </w:t>
                                </w:r>
                                <w:r>
                                  <w:rPr>
                                    <w:sz w:val="20"/>
                                    <w:szCs w:val="20"/>
                                  </w:rPr>
                                  <w:t xml:space="preserve"> </w:t>
                                </w:r>
                                <m:oMath>
                                  <m:f>
                                    <m:fPr>
                                      <m:type m:val="skw"/>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9</m:t>
                                      </m:r>
                                    </m:den>
                                  </m:f>
                                </m:oMath>
                                <w:r>
                                  <w:rPr>
                                    <w:sz w:val="20"/>
                                    <w:szCs w:val="20"/>
                                  </w:rPr>
                                  <w:t xml:space="preserve"> </w:t>
                                </w:r>
                                <w:r>
                                  <w:rPr>
                                    <w:sz w:val="20"/>
                                    <w:szCs w:val="20"/>
                                  </w:rPr>
                                  <w:t xml:space="preserve">              </w:t>
                                </w:r>
                                <w:r>
                                  <w:rPr>
                                    <w:sz w:val="20"/>
                                    <w:szCs w:val="20"/>
                                  </w:rPr>
                                  <w:t xml:space="preserve"> </w:t>
                                </w:r>
                                <m:oMath>
                                  <m:f>
                                    <m:fPr>
                                      <m:type m:val="skw"/>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7</m:t>
                                      </m:r>
                                    </m:den>
                                  </m:f>
                                </m:oMath>
                                <w:r>
                                  <w:rPr>
                                    <w:sz w:val="20"/>
                                    <w:szCs w:val="20"/>
                                  </w:rPr>
                                  <w:t xml:space="preserve">  </w:t>
                                </w:r>
                                <w:r>
                                  <w:rPr>
                                    <w:sz w:val="20"/>
                                    <w:szCs w:val="20"/>
                                  </w:rPr>
                                  <w:t xml:space="preserve">                </w:t>
                                </w:r>
                                <m:oMath>
                                  <m:f>
                                    <m:fPr>
                                      <m:type m:val="skw"/>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m:t>
                                      </m:r>
                                    </m:den>
                                  </m:f>
                                </m:oMath>
                                <w:r>
                                  <w:rPr>
                                    <w:sz w:val="20"/>
                                    <w:szCs w:val="20"/>
                                  </w:rPr>
                                  <w:t xml:space="preserve">  </w:t>
                                </w:r>
                                <w:r>
                                  <w:rPr>
                                    <w:sz w:val="20"/>
                                    <w:szCs w:val="20"/>
                                  </w:rPr>
                                  <w:t xml:space="preserve">                </w:t>
                                </w:r>
                                <m:oMath>
                                  <m:f>
                                    <m:fPr>
                                      <m:type m:val="skw"/>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8</m:t>
                                      </m:r>
                                    </m:den>
                                  </m:f>
                                </m:oMath>
                                <w:r>
                                  <w:rPr>
                                    <w:sz w:val="20"/>
                                    <w:szCs w:val="20"/>
                                  </w:rPr>
                                  <w:t xml:space="preserve">  </w:t>
                                </w:r>
                                <w:r>
                                  <w:rPr>
                                    <w:sz w:val="20"/>
                                    <w:szCs w:val="20"/>
                                  </w:rPr>
                                  <w:t xml:space="preserve">       </w:t>
                                </w:r>
                                <m:oMath>
                                  <m:r>
                                    <w:rPr>
                                      <w:rFonts w:ascii="Cambria Math" w:hAnsi="Cambria Math"/>
                                      <w:sz w:val="20"/>
                                      <w:szCs w:val="20"/>
                                    </w:rPr>
                                    <m:t xml:space="preserve">         </m:t>
                                  </m:r>
                                  <m:f>
                                    <m:fPr>
                                      <m:type m:val="skw"/>
                                      <m:ctrlPr>
                                        <w:rPr>
                                          <w:rFonts w:ascii="Cambria Math" w:hAnsi="Cambria Math"/>
                                          <w:i/>
                                          <w:sz w:val="18"/>
                                          <w:szCs w:val="18"/>
                                        </w:rPr>
                                      </m:ctrlPr>
                                    </m:fPr>
                                    <m:num>
                                      <m:r>
                                        <w:rPr>
                                          <w:rFonts w:ascii="Cambria Math" w:hAnsi="Cambria Math"/>
                                          <w:sz w:val="18"/>
                                          <w:szCs w:val="18"/>
                                        </w:rPr>
                                        <m:t>5</m:t>
                                      </m:r>
                                    </m:num>
                                    <m:den>
                                      <m:r>
                                        <w:rPr>
                                          <w:rFonts w:ascii="Cambria Math" w:hAnsi="Cambria Math"/>
                                          <w:sz w:val="18"/>
                                          <w:szCs w:val="18"/>
                                        </w:rPr>
                                        <m:t>12</m:t>
                                      </m:r>
                                    </m:den>
                                  </m:f>
                                </m:oMath>
                                <w:r>
                                  <w:rPr>
                                    <w:sz w:val="20"/>
                                    <w:szCs w:val="20"/>
                                  </w:rPr>
                                  <w:t xml:space="preserve">  </w:t>
                                </w:r>
                                <w:r>
                                  <w:rPr>
                                    <w:sz w:val="20"/>
                                    <w:szCs w:val="20"/>
                                  </w:rPr>
                                  <w:t xml:space="preserve">               </w:t>
                                </w:r>
                                <m:oMath>
                                  <m:f>
                                    <m:fPr>
                                      <m:type m:val="skw"/>
                                      <m:ctrlPr>
                                        <w:rPr>
                                          <w:rFonts w:ascii="Cambria Math" w:hAnsi="Cambria Math"/>
                                          <w:i/>
                                          <w:sz w:val="18"/>
                                          <w:szCs w:val="18"/>
                                        </w:rPr>
                                      </m:ctrlPr>
                                    </m:fPr>
                                    <m:num>
                                      <m:r>
                                        <w:rPr>
                                          <w:rFonts w:ascii="Cambria Math" w:hAnsi="Cambria Math"/>
                                          <w:sz w:val="18"/>
                                          <w:szCs w:val="18"/>
                                        </w:rPr>
                                        <m:t>11</m:t>
                                      </m:r>
                                    </m:num>
                                    <m:den>
                                      <m:r>
                                        <w:rPr>
                                          <w:rFonts w:ascii="Cambria Math" w:hAnsi="Cambria Math"/>
                                          <w:sz w:val="18"/>
                                          <w:szCs w:val="18"/>
                                        </w:rPr>
                                        <m:t>24</m:t>
                                      </m:r>
                                    </m:den>
                                  </m:f>
                                </m:oMath>
                                <w:r>
                                  <w:rPr>
                                    <w:sz w:val="20"/>
                                    <w:szCs w:val="20"/>
                                  </w:rPr>
                                  <w:t xml:space="preserve">  </w:t>
                                </w:r>
                                <w:r>
                                  <w:rPr>
                                    <w:sz w:val="20"/>
                                    <w:szCs w:val="20"/>
                                  </w:rPr>
                                  <w:t xml:space="preserve">          </w:t>
                                </w:r>
                                <m:oMath>
                                  <m:f>
                                    <m:fPr>
                                      <m:type m:val="skw"/>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oMath>
                                <w:r>
                                  <w:rPr>
                                    <w:sz w:val="20"/>
                                    <w:szCs w:val="20"/>
                                  </w:rPr>
                                  <w:t xml:space="preserve">  </w:t>
                                </w:r>
                              </w:p>
                            </w:txbxContent>
                          </v:textbox>
                        </v:shape>
                        <v:group id="Group 215" o:spid="_x0000_s1044" style="position:absolute;left:1165;width:55447;height:24518" coordsize="55446,24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group id="Group 213" o:spid="_x0000_s1045" style="position:absolute;top:7214;width:55446;height:17304" coordorigin=",-1" coordsize="55446,17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group id="Group 205" o:spid="_x0000_s1046" style="position:absolute;top:-1;width:55446;height:17302" coordorigin=",-1" coordsize="55446,17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group id="Group 171" o:spid="_x0000_s1047" style="position:absolute;left:1389;top:-1;width:51501;height:15887" coordorigin=",-1" coordsize="51500,15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group id="Group 140" o:spid="_x0000_s1048" style="position:absolute;top:-1;width:51500;height:12477" coordorigin=",-1" coordsize="51500,12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Text Box 2" o:spid="_x0000_s1049" type="#_x0000_t202" style="position:absolute;left:12595;top:-1;width:9507;height:4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bz8MA&#10;AADaAAAADwAAAGRycy9kb3ducmV2LnhtbESPT2sCMRTE70K/Q3gFb5q0iJXVKG1BEPTin0KPj81z&#10;s3Tzsm7iuvrpjVDwOMzMb5jZonOVaKkJpWcNb0MFgjj3puRCw2G/HExAhIhssPJMGq4UYDF/6c0w&#10;M/7CW2p3sRAJwiFDDTbGOpMy5JYchqGviZN39I3DmGRTSNPgJcFdJd+VGkuHJacFizV9W8r/dmen&#10;Yf2BTl3VpvbVrT1Nfuzv4evkte6/dp9TEJG6+Az/t1dGwwgeV9IN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Qbz8MAAADaAAAADwAAAAAAAAAAAAAAAACYAgAAZHJzL2Rv&#10;d25yZXYueG1sUEsFBgAAAAAEAAQA9QAAAIgDAAAAAA==&#10;" fillcolor="#bfbfbf [2412]" stroked="f">
                                    <v:textbox style="mso-fit-shape-to-text:t">
                                      <w:txbxContent>
                                        <w:p w:rsidR="00035FAC" w:rsidRDefault="00035FAC" w:rsidP="00035FAC">
                                          <w:pPr>
                                            <w:jc w:val="center"/>
                                            <w:rPr>
                                              <w:sz w:val="20"/>
                                              <w:szCs w:val="20"/>
                                            </w:rPr>
                                          </w:pPr>
                                          <w:r>
                                            <w:rPr>
                                              <w:i/>
                                              <w:sz w:val="20"/>
                                              <w:szCs w:val="20"/>
                                            </w:rPr>
                                            <w:t xml:space="preserve">R </w:t>
                                          </w:r>
                                          <m:oMath>
                                            <m:r>
                                              <w:rPr>
                                                <w:rFonts w:ascii="Cambria Math" w:hAnsi="Cambria Math"/>
                                                <w:sz w:val="20"/>
                                                <w:szCs w:val="20"/>
                                              </w:rPr>
                                              <m:t>≻</m:t>
                                            </m:r>
                                          </m:oMath>
                                          <w:r>
                                            <w:rPr>
                                              <w:i/>
                                              <w:sz w:val="20"/>
                                              <w:szCs w:val="20"/>
                                            </w:rPr>
                                            <w:t xml:space="preserve"> B</w:t>
                                          </w:r>
                                        </w:p>
                                        <w:p w:rsidR="00035FAC" w:rsidRPr="00035FAC" w:rsidRDefault="00035FAC" w:rsidP="00035FAC">
                                          <w:pPr>
                                            <w:rPr>
                                              <w:sz w:val="20"/>
                                              <w:szCs w:val="20"/>
                                            </w:rPr>
                                          </w:pPr>
                                          <w:proofErr w:type="gramStart"/>
                                          <w:r>
                                            <w:rPr>
                                              <w:sz w:val="20"/>
                                              <w:szCs w:val="20"/>
                                            </w:rPr>
                                            <w:t>when</w:t>
                                          </w:r>
                                          <w:proofErr w:type="gramEnd"/>
                                          <w:r>
                                            <w:rPr>
                                              <w:sz w:val="20"/>
                                              <w:szCs w:val="20"/>
                                            </w:rPr>
                                            <w:t xml:space="preserve"> </w:t>
                                          </w:r>
                                          <w:r>
                                            <w:rPr>
                                              <w:i/>
                                              <w:sz w:val="20"/>
                                              <w:szCs w:val="20"/>
                                            </w:rPr>
                                            <w:t xml:space="preserve">r </w:t>
                                          </w:r>
                                          <w:r>
                                            <w:rPr>
                                              <w:sz w:val="20"/>
                                              <w:szCs w:val="20"/>
                                            </w:rPr>
                                            <w:t>=</w:t>
                                          </w:r>
                                          <m:oMath>
                                            <m:f>
                                              <m:fPr>
                                                <m:type m:val="skw"/>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9</m:t>
                                                </m:r>
                                              </m:den>
                                            </m:f>
                                          </m:oMath>
                                          <w:r w:rsidRPr="008A7DD6">
                                            <w:rPr>
                                              <w:sz w:val="18"/>
                                              <w:szCs w:val="18"/>
                                            </w:rPr>
                                            <w:t>?</w:t>
                                          </w:r>
                                          <w:r>
                                            <w:rPr>
                                              <w:sz w:val="20"/>
                                              <w:szCs w:val="20"/>
                                            </w:rPr>
                                            <w:t xml:space="preserve">  </w:t>
                                          </w:r>
                                        </w:p>
                                      </w:txbxContent>
                                    </v:textbox>
                                  </v:shape>
                                  <v:shape id="Text Box 2" o:spid="_x0000_s1050" type="#_x0000_t202" style="position:absolute;top:8109;width:9500;height:4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gdcIA&#10;AADaAAAADwAAAGRycy9kb3ducmV2LnhtbESP0YrCMBRE3xf8h3AF39a0grJWo+iCIPhk1w+4NNem&#10;2tzUJlurX2+EhX0cZuYMs1z3thYdtb5yrCAdJyCIC6crLhWcfnafXyB8QNZYOyYFD/KwXg0+lphp&#10;d+cjdXkoRYSwz1CBCaHJpPSFIYt+7Bri6J1dazFE2ZZSt3iPcFvLSZLMpMWK44LBhr4NFdf81yrI&#10;n7cyuR0ez/1krtPNeWrSS7dVajTsNwsQgfrwH/5r77WCObyvxBs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B1wgAAANoAAAAPAAAAAAAAAAAAAAAAAJgCAABkcnMvZG93&#10;bnJldi54bWxQSwUGAAAAAAQABAD1AAAAhwMAAAAA&#10;" fillcolor="#bfbfbf" stroked="f">
                                    <v:textbox style="mso-fit-shape-to-text:t">
                                      <w:txbxContent>
                                        <w:p w:rsidR="00035FAC" w:rsidRDefault="00035FAC" w:rsidP="00035FAC">
                                          <w:pPr>
                                            <w:jc w:val="center"/>
                                            <w:rPr>
                                              <w:sz w:val="20"/>
                                              <w:szCs w:val="20"/>
                                            </w:rPr>
                                          </w:pPr>
                                          <w:r>
                                            <w:rPr>
                                              <w:i/>
                                              <w:sz w:val="20"/>
                                              <w:szCs w:val="20"/>
                                            </w:rPr>
                                            <w:t xml:space="preserve">R </w:t>
                                          </w:r>
                                          <m:oMath>
                                            <m:r>
                                              <w:rPr>
                                                <w:rFonts w:ascii="Cambria Math" w:hAnsi="Cambria Math"/>
                                                <w:sz w:val="20"/>
                                                <w:szCs w:val="20"/>
                                              </w:rPr>
                                              <m:t>≻</m:t>
                                            </m:r>
                                          </m:oMath>
                                          <w:r>
                                            <w:rPr>
                                              <w:i/>
                                              <w:sz w:val="20"/>
                                              <w:szCs w:val="20"/>
                                            </w:rPr>
                                            <w:t xml:space="preserve"> B</w:t>
                                          </w:r>
                                        </w:p>
                                        <w:p w:rsidR="00035FAC" w:rsidRPr="00035FAC" w:rsidRDefault="00035FAC" w:rsidP="00035FAC">
                                          <w:pPr>
                                            <w:rPr>
                                              <w:sz w:val="20"/>
                                              <w:szCs w:val="20"/>
                                            </w:rPr>
                                          </w:pPr>
                                          <w:proofErr w:type="gramStart"/>
                                          <w:r>
                                            <w:rPr>
                                              <w:sz w:val="20"/>
                                              <w:szCs w:val="20"/>
                                            </w:rPr>
                                            <w:t>when</w:t>
                                          </w:r>
                                          <w:proofErr w:type="gramEnd"/>
                                          <w:r>
                                            <w:rPr>
                                              <w:sz w:val="20"/>
                                              <w:szCs w:val="20"/>
                                            </w:rPr>
                                            <w:t xml:space="preserve"> </w:t>
                                          </w:r>
                                          <w:r>
                                            <w:rPr>
                                              <w:i/>
                                              <w:sz w:val="20"/>
                                              <w:szCs w:val="20"/>
                                            </w:rPr>
                                            <w:t xml:space="preserve">r </w:t>
                                          </w:r>
                                          <w:r>
                                            <w:rPr>
                                              <w:sz w:val="20"/>
                                              <w:szCs w:val="20"/>
                                            </w:rPr>
                                            <w:t>=</w:t>
                                          </w:r>
                                          <m:oMath>
                                            <m:f>
                                              <m:fPr>
                                                <m:type m:val="skw"/>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15</m:t>
                                                </m:r>
                                              </m:den>
                                            </m:f>
                                          </m:oMath>
                                          <w:r>
                                            <w:rPr>
                                              <w:sz w:val="20"/>
                                              <w:szCs w:val="20"/>
                                            </w:rPr>
                                            <w:t xml:space="preserve">?  </w:t>
                                          </w:r>
                                        </w:p>
                                      </w:txbxContent>
                                    </v:textbox>
                                  </v:shape>
                                  <v:shape id="Text Box 2" o:spid="_x0000_s1051" type="#_x0000_t202" style="position:absolute;left:13222;top:8109;width:9507;height:4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SrX8QA&#10;AADbAAAADwAAAGRycy9kb3ducmV2LnhtbESPwWrDMBBE74X8g9hAb41sl5bGsRySQiHQU51+wGJt&#10;LCfWyrEUx8nXV4VCj8PMvGGK9WQ7MdLgW8cK0kUCgrh2uuVGwff+4+kNhA/IGjvHpOBGHtbl7KHA&#10;XLsrf9FYhUZECPscFZgQ+lxKXxuy6BeuJ47ewQ0WQ5RDI/WA1wi3ncyS5FVabDkuGOzp3VB9qi5W&#10;QXU/N8n583bfZUudbg4vJj2OW6Ue59NmBSLQFP7Df+2dVpA9w++X+ANk+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0q1/EAAAA2wAAAA8AAAAAAAAAAAAAAAAAmAIAAGRycy9k&#10;b3ducmV2LnhtbFBLBQYAAAAABAAEAPUAAACJAwAAAAA=&#10;" fillcolor="#bfbfbf" stroked="f">
                                    <v:textbox style="mso-fit-shape-to-text:t">
                                      <w:txbxContent>
                                        <w:p w:rsidR="00035FAC" w:rsidRDefault="00035FAC" w:rsidP="00035FAC">
                                          <w:pPr>
                                            <w:jc w:val="center"/>
                                            <w:rPr>
                                              <w:sz w:val="20"/>
                                              <w:szCs w:val="20"/>
                                            </w:rPr>
                                          </w:pPr>
                                          <w:r>
                                            <w:rPr>
                                              <w:i/>
                                              <w:sz w:val="20"/>
                                              <w:szCs w:val="20"/>
                                            </w:rPr>
                                            <w:t xml:space="preserve">R </w:t>
                                          </w:r>
                                          <m:oMath>
                                            <m:r>
                                              <w:rPr>
                                                <w:rFonts w:ascii="Cambria Math" w:hAnsi="Cambria Math"/>
                                                <w:sz w:val="20"/>
                                                <w:szCs w:val="20"/>
                                              </w:rPr>
                                              <m:t>≻</m:t>
                                            </m:r>
                                          </m:oMath>
                                          <w:r>
                                            <w:rPr>
                                              <w:i/>
                                              <w:sz w:val="20"/>
                                              <w:szCs w:val="20"/>
                                            </w:rPr>
                                            <w:t xml:space="preserve"> B</w:t>
                                          </w:r>
                                        </w:p>
                                        <w:p w:rsidR="00035FAC" w:rsidRPr="00035FAC" w:rsidRDefault="00035FAC" w:rsidP="00035FAC">
                                          <w:pPr>
                                            <w:rPr>
                                              <w:sz w:val="20"/>
                                              <w:szCs w:val="20"/>
                                            </w:rPr>
                                          </w:pPr>
                                          <w:proofErr w:type="gramStart"/>
                                          <w:r>
                                            <w:rPr>
                                              <w:sz w:val="20"/>
                                              <w:szCs w:val="20"/>
                                            </w:rPr>
                                            <w:t>when</w:t>
                                          </w:r>
                                          <w:proofErr w:type="gramEnd"/>
                                          <w:r>
                                            <w:rPr>
                                              <w:sz w:val="20"/>
                                              <w:szCs w:val="20"/>
                                            </w:rPr>
                                            <w:t xml:space="preserve"> </w:t>
                                          </w:r>
                                          <w:r>
                                            <w:rPr>
                                              <w:i/>
                                              <w:sz w:val="20"/>
                                              <w:szCs w:val="20"/>
                                            </w:rPr>
                                            <w:t xml:space="preserve">r </w:t>
                                          </w:r>
                                          <w:r>
                                            <w:rPr>
                                              <w:sz w:val="20"/>
                                              <w:szCs w:val="20"/>
                                            </w:rPr>
                                            <w:t>=</w:t>
                                          </w:r>
                                          <m:oMath>
                                            <m:f>
                                              <m:fPr>
                                                <m:type m:val="skw"/>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7</m:t>
                                                </m:r>
                                              </m:den>
                                            </m:f>
                                          </m:oMath>
                                          <w:r>
                                            <w:rPr>
                                              <w:sz w:val="20"/>
                                              <w:szCs w:val="20"/>
                                            </w:rPr>
                                            <w:t xml:space="preserve">?  </w:t>
                                          </w:r>
                                        </w:p>
                                      </w:txbxContent>
                                    </v:textbox>
                                  </v:shape>
                                  <v:shape id="Text Box 2" o:spid="_x0000_s1052" type="#_x0000_t202" style="position:absolute;left:27611;top:8109;width:9500;height:4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0zK8QA&#10;AADbAAAADwAAAGRycy9kb3ducmV2LnhtbESPwWrDMBBE74X8g9hAb41s05bGsRySQiHQU51+wGJt&#10;LCfWyrEUx8nXV4VCj8PMvGGK9WQ7MdLgW8cK0kUCgrh2uuVGwff+4+kNhA/IGjvHpOBGHtbl7KHA&#10;XLsrf9FYhUZECPscFZgQ+lxKXxuy6BeuJ47ewQ0WQ5RDI/WA1wi3ncyS5FVabDkuGOzp3VB9qi5W&#10;QXU/N8n583bfZUudbg4vJj2OW6Ue59NmBSLQFP7Df+2dVpA9w++X+ANk+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dMyvEAAAA2wAAAA8AAAAAAAAAAAAAAAAAmAIAAGRycy9k&#10;b3ducmV2LnhtbFBLBQYAAAAABAAEAPUAAACJAwAAAAA=&#10;" fillcolor="#bfbfbf" stroked="f">
                                    <v:textbox style="mso-fit-shape-to-text:t">
                                      <w:txbxContent>
                                        <w:p w:rsidR="00035FAC" w:rsidRDefault="00035FAC" w:rsidP="00035FAC">
                                          <w:pPr>
                                            <w:jc w:val="center"/>
                                            <w:rPr>
                                              <w:sz w:val="20"/>
                                              <w:szCs w:val="20"/>
                                            </w:rPr>
                                          </w:pPr>
                                          <w:r>
                                            <w:rPr>
                                              <w:i/>
                                              <w:sz w:val="20"/>
                                              <w:szCs w:val="20"/>
                                            </w:rPr>
                                            <w:t xml:space="preserve">R </w:t>
                                          </w:r>
                                          <m:oMath>
                                            <m:r>
                                              <w:rPr>
                                                <w:rFonts w:ascii="Cambria Math" w:hAnsi="Cambria Math"/>
                                                <w:sz w:val="20"/>
                                                <w:szCs w:val="20"/>
                                              </w:rPr>
                                              <m:t>≻</m:t>
                                            </m:r>
                                          </m:oMath>
                                          <w:r>
                                            <w:rPr>
                                              <w:i/>
                                              <w:sz w:val="20"/>
                                              <w:szCs w:val="20"/>
                                            </w:rPr>
                                            <w:t xml:space="preserve"> B</w:t>
                                          </w:r>
                                        </w:p>
                                        <w:p w:rsidR="00035FAC" w:rsidRPr="00035FAC" w:rsidRDefault="00035FAC" w:rsidP="00035FAC">
                                          <w:pPr>
                                            <w:rPr>
                                              <w:sz w:val="20"/>
                                              <w:szCs w:val="20"/>
                                            </w:rPr>
                                          </w:pPr>
                                          <w:proofErr w:type="gramStart"/>
                                          <w:r>
                                            <w:rPr>
                                              <w:sz w:val="20"/>
                                              <w:szCs w:val="20"/>
                                            </w:rPr>
                                            <w:t>when</w:t>
                                          </w:r>
                                          <w:proofErr w:type="gramEnd"/>
                                          <w:r>
                                            <w:rPr>
                                              <w:sz w:val="20"/>
                                              <w:szCs w:val="20"/>
                                            </w:rPr>
                                            <w:t xml:space="preserve"> </w:t>
                                          </w:r>
                                          <w:r>
                                            <w:rPr>
                                              <w:i/>
                                              <w:sz w:val="20"/>
                                              <w:szCs w:val="20"/>
                                            </w:rPr>
                                            <w:t xml:space="preserve">r </w:t>
                                          </w:r>
                                          <w:r>
                                            <w:rPr>
                                              <w:sz w:val="20"/>
                                              <w:szCs w:val="20"/>
                                            </w:rPr>
                                            <w:t>=</w:t>
                                          </w:r>
                                          <m:oMath>
                                            <m:f>
                                              <m:fPr>
                                                <m:type m:val="skw"/>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8</m:t>
                                                </m:r>
                                              </m:den>
                                            </m:f>
                                          </m:oMath>
                                          <w:r>
                                            <w:rPr>
                                              <w:sz w:val="20"/>
                                              <w:szCs w:val="20"/>
                                            </w:rPr>
                                            <w:t xml:space="preserve">?  </w:t>
                                          </w:r>
                                        </w:p>
                                      </w:txbxContent>
                                    </v:textbox>
                                  </v:shape>
                                  <v:shape id="Text Box 2" o:spid="_x0000_s1053" type="#_x0000_t202" style="position:absolute;left:41282;top:8109;width:10218;height:4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WsMQA&#10;AADbAAAADwAAAGRycy9kb3ducmV2LnhtbESP0WrCQBRE3wv+w3KFvtVNAkqbugkqCEKfmvoBl+w1&#10;mzZ7N2bXGP36rlDo4zAzZ5h1OdlOjDT41rGCdJGAIK6dbrlRcPzav7yC8AFZY+eYFNzIQ1nMntaY&#10;a3flTxqr0IgIYZ+jAhNCn0vpa0MW/cL1xNE7ucFiiHJopB7wGuG2k1mSrKTFluOCwZ52huqf6mIV&#10;VPdzk5w/bvdD9qbTzWlp0u9xq9TzfNq8gwg0hf/wX/ugFWRLeHy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RlrDEAAAA2wAAAA8AAAAAAAAAAAAAAAAAmAIAAGRycy9k&#10;b3ducmV2LnhtbFBLBQYAAAAABAAEAPUAAACJAwAAAAA=&#10;" fillcolor="#bfbfbf" stroked="f">
                                    <v:textbox style="mso-fit-shape-to-text:t">
                                      <w:txbxContent>
                                        <w:p w:rsidR="00035FAC" w:rsidRDefault="00035FAC" w:rsidP="00035FAC">
                                          <w:pPr>
                                            <w:jc w:val="center"/>
                                            <w:rPr>
                                              <w:sz w:val="20"/>
                                              <w:szCs w:val="20"/>
                                            </w:rPr>
                                          </w:pPr>
                                          <w:r>
                                            <w:rPr>
                                              <w:i/>
                                              <w:sz w:val="20"/>
                                              <w:szCs w:val="20"/>
                                            </w:rPr>
                                            <w:t xml:space="preserve">R </w:t>
                                          </w:r>
                                          <m:oMath>
                                            <m:r>
                                              <w:rPr>
                                                <w:rFonts w:ascii="Cambria Math" w:hAnsi="Cambria Math"/>
                                                <w:sz w:val="20"/>
                                                <w:szCs w:val="20"/>
                                              </w:rPr>
                                              <m:t>≻</m:t>
                                            </m:r>
                                          </m:oMath>
                                          <w:r>
                                            <w:rPr>
                                              <w:i/>
                                              <w:sz w:val="20"/>
                                              <w:szCs w:val="20"/>
                                            </w:rPr>
                                            <w:t xml:space="preserve"> B</w:t>
                                          </w:r>
                                        </w:p>
                                        <w:p w:rsidR="00035FAC" w:rsidRPr="00035FAC" w:rsidRDefault="00035FAC" w:rsidP="00035FAC">
                                          <w:pPr>
                                            <w:rPr>
                                              <w:sz w:val="20"/>
                                              <w:szCs w:val="20"/>
                                            </w:rPr>
                                          </w:pPr>
                                          <w:proofErr w:type="gramStart"/>
                                          <w:r>
                                            <w:rPr>
                                              <w:sz w:val="20"/>
                                              <w:szCs w:val="20"/>
                                            </w:rPr>
                                            <w:t>when</w:t>
                                          </w:r>
                                          <w:proofErr w:type="gramEnd"/>
                                          <w:r>
                                            <w:rPr>
                                              <w:sz w:val="20"/>
                                              <w:szCs w:val="20"/>
                                            </w:rPr>
                                            <w:t xml:space="preserve"> </w:t>
                                          </w:r>
                                          <w:r>
                                            <w:rPr>
                                              <w:i/>
                                              <w:sz w:val="20"/>
                                              <w:szCs w:val="20"/>
                                            </w:rPr>
                                            <w:t xml:space="preserve">r </w:t>
                                          </w:r>
                                          <w:r>
                                            <w:rPr>
                                              <w:sz w:val="20"/>
                                              <w:szCs w:val="20"/>
                                            </w:rPr>
                                            <w:t>=</w:t>
                                          </w:r>
                                          <m:oMath>
                                            <m:f>
                                              <m:fPr>
                                                <m:type m:val="skw"/>
                                                <m:ctrlPr>
                                                  <w:rPr>
                                                    <w:rFonts w:ascii="Cambria Math" w:hAnsi="Cambria Math"/>
                                                    <w:i/>
                                                    <w:sz w:val="18"/>
                                                    <w:szCs w:val="18"/>
                                                  </w:rPr>
                                                </m:ctrlPr>
                                              </m:fPr>
                                              <m:num>
                                                <m:r>
                                                  <w:rPr>
                                                    <w:rFonts w:ascii="Cambria Math" w:hAnsi="Cambria Math"/>
                                                    <w:sz w:val="18"/>
                                                    <w:szCs w:val="18"/>
                                                  </w:rPr>
                                                  <m:t>1</m:t>
                                                </m:r>
                                                <m:r>
                                                  <w:rPr>
                                                    <w:rFonts w:ascii="Cambria Math" w:hAnsi="Cambria Math"/>
                                                    <w:sz w:val="18"/>
                                                    <w:szCs w:val="18"/>
                                                  </w:rPr>
                                                  <m:t>1</m:t>
                                                </m:r>
                                              </m:num>
                                              <m:den>
                                                <m:r>
                                                  <w:rPr>
                                                    <w:rFonts w:ascii="Cambria Math" w:hAnsi="Cambria Math"/>
                                                    <w:sz w:val="18"/>
                                                    <w:szCs w:val="18"/>
                                                  </w:rPr>
                                                  <m:t>24</m:t>
                                                </m:r>
                                              </m:den>
                                            </m:f>
                                          </m:oMath>
                                          <w:r>
                                            <w:rPr>
                                              <w:sz w:val="20"/>
                                              <w:szCs w:val="20"/>
                                            </w:rPr>
                                            <w:t xml:space="preserve">?  </w:t>
                                          </w:r>
                                        </w:p>
                                      </w:txbxContent>
                                    </v:textbox>
                                  </v:shape>
                                </v:group>
                                <v:shape id="Straight Arrow Connector 26" o:spid="_x0000_s1054" type="#_x0000_t32" style="position:absolute;left:9502;top:4706;width:4477;height:28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IeEMUAAADbAAAADwAAAGRycy9kb3ducmV2LnhtbESPQWsCMRSE74X+h/AK3mq2W9jqapS2&#10;UPDQi1qqx8fmubu4eVmTGLf+elMo9DjMzDfMfDmYTkRyvrWs4GmcgSCurG65VvC1/XicgPABWWNn&#10;mRT8kIfl4v5ujqW2F15T3IRaJAj7EhU0IfSllL5qyKAf2544eQfrDIYkXS21w0uCm07mWVZIgy2n&#10;hQZ7em+oOm7ORsH39TlOXypXxN3pvD7l+/g5eYtKjR6G1xmIQEP4D/+1V1pBXsDvl/Q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IeEMUAAADbAAAADwAAAAAAAAAA&#10;AAAAAAChAgAAZHJzL2Rvd25yZXYueG1sUEsFBgAAAAAEAAQA+QAAAJMDAAAAAA==&#10;" strokecolor="windowText">
                                  <v:stroke endarrow="open"/>
                                </v:shape>
                                <v:shape id="Straight Arrow Connector 27" o:spid="_x0000_s1055" type="#_x0000_t32" style="position:absolute;left:1434;top:12819;width:3042;height:30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67i8UAAADbAAAADwAAAGRycy9kb3ducmV2LnhtbESPT2sCMRTE7wW/Q3hCb5rtFtRujaKC&#10;0IMX/9D2+Ni87i7dvKxJjFs/fVMQehxm5jfMfNmbVkRyvrGs4GmcgSAurW64UnA6bkczED4ga2wt&#10;k4If8rBcDB7mWGh75T3FQ6hEgrAvUEEdQldI6cuaDPqx7YiT92WdwZCkq6R2eE1w08o8yybSYMNp&#10;ocaONjWV34eLUfB+e44v09JN4sf5sj/nn3E3W0elHof96hVEoD78h+/tN60gn8Lfl/QD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67i8UAAADbAAAADwAAAAAAAAAA&#10;AAAAAAChAgAAZHJzL2Rvd25yZXYueG1sUEsFBgAAAAAEAAQA+QAAAJMDAAAAAA==&#10;" strokecolor="windowText">
                                  <v:stroke endarrow="open"/>
                                </v:shape>
                                <v:shape id="Straight Arrow Connector 28" o:spid="_x0000_s1056" type="#_x0000_t32" style="position:absolute;left:31017;top:4303;width:0;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St/MAAAADbAAAADwAAAGRycy9kb3ducmV2LnhtbERPTYvCMBC9C/6HMII3TRUU6RplFXdZ&#10;WASt7n1oxrZrMylJ1OqvNwfB4+N9z5etqcWVnK8sKxgNExDEudUVFwqOh6/BDIQPyBpry6TgTh6W&#10;i25njqm2N97TNQuFiCHsU1RQhtCkUvq8JIN+aBviyJ2sMxgidIXUDm8x3NRynCRTabDi2FBiQ+uS&#10;8nN2MQrs6nTRfxO7mrltnm128v/++/1Qqt9rPz9ABGrDW/xy/2gF4zg2fok/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0rfzAAAAA2wAAAA8AAAAAAAAAAAAAAAAA&#10;oQIAAGRycy9kb3ducmV2LnhtbFBLBQYAAAAABAAEAPkAAACOAwAAAAA=&#10;" strokecolor="windowText">
                                  <v:stroke endarrow="open"/>
                                </v:shape>
                                <v:shape id="Straight Arrow Connector 30" o:spid="_x0000_s1057" type="#_x0000_t32" style="position:absolute;left:18153;top:4706;width:0;height:2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s3J8EAAADbAAAADwAAAGRycy9kb3ducmV2LnhtbERPXWvCMBR9F/wP4Qq+zVRlIp2xWNnG&#10;QIStuvdLc227NTcliVr3683DwMfD+V5lvWnFhZxvLCuYThIQxKXVDVcKjoe3pyUIH5A1tpZJwY08&#10;ZOvhYIWptlf+oksRKhFD2KeooA6hS6X0ZU0G/cR2xJE7WWcwROgqqR1eY7hp5SxJFtJgw7Ghxo62&#10;NZW/xdkosPnprL+fbb50+7J4/ZQ/t937n1LjUb95ARGoDw/xv/tDK5jH9fFL/AFyf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2zcnwQAAANsAAAAPAAAAAAAAAAAAAAAA&#10;AKECAABkcnMvZG93bnJldi54bWxQSwUGAAAAAAQABAD5AAAAjwMAAAAA&#10;" strokecolor="windowText">
                                  <v:stroke endarrow="open"/>
                                </v:shape>
                                <v:shape id="Straight Arrow Connector 31" o:spid="_x0000_s1058" type="#_x0000_t32" style="position:absolute;left:36620;top:4303;width:5277;height:3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eSvMQAAADbAAAADwAAAGRycy9kb3ducmV2LnhtbESP3WoCMRSE7wu+QzhC72pWi0VWs1Kl&#10;LQUR6treHzZnf+zmZEmirj69EQq9HGbmG2ax7E0rTuR8Y1nBeJSAIC6sbrhS8L1/f5qB8AFZY2uZ&#10;FFzIwzIbPCww1fbMOzrloRIRwj5FBXUIXSqlL2oy6Ee2I45eaZ3BEKWrpHZ4jnDTykmSvEiDDceF&#10;Gjta11T85kejwK7Ko/6Z2tXMbYv87UseLpuPq1KPw/51DiJQH/7Df+1PreB5DPc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5K8xAAAANsAAAAPAAAAAAAAAAAA&#10;AAAAAKECAABkcnMvZG93bnJldi54bWxQSwUGAAAAAAQABAD5AAAAkgMAAAAA&#10;" strokecolor="windowText">
                                  <v:stroke endarrow="open"/>
                                </v:shape>
                                <v:shape id="Straight Arrow Connector 288" o:spid="_x0000_s1059" type="#_x0000_t32" style="position:absolute;left:6499;top:12819;width:0;height:3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vFZcIAAADcAAAADwAAAGRycy9kb3ducmV2LnhtbERPXWvCMBR9H+w/hDvwbU0VHKWalilu&#10;CDJw3Xy/NNe2s7kpSdS6X788CHs8nO9lOZpeXMj5zrKCaZKCIK6t7rhR8P319pyB8AFZY2+ZFNzI&#10;Q1k8Piwx1/bKn3SpQiNiCPscFbQhDLmUvm7JoE/sQBy5o3UGQ4SukdrhNYabXs7S9EUa7Dg2tDjQ&#10;uqX6VJ2NArs6nvVhbleZ+6irzV7+3Hbvv0pNnsbXBYhAY/gX391brWCWxbXxTDwCsv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vFZcIAAADcAAAADwAAAAAAAAAAAAAA&#10;AAChAgAAZHJzL2Rvd25yZXYueG1sUEsFBgAAAAAEAAQA+QAAAJADAAAAAA==&#10;" strokecolor="windowText">
                                  <v:stroke endarrow="open"/>
                                </v:shape>
                                <v:shape id="Straight Arrow Connector 289" o:spid="_x0000_s1060" type="#_x0000_t32" style="position:absolute;left:12640;top:12819;width:2140;height:30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HCccAAADcAAAADwAAAGRycy9kb3ducmV2LnhtbESPzWrDMBCE74W+g9hCbo1cF1LHiRLa&#10;QiGHXvJDkuNibWwTa+VIiuL26atCocdhZr5h5svBdCKS861lBU/jDARxZXXLtYLd9uOxAOEDssbO&#10;Min4Ig/Lxf3dHEttb7ymuAm1SBD2JSpoQuhLKX3VkEE/tj1x8k7WGQxJulpqh7cEN53Ms2wiDbac&#10;Fhrs6b2h6ry5GgX77+c4fancJB4u1/UlP8bP4i0qNXoYXmcgAg3hP/zXXmkFeTGF3zPpCMj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gcJxwAAANwAAAAPAAAAAAAA&#10;AAAAAAAAAKECAABkcnMvZG93bnJldi54bWxQSwUGAAAAAAQABAD5AAAAlQMAAAAA&#10;" strokecolor="windowText">
                                  <v:stroke endarrow="open"/>
                                </v:shape>
                                <v:shape id="Straight Arrow Connector 290" o:spid="_x0000_s1061" type="#_x0000_t32" style="position:absolute;left:19139;top:12819;width:1969;height:27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RfvsEAAADcAAAADwAAAGRycy9kb3ducmV2LnhtbERPXWvCMBR9F/wP4Qq+zVRhotUoKk4E&#10;GWg33y/Nte3W3JQkavXXLw8DHw/ne75sTS1u5HxlWcFwkIAgzq2uuFDw/fXxNgHhA7LG2jIpeJCH&#10;5aLbmWOq7Z1PdMtCIWII+xQVlCE0qZQ+L8mgH9iGOHIX6wyGCF0htcN7DDe1HCXJWBqsODaU2NCm&#10;pPw3uxoFdn256vO7XU/cZ55tj/Lncdg9ler32tUMRKA2vMT/7r1WMJrG+fFMPAJ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dF++wQAAANwAAAAPAAAAAAAAAAAAAAAA&#10;AKECAABkcnMvZG93bnJldi54bWxQSwUGAAAAAAQABAD5AAAAjwMAAAAA&#10;" strokecolor="windowText">
                                  <v:stroke endarrow="open"/>
                                </v:shape>
                                <v:shape id="Straight Arrow Connector 291" o:spid="_x0000_s1062" type="#_x0000_t32" style="position:absolute;left:26625;top:12416;width:2908;height:31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2d0sYAAADcAAAADwAAAGRycy9kb3ducmV2LnhtbESPQWsCMRSE74X+h/AEbzXrFqyuRmkL&#10;BQ+9qKV6fGyeu4ublzWJceuvN4VCj8PMfMMsVr1pRSTnG8sKxqMMBHFpdcOVgq/dx9MUhA/IGlvL&#10;pOCHPKyWjw8LLLS98obiNlQiQdgXqKAOoSuk9GVNBv3IdsTJO1pnMCTpKqkdXhPctDLPsok02HBa&#10;qLGj95rK0/ZiFHzfnuPspXSTuD9fNuf8ED+nb1Gp4aB/nYMI1If/8F97rRXkszH8nklH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tndLGAAAA3AAAAA8AAAAAAAAA&#10;AAAAAAAAoQIAAGRycy9kb3ducmV2LnhtbFBLBQYAAAAABAAEAPkAAACUAwAAAAA=&#10;" strokecolor="windowText">
                                  <v:stroke endarrow="open"/>
                                </v:shape>
                                <v:shape id="Straight Arrow Connector 292" o:spid="_x0000_s1063" type="#_x0000_t32" style="position:absolute;left:34155;top:13043;width:2009;height:24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pkUsUAAADcAAAADwAAAGRycy9kb3ducmV2LnhtbESPQWvCQBSE74L/YXlCb83GQIumrqKi&#10;IpRCG9v7I/tMUrNvw+6qsb++Wyh4HGbmG2a26E0rLuR8Y1nBOElBEJdWN1wp+DxsHycgfEDW2Fom&#10;BTfysJgPBzPMtb3yB12KUIkIYZ+jgjqELpfSlzUZ9IntiKN3tM5giNJVUju8RrhpZZamz9Jgw3Gh&#10;xo7WNZWn4mwU2NXxrL+e7Gri3spi8y6/b6+7H6UeRv3yBUSgPtzD/+29VpBNM/g7E4+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pkUsUAAADcAAAADwAAAAAAAAAA&#10;AAAAAAChAgAAZHJzL2Rvd25yZXYueG1sUEsFBgAAAAAEAAQA+QAAAJMDAAAAAA==&#10;" strokecolor="windowText">
                                  <v:stroke endarrow="open"/>
                                </v:shape>
                                <v:shape id="Straight Arrow Connector 293" o:spid="_x0000_s1064" type="#_x0000_t32" style="position:absolute;left:42672;top:12416;width:0;height:3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bBycUAAADcAAAADwAAAGRycy9kb3ducmV2LnhtbESPQWvCQBSE70L/w/IKvZlNLYqNrlJL&#10;FUGENur9kX0mabNvw+6qsb++Kwg9DjPzDTOdd6YRZ3K+tqzgOUlBEBdW11wq2O+W/TEIH5A1NpZJ&#10;wZU8zGcPvSlm2l74i855KEWEsM9QQRVCm0npi4oM+sS2xNE7WmcwROlKqR1eItw0cpCmI2mw5rhQ&#10;YUvvFRU/+ckosIvjSR+GdjF22yL/+JTf183qV6mnx+5tAiJQF/7D9/ZaKxi8vsDtTDwC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bBycUAAADcAAAADwAAAAAAAAAA&#10;AAAAAAChAgAAZHJzL2Rvd25yZXYueG1sUEsFBgAAAAAEAAQA+QAAAJMDAAAAAA==&#10;" strokecolor="windowText">
                                  <v:stroke endarrow="open"/>
                                </v:shape>
                              </v:group>
                              <v:group id="Group 70" o:spid="_x0000_s1065" style="position:absolute;top:16001;width:55446;height:1302" coordorigin=",-1837" coordsize="55446,1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Straight Connector 295" o:spid="_x0000_s1066" style="position:absolute;flip:y;visibility:visible;mso-wrap-style:square" from="169,-1479" to="55446,-1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nHsUAAADcAAAADwAAAGRycy9kb3ducmV2LnhtbESPT4vCMBTE78J+h/AEbzZVcF2rURZB&#10;WEQFq5e9PZrXP9i81Car9dtvBMHjMDO/YRarztTiRq2rLCsYRTEI4szqigsF59Nm+AXCeWSNtWVS&#10;8CAHq+VHb4GJtnc+0i31hQgQdgkqKL1vEildVpJBF9mGOHi5bQ36INtC6hbvAW5qOY7jT2mw4rBQ&#10;YkPrkrJL+mcUbE+zfL3b7g8Pd/09UD6Nj5P0rNSg333PQXjq/Dv8av9oBePZBJ5nw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DnHsUAAADcAAAADwAAAAAAAAAA&#10;AAAAAAChAgAAZHJzL2Rvd25yZXYueG1sUEsFBgAAAAAEAAQA+QAAAJMDAAAAAA==&#10;" strokecolor="black [3213]" strokeweight="1pt"/>
                                <v:line id="Straight Connector 296" o:spid="_x0000_s1067" style="position:absolute;visibility:visible;mso-wrap-style:square" from="0,-1837" to="0,-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uNpcYAAADcAAAADwAAAGRycy9kb3ducmV2LnhtbESPQWvCQBSE7wX/w/IEL1I3pjQ10VVK&#10;RehFpGkO9vbIvibB7NuQXU3677sFocdhZr5hNrvRtOJGvWssK1guIhDEpdUNVwqKz8PjCoTzyBpb&#10;y6TghxzstpOHDWbaDvxBt9xXIkDYZaig9r7LpHRlTQbdwnbEwfu2vUEfZF9J3eMQ4KaVcRQl0mDD&#10;YaHGjt5qKi/51SjYF8mQp9Xzy3z5dBxTPsXnr6NRajYdX9cgPI3+P3xvv2sFcZrA35lwBO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LjaXGAAAA3AAAAA8AAAAAAAAA&#10;AAAAAAAAoQIAAGRycy9kb3ducmV2LnhtbFBLBQYAAAAABAAEAPkAAACUAwAAAAA=&#10;" strokecolor="black [3213]" strokeweight="1pt"/>
                              </v:group>
                            </v:group>
                            <v:shape id="Text Box 2" o:spid="_x0000_s1068" type="#_x0000_t202" style="position:absolute;left:43299;top:13267;width:2191;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Kb8YA&#10;AADcAAAADwAAAGRycy9kb3ducmV2LnhtbESPQWvCQBSE7wX/w/KEXsRs0pQiadYg0kI9KNQWvL5m&#10;n0kw+zZmV5P+e1co9DjMzDdMXoymFVfqXWNZQRLFIIhLqxuuFHx/vc8XIJxH1thaJgW/5KBYTh5y&#10;zLQd+JOue1+JAGGXoYLa+y6T0pU1GXSR7YiDd7S9QR9kX0nd4xDgppVPcfwiDTYcFmrsaF1Tedpf&#10;jIJ2jbPLz/O5fDtv/PbAO7c5zRZKPU7H1SsIT6P/D/+1P7SCNEnhfiYc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IKb8YAAADcAAAADwAAAAAAAAAAAAAAAACYAgAAZHJz&#10;L2Rvd25yZXYueG1sUEsFBgAAAAAEAAQA9QAAAIsDAAAAAA==&#10;" fillcolor="window" stroked="f">
                              <v:textbox inset="0,0,0,0">
                                <w:txbxContent>
                                  <w:p w:rsidR="008A7DD6" w:rsidRPr="008A7DD6" w:rsidRDefault="008A7DD6" w:rsidP="008A7DD6">
                                    <w:pPr>
                                      <w:rPr>
                                        <w:smallCaps/>
                                        <w:sz w:val="20"/>
                                        <w:szCs w:val="20"/>
                                      </w:rPr>
                                    </w:pPr>
                                    <w:r w:rsidRPr="008A7DD6">
                                      <w:rPr>
                                        <w:smallCaps/>
                                        <w:sz w:val="20"/>
                                        <w:szCs w:val="20"/>
                                      </w:rPr>
                                      <w:t>yes</w:t>
                                    </w:r>
                                  </w:p>
                                </w:txbxContent>
                              </v:textbox>
                            </v:shape>
                          </v:group>
                          <v:group id="Group 214" o:spid="_x0000_s1069" style="position:absolute;left:3406;width:48444;height:22046" coordsize="48444,220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group id="Group 104" o:spid="_x0000_s1070" style="position:absolute;left:17570;width:11204;height:6927" coordsize="11207,6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Text Box 2" o:spid="_x0000_s1071" type="#_x0000_t202" style="position:absolute;left:1703;width:9504;height:4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IQsUA&#10;AADcAAAADwAAAGRycy9kb3ducmV2LnhtbESPzWrDMBCE74G+g9hCb4mUFprgRDFpoRBoL80P5LhY&#10;G8vEWtmW4jh9+qpQyHGYmW+YZT64WvTUhcqzhulEgSAuvKm41LDffYznIEJENlh7Jg03CpCvHkZL&#10;zIy/8jf121iKBOGQoQYbY5NJGQpLDsPEN8TJO/nOYUyyK6Xp8JrgrpbPSr1KhxWnBYsNvVsqztuL&#10;0/A5Q6du6qvx9U/fzg/2uH9rvdZPj8N6ASLSEO/h//bGaHhRM/g7k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IhCxQAAANwAAAAPAAAAAAAAAAAAAAAAAJgCAABkcnMv&#10;ZG93bnJldi54bWxQSwUGAAAAAAQABAD1AAAAigMAAAAA&#10;" fillcolor="#bfbfbf [2412]" stroked="f">
                                <v:textbox style="mso-fit-shape-to-text:t">
                                  <w:txbxContent>
                                    <w:p w:rsidR="00525E35" w:rsidRDefault="00525E35" w:rsidP="00525E35">
                                      <w:pPr>
                                        <w:jc w:val="center"/>
                                        <w:rPr>
                                          <w:sz w:val="20"/>
                                          <w:szCs w:val="20"/>
                                        </w:rPr>
                                      </w:pPr>
                                      <w:r>
                                        <w:rPr>
                                          <w:i/>
                                          <w:sz w:val="20"/>
                                          <w:szCs w:val="20"/>
                                        </w:rPr>
                                        <w:t xml:space="preserve">R </w:t>
                                      </w:r>
                                      <m:oMath>
                                        <m:r>
                                          <w:rPr>
                                            <w:rFonts w:ascii="Cambria Math" w:hAnsi="Cambria Math"/>
                                            <w:sz w:val="20"/>
                                            <w:szCs w:val="20"/>
                                          </w:rPr>
                                          <m:t>≻</m:t>
                                        </m:r>
                                      </m:oMath>
                                      <w:r>
                                        <w:rPr>
                                          <w:i/>
                                          <w:sz w:val="20"/>
                                          <w:szCs w:val="20"/>
                                        </w:rPr>
                                        <w:t xml:space="preserve"> B</w:t>
                                      </w:r>
                                    </w:p>
                                    <w:p w:rsidR="00035FAC" w:rsidRPr="00035FAC" w:rsidRDefault="00035FAC" w:rsidP="00035FAC">
                                      <w:pPr>
                                        <w:rPr>
                                          <w:sz w:val="20"/>
                                          <w:szCs w:val="20"/>
                                        </w:rPr>
                                      </w:pPr>
                                      <w:proofErr w:type="gramStart"/>
                                      <w:r>
                                        <w:rPr>
                                          <w:sz w:val="20"/>
                                          <w:szCs w:val="20"/>
                                        </w:rPr>
                                        <w:t>when</w:t>
                                      </w:r>
                                      <w:proofErr w:type="gramEnd"/>
                                      <w:r>
                                        <w:rPr>
                                          <w:sz w:val="20"/>
                                          <w:szCs w:val="20"/>
                                        </w:rPr>
                                        <w:t xml:space="preserve"> </w:t>
                                      </w:r>
                                      <w:r>
                                        <w:rPr>
                                          <w:i/>
                                          <w:sz w:val="20"/>
                                          <w:szCs w:val="20"/>
                                        </w:rPr>
                                        <w:t xml:space="preserve">r </w:t>
                                      </w:r>
                                      <w:r>
                                        <w:rPr>
                                          <w:sz w:val="20"/>
                                          <w:szCs w:val="20"/>
                                        </w:rPr>
                                        <w:t>=</w:t>
                                      </w:r>
                                      <m:oMath>
                                        <m:f>
                                          <m:fPr>
                                            <m:type m:val="skw"/>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m:t>
                                            </m:r>
                                          </m:den>
                                        </m:f>
                                      </m:oMath>
                                      <w:r>
                                        <w:rPr>
                                          <w:sz w:val="20"/>
                                          <w:szCs w:val="20"/>
                                        </w:rPr>
                                        <w:t xml:space="preserve">?  </w:t>
                                      </w:r>
                                    </w:p>
                                  </w:txbxContent>
                                </v:textbox>
                              </v:shape>
                              <v:shape id="Straight Arrow Connector 3" o:spid="_x0000_s1072" type="#_x0000_t32" style="position:absolute;top:4437;width:3943;height:24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U/scAAAADaAAAADwAAAGRycy9kb3ducmV2LnhtbESP3WoCMRCF7wXfIYzQO82qtJTVrIhW&#10;6F1b6wOMm3GTdTNZklS3b98UCr08nJ+Ps94MrhM3CtF6VjCfFSCIa68tNwpOn4fpM4iYkDV2nknB&#10;N0XYVOPRGkvt7/xBt2NqRB7hWKICk1JfShlrQw7jzPfE2bv44DBlGRqpA97zuOvkoiiepEPLmWCw&#10;p52h+nr8cpm7te3jPmiuX86tfQ8G3y4dKvUwGbYrEImG9B/+a79qBUv4vZJvgK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VP7HAAAAA2gAAAA8AAAAAAAAAAAAAAAAA&#10;oQIAAGRycy9kb3ducmV2LnhtbFBLBQYAAAAABAAEAPkAAACOAwAAAAA=&#10;" strokecolor="black [3213]">
                                <v:stroke endarrow="open"/>
                              </v:shape>
                            </v:group>
                            <v:group id="Group 212" o:spid="_x0000_s1073" style="position:absolute;top:6946;width:48444;height:15100" coordorigin=",-1" coordsize="48444,15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Text Box 2" o:spid="_x0000_s1074" type="#_x0000_t202" style="position:absolute;left:26221;top:-1;width:9501;height:4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qcMIA&#10;AADaAAAADwAAAGRycy9kb3ducmV2LnhtbESP0YrCMBRE3xf8h3AF39a0gstajaKCIPhk1w+4NNem&#10;2tzUJtbq15uFhX0cZuYMs1j1thYdtb5yrCAdJyCIC6crLhWcfnaf3yB8QNZYOyYFT/KwWg4+Fphp&#10;9+AjdXkoRYSwz1CBCaHJpPSFIYt+7Bri6J1dazFE2ZZSt/iIcFvLSZJ8SYsVxwWDDW0NFdf8bhXk&#10;r1uZ3A7P134y0+n6PDXppdsoNRr26zmIQH34D/+191rBFH6vxBs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typwwgAAANoAAAAPAAAAAAAAAAAAAAAAAJgCAABkcnMvZG93&#10;bnJldi54bWxQSwUGAAAAAAQABAD1AAAAhwMAAAAA&#10;" fillcolor="#bfbfbf" stroked="f">
                                <v:textbox style="mso-fit-shape-to-text:t">
                                  <w:txbxContent>
                                    <w:p w:rsidR="00035FAC" w:rsidRDefault="00035FAC" w:rsidP="00035FAC">
                                      <w:pPr>
                                        <w:jc w:val="center"/>
                                        <w:rPr>
                                          <w:sz w:val="20"/>
                                          <w:szCs w:val="20"/>
                                        </w:rPr>
                                      </w:pPr>
                                      <w:r>
                                        <w:rPr>
                                          <w:i/>
                                          <w:sz w:val="20"/>
                                          <w:szCs w:val="20"/>
                                        </w:rPr>
                                        <w:t xml:space="preserve">R </w:t>
                                      </w:r>
                                      <m:oMath>
                                        <m:r>
                                          <w:rPr>
                                            <w:rFonts w:ascii="Cambria Math" w:hAnsi="Cambria Math"/>
                                            <w:sz w:val="20"/>
                                            <w:szCs w:val="20"/>
                                          </w:rPr>
                                          <m:t>≻</m:t>
                                        </m:r>
                                      </m:oMath>
                                      <w:r>
                                        <w:rPr>
                                          <w:i/>
                                          <w:sz w:val="20"/>
                                          <w:szCs w:val="20"/>
                                        </w:rPr>
                                        <w:t xml:space="preserve"> B</w:t>
                                      </w:r>
                                    </w:p>
                                    <w:p w:rsidR="00035FAC" w:rsidRPr="00035FAC" w:rsidRDefault="00035FAC" w:rsidP="00035FAC">
                                      <w:pPr>
                                        <w:rPr>
                                          <w:sz w:val="20"/>
                                          <w:szCs w:val="20"/>
                                        </w:rPr>
                                      </w:pPr>
                                      <w:proofErr w:type="gramStart"/>
                                      <w:r>
                                        <w:rPr>
                                          <w:sz w:val="20"/>
                                          <w:szCs w:val="20"/>
                                        </w:rPr>
                                        <w:t>when</w:t>
                                      </w:r>
                                      <w:proofErr w:type="gramEnd"/>
                                      <w:r>
                                        <w:rPr>
                                          <w:sz w:val="20"/>
                                          <w:szCs w:val="20"/>
                                        </w:rPr>
                                        <w:t xml:space="preserve"> </w:t>
                                      </w:r>
                                      <w:r>
                                        <w:rPr>
                                          <w:i/>
                                          <w:sz w:val="20"/>
                                          <w:szCs w:val="20"/>
                                        </w:rPr>
                                        <w:t xml:space="preserve">r </w:t>
                                      </w:r>
                                      <w:r>
                                        <w:rPr>
                                          <w:sz w:val="20"/>
                                          <w:szCs w:val="20"/>
                                        </w:rPr>
                                        <w:t>=</w:t>
                                      </w:r>
                                      <m:oMath>
                                        <m:f>
                                          <m:fPr>
                                            <m:type m:val="skw"/>
                                            <m:ctrlPr>
                                              <w:rPr>
                                                <w:rFonts w:ascii="Cambria Math" w:hAnsi="Cambria Math"/>
                                                <w:i/>
                                                <w:sz w:val="18"/>
                                                <w:szCs w:val="18"/>
                                              </w:rPr>
                                            </m:ctrlPr>
                                          </m:fPr>
                                          <m:num>
                                            <m:r>
                                              <w:rPr>
                                                <w:rFonts w:ascii="Cambria Math" w:hAnsi="Cambria Math"/>
                                                <w:sz w:val="18"/>
                                                <w:szCs w:val="18"/>
                                              </w:rPr>
                                              <m:t>5</m:t>
                                            </m:r>
                                          </m:num>
                                          <m:den>
                                            <m:r>
                                              <w:rPr>
                                                <w:rFonts w:ascii="Cambria Math" w:hAnsi="Cambria Math"/>
                                                <w:sz w:val="18"/>
                                                <w:szCs w:val="18"/>
                                              </w:rPr>
                                              <m:t>12</m:t>
                                            </m:r>
                                          </m:den>
                                        </m:f>
                                      </m:oMath>
                                      <w:r w:rsidRPr="008A7DD6">
                                        <w:rPr>
                                          <w:sz w:val="18"/>
                                          <w:szCs w:val="18"/>
                                        </w:rPr>
                                        <w:t>?</w:t>
                                      </w:r>
                                      <w:r>
                                        <w:rPr>
                                          <w:sz w:val="20"/>
                                          <w:szCs w:val="20"/>
                                        </w:rPr>
                                        <w:t xml:space="preserve">  </w:t>
                                      </w:r>
                                    </w:p>
                                  </w:txbxContent>
                                </v:textbox>
                              </v:shape>
                              <v:group id="Group 174" o:spid="_x0000_s1075" style="position:absolute;top:5199;width:48444;height:9900" coordsize="48448,9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Text Box 2" o:spid="_x0000_s1076" type="#_x0000_t202" style="position:absolute;left:8561;top:403;width:2191;height:1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8Ow8IA&#10;AADcAAAADwAAAGRycy9kb3ducmV2LnhtbERPy2rCQBTdC/7DcAU3ohOtiKSOQaSFZqHgA7q9zdwm&#10;IZk7MTOa9O87C8Hl4bw3SW9q8aDWlZYVzGcRCOLM6pJzBdfL53QNwnlkjbVlUvBHDpLtcLDBWNuO&#10;T/Q4+1yEEHYxKii8b2IpXVaQQTezDXHgfm1r0AfY5lK32IVwU8tFFK2kwZJDQ4EN7QvKqvPdKKj3&#10;OLn/LG/Zxy31h28+urSarJUaj/rdOwhPvX+Jn+4vreAtCmvDmXAE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w7DwgAAANwAAAAPAAAAAAAAAAAAAAAAAJgCAABkcnMvZG93&#10;bnJldi54bWxQSwUGAAAAAAQABAD1AAAAhwMAAAAA&#10;" fillcolor="window" stroked="f">
                                  <v:textbox inset="0,0,0,0">
                                    <w:txbxContent>
                                      <w:p w:rsidR="008A7DD6" w:rsidRPr="008A7DD6" w:rsidRDefault="008A7DD6" w:rsidP="008A7DD6">
                                        <w:pPr>
                                          <w:rPr>
                                            <w:smallCaps/>
                                            <w:sz w:val="20"/>
                                            <w:szCs w:val="20"/>
                                          </w:rPr>
                                        </w:pPr>
                                        <w:r w:rsidRPr="008A7DD6">
                                          <w:rPr>
                                            <w:smallCaps/>
                                            <w:sz w:val="20"/>
                                            <w:szCs w:val="20"/>
                                          </w:rPr>
                                          <w:t>yes</w:t>
                                        </w:r>
                                      </w:p>
                                    </w:txbxContent>
                                  </v:textbox>
                                </v:shape>
                                <v:shape id="Text Box 2" o:spid="_x0000_s1077" type="#_x0000_t202" style="position:absolute;top:8606;width:2190;height:1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OrWMQA&#10;AADcAAAADwAAAGRycy9kb3ducmV2LnhtbESPT4vCMBTE7wt+h/AEL6KpuohWo4go6GEF/4DXZ/Ns&#10;i81LbaLWb28WFvY4zMxvmOm8NoV4UuVyywp63QgEcWJ1zqmC03HdGYFwHlljYZkUvMnBfNb4mmKs&#10;7Yv39Dz4VAQIuxgVZN6XsZQuycig69qSOHhXWxn0QVap1BW+AtwUsh9FQ2kw57CQYUnLjJLb4WEU&#10;FEtsPy7f92R13/qfM+/c9tYeKdVq1osJCE+1/w//tTdawSAaw++ZcATk7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Dq1jEAAAA3AAAAA8AAAAAAAAAAAAAAAAAmAIAAGRycy9k&#10;b3ducmV2LnhtbFBLBQYAAAAABAAEAPUAAACJAwAAAAA=&#10;" fillcolor="window" stroked="f">
                                  <v:textbox inset="0,0,0,0">
                                    <w:txbxContent>
                                      <w:p w:rsidR="008A7DD6" w:rsidRPr="008A7DD6" w:rsidRDefault="008A7DD6" w:rsidP="008A7DD6">
                                        <w:pPr>
                                          <w:rPr>
                                            <w:smallCaps/>
                                            <w:sz w:val="20"/>
                                            <w:szCs w:val="20"/>
                                          </w:rPr>
                                        </w:pPr>
                                        <w:r w:rsidRPr="008A7DD6">
                                          <w:rPr>
                                            <w:smallCaps/>
                                            <w:sz w:val="20"/>
                                            <w:szCs w:val="20"/>
                                          </w:rPr>
                                          <w:t>yes</w:t>
                                        </w:r>
                                      </w:p>
                                    </w:txbxContent>
                                  </v:textbox>
                                </v:shape>
                                <v:shape id="Text Box 2" o:spid="_x0000_s1078" type="#_x0000_t202" style="position:absolute;left:10757;top:8606;width:2197;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678EA&#10;AADcAAAADwAAAGRycy9kb3ducmV2LnhtbERPS2vCQBC+C/6HZYTedJMGpE1dQxWKpRRK1UOPQ3by&#10;oNnZkF1j/PfOodDjx/feFJPr1EhDaD0bSFcJKOLS25ZrA+fT2/IJVIjIFjvPZOBGAYrtfLbB3Por&#10;f9N4jLWSEA45Gmhi7HOtQ9mQw7DyPbFwlR8cRoFDre2AVwl3nX5MkrV22LI0NNjTvqHy93hxBnZr&#10;X49p9uM+P6qDfv6qrHDRmIfF9PoCKtIU/8V/7ndrIEtlvpyRI6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l+u/BAAAA3AAAAA8AAAAAAAAAAAAAAAAAmAIAAGRycy9kb3du&#10;cmV2LnhtbFBLBQYAAAAABAAEAPUAAACGAwAAAAA=&#10;" fillcolor="white [3212]" stroked="f">
                                  <v:textbox inset="0,0,0,0">
                                    <w:txbxContent>
                                      <w:p w:rsidR="008A7DD6" w:rsidRPr="008A7DD6" w:rsidRDefault="008A7DD6" w:rsidP="008A7DD6">
                                        <w:pPr>
                                          <w:rPr>
                                            <w:smallCaps/>
                                            <w:sz w:val="20"/>
                                            <w:szCs w:val="20"/>
                                          </w:rPr>
                                        </w:pPr>
                                        <w:r w:rsidRPr="008A7DD6">
                                          <w:rPr>
                                            <w:smallCaps/>
                                            <w:sz w:val="20"/>
                                            <w:szCs w:val="20"/>
                                          </w:rPr>
                                          <w:t>yes</w:t>
                                        </w:r>
                                      </w:p>
                                    </w:txbxContent>
                                  </v:textbox>
                                </v:shape>
                                <v:shape id="Text Box 2" o:spid="_x0000_s1079" type="#_x0000_t202" style="position:absolute;left:28059;width:2191;height:1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xg8YA&#10;AADcAAAADwAAAGRycy9kb3ducmV2LnhtbESPQWvCQBSE70L/w/IKvUizSVskpK5BgoV6UDAWen3N&#10;vibB7NuYXTX9965Q8DjMzDfMPB9NJ840uNaygiSKQRBXVrdcK/jafzynIJxH1thZJgV/5CBfPEzm&#10;mGl74R2dS1+LAGGXoYLG+z6T0lUNGXSR7YmD92sHgz7IoZZ6wEuAm06+xPFMGmw5LDTYU9FQdShP&#10;RkFX4PT083asVse133zz1q0P01Spp8dx+Q7C0+jv4f/2p1bwmiRwOx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wxg8YAAADcAAAADwAAAAAAAAAAAAAAAACYAgAAZHJz&#10;L2Rvd25yZXYueG1sUEsFBgAAAAAEAAQA9QAAAIsDAAAAAA==&#10;" fillcolor="window" stroked="f">
                                  <v:textbox inset="0,0,0,0">
                                    <w:txbxContent>
                                      <w:p w:rsidR="008A7DD6" w:rsidRPr="008A7DD6" w:rsidRDefault="008A7DD6" w:rsidP="008A7DD6">
                                        <w:pPr>
                                          <w:rPr>
                                            <w:smallCaps/>
                                            <w:sz w:val="20"/>
                                            <w:szCs w:val="20"/>
                                          </w:rPr>
                                        </w:pPr>
                                        <w:r w:rsidRPr="008A7DD6">
                                          <w:rPr>
                                            <w:smallCaps/>
                                            <w:sz w:val="20"/>
                                            <w:szCs w:val="20"/>
                                          </w:rPr>
                                          <w:t>yes</w:t>
                                        </w:r>
                                      </w:p>
                                    </w:txbxContent>
                                  </v:textbox>
                                </v:shape>
                                <v:shape id="Text Box 2" o:spid="_x0000_s1080" type="#_x0000_t202" style="position:absolute;left:25504;top:8292;width:2191;height:1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6v9MQA&#10;AADcAAAADwAAAGRycy9kb3ducmV2LnhtbESPzarCMBSE94LvEI7gRjT1B5FqFBEFXVxB7wW3x+bY&#10;FpuT2kStb38jCC6HmfmGmS1qU4gHVS63rKDfi0AQJ1bnnCr4+910JyCcR9ZYWCYFL3KwmDcbM4y1&#10;ffKBHkefigBhF6OCzPsyltIlGRl0PVsSB+9iK4M+yCqVusJngJtCDqJoLA3mHBYyLGmVUXI93o2C&#10;YoWd+3l0S9a3nf858d7trp2JUu1WvZyC8FT7b/jT3moFw/4A3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r/TEAAAA3AAAAA8AAAAAAAAAAAAAAAAAmAIAAGRycy9k&#10;b3ducmV2LnhtbFBLBQYAAAAABAAEAPUAAACJAwAAAAA=&#10;" fillcolor="window" stroked="f">
                                  <v:textbox inset="0,0,0,0">
                                    <w:txbxContent>
                                      <w:p w:rsidR="008A7DD6" w:rsidRPr="008A7DD6" w:rsidRDefault="008A7DD6" w:rsidP="008A7DD6">
                                        <w:pPr>
                                          <w:rPr>
                                            <w:smallCaps/>
                                            <w:sz w:val="20"/>
                                            <w:szCs w:val="20"/>
                                          </w:rPr>
                                        </w:pPr>
                                        <w:r w:rsidRPr="008A7DD6">
                                          <w:rPr>
                                            <w:smallCaps/>
                                            <w:sz w:val="20"/>
                                            <w:szCs w:val="20"/>
                                          </w:rPr>
                                          <w:t>yes</w:t>
                                        </w:r>
                                      </w:p>
                                    </w:txbxContent>
                                  </v:textbox>
                                </v:shape>
                                <v:shape id="Text Box 2" o:spid="_x0000_s1081" type="#_x0000_t202" style="position:absolute;left:15374;top:224;width:2191;height:1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c3gMYA&#10;AADcAAAADwAAAGRycy9kb3ducmV2LnhtbESPQWvCQBSE7wX/w/IKvUizUdsSUleRYEEPCqaC19fs&#10;axLMvo3Zjab/visUehxm5htmvhxMI67UudqygkkUgyAurK65VHD8/HhOQDiPrLGxTAp+yMFyMXqY&#10;Y6rtjQ90zX0pAoRdigoq79tUSldUZNBFtiUO3rftDPogu1LqDm8Bbho5jeM3abDmsFBhS1lFxTnv&#10;jYImw3H/9XIp1pet351477bncaLU0+OwegfhafD/4b/2RiuYTV7hfiYc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c3gMYAAADcAAAADwAAAAAAAAAAAAAAAACYAgAAZHJz&#10;L2Rvd25yZXYueG1sUEsFBgAAAAAEAAQA9QAAAIsDAAAAAA==&#10;" fillcolor="window" stroked="f">
                                  <v:textbox inset="0,0,0,0">
                                    <w:txbxContent>
                                      <w:p w:rsidR="008A7DD6" w:rsidRPr="008A7DD6" w:rsidRDefault="008A7DD6" w:rsidP="008A7DD6">
                                        <w:pPr>
                                          <w:rPr>
                                            <w:smallCaps/>
                                            <w:sz w:val="20"/>
                                            <w:szCs w:val="20"/>
                                          </w:rPr>
                                        </w:pPr>
                                        <w:r>
                                          <w:rPr>
                                            <w:smallCaps/>
                                            <w:sz w:val="20"/>
                                            <w:szCs w:val="20"/>
                                          </w:rPr>
                                          <w:t>no</w:t>
                                        </w:r>
                                      </w:p>
                                    </w:txbxContent>
                                  </v:textbox>
                                </v:shape>
                                <v:shape id="Text Box 2" o:spid="_x0000_s1082" type="#_x0000_t202" style="position:absolute;left:36620;top:134;width:2191;height:1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p98QA&#10;AADcAAAADwAAAGRycy9kb3ducmV2LnhtbESPS6vCMBSE94L/IRzBjWjqA5FqFJF7QRcKPsDtsTm2&#10;xeakNlF7//2NILgcZuYbZraoTSGeVLncsoJ+LwJBnFidc6rgdPztTkA4j6yxsEwK/sjBYt5szDDW&#10;9sV7eh58KgKEXYwKMu/LWEqXZGTQ9WxJHLyrrQz6IKtU6gpfAW4KOYiisTSYc1jIsKRVRsnt8DAK&#10;ihV2HpfRPfm5b/z2zDu3uXUmSrVb9XIKwlPtv+FPe60VDPtjeJ8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FqffEAAAA3AAAAA8AAAAAAAAAAAAAAAAAmAIAAGRycy9k&#10;b3ducmV2LnhtbFBLBQYAAAAABAAEAPUAAACJAwAAAAA=&#10;" fillcolor="window" stroked="f">
                                  <v:textbox inset="0,0,0,0">
                                    <w:txbxContent>
                                      <w:p w:rsidR="008A7DD6" w:rsidRPr="008A7DD6" w:rsidRDefault="008A7DD6" w:rsidP="008A7DD6">
                                        <w:pPr>
                                          <w:rPr>
                                            <w:smallCaps/>
                                            <w:sz w:val="20"/>
                                            <w:szCs w:val="20"/>
                                          </w:rPr>
                                        </w:pPr>
                                        <w:r>
                                          <w:rPr>
                                            <w:smallCaps/>
                                            <w:sz w:val="20"/>
                                            <w:szCs w:val="20"/>
                                          </w:rPr>
                                          <w:t>no</w:t>
                                        </w:r>
                                      </w:p>
                                    </w:txbxContent>
                                  </v:textbox>
                                </v:shape>
                                <v:shape id="Text Box 2" o:spid="_x0000_s1083" type="#_x0000_t202" style="position:absolute;left:46257;top:8292;width:2191;height:1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bMYA&#10;AADcAAAADwAAAGRycy9kb3ducmV2LnhtbESPQWvCQBSE7wX/w/IKvUizUUsbUleRYEEPCqaC19fs&#10;axLMvo3Zjab/visUehxm5htmvhxMI67UudqygkkUgyAurK65VHD8/HhOQDiPrLGxTAp+yMFyMXqY&#10;Y6rtjQ90zX0pAoRdigoq79tUSldUZNBFtiUO3rftDPogu1LqDm8Bbho5jeNXabDmsFBhS1lFxTnv&#10;jYImw3H/9XIp1pet351477bncaLU0+OwegfhafD/4b/2RiuYTd7gfiYc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MbMYAAADcAAAADwAAAAAAAAAAAAAAAACYAgAAZHJz&#10;L2Rvd25yZXYueG1sUEsFBgAAAAAEAAQA9QAAAIsDAAAAAA==&#10;" fillcolor="window" stroked="f">
                                  <v:textbox inset="0,0,0,0">
                                    <w:txbxContent>
                                      <w:p w:rsidR="008A7DD6" w:rsidRPr="008A7DD6" w:rsidRDefault="008A7DD6" w:rsidP="008A7DD6">
                                        <w:pPr>
                                          <w:rPr>
                                            <w:smallCaps/>
                                            <w:sz w:val="20"/>
                                            <w:szCs w:val="20"/>
                                          </w:rPr>
                                        </w:pPr>
                                        <w:r>
                                          <w:rPr>
                                            <w:smallCaps/>
                                            <w:sz w:val="20"/>
                                            <w:szCs w:val="20"/>
                                          </w:rPr>
                                          <w:t>no</w:t>
                                        </w:r>
                                      </w:p>
                                    </w:txbxContent>
                                  </v:textbox>
                                </v:shape>
                                <v:shape id="Text Box 2" o:spid="_x0000_s1084" type="#_x0000_t202" style="position:absolute;left:17077;top:8471;width:2191;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aYHsIA&#10;AADcAAAADwAAAGRycy9kb3ducmV2LnhtbERPy4rCMBTdC/MP4Q64EU19IFJNZRAFXYxgZ8DttbnT&#10;ljY3tYla/94sBlweznu17kwt7tS60rKC8SgCQZxZXXKu4PdnN1yAcB5ZY22ZFDzJwTr56K0w1vbB&#10;J7qnPhchhF2MCgrvm1hKlxVk0I1sQxy4P9sa9AG2udQtPkK4qeUkiubSYMmhocCGNgVlVXozCuoN&#10;Dm6X2TXbXg/++8xHd6gGC6X6n93XEoSnzr/F/+69VjAdh7XhTDgCM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lpgewgAAANwAAAAPAAAAAAAAAAAAAAAAAJgCAABkcnMvZG93&#10;bnJldi54bWxQSwUGAAAAAAQABAD1AAAAhwMAAAAA&#10;" fillcolor="window" stroked="f">
                                  <v:textbox inset="0,0,0,0">
                                    <w:txbxContent>
                                      <w:p w:rsidR="008A7DD6" w:rsidRPr="008A7DD6" w:rsidRDefault="008A7DD6" w:rsidP="008A7DD6">
                                        <w:pPr>
                                          <w:rPr>
                                            <w:smallCaps/>
                                            <w:sz w:val="20"/>
                                            <w:szCs w:val="20"/>
                                          </w:rPr>
                                        </w:pPr>
                                        <w:r>
                                          <w:rPr>
                                            <w:smallCaps/>
                                            <w:sz w:val="20"/>
                                            <w:szCs w:val="20"/>
                                          </w:rPr>
                                          <w:t>no</w:t>
                                        </w:r>
                                      </w:p>
                                    </w:txbxContent>
                                  </v:textbox>
                                </v:shape>
                                <v:shape id="Text Box 2" o:spid="_x0000_s1085" type="#_x0000_t202" style="position:absolute;left:3854;top:8516;width:2191;height:1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o9hcYA&#10;AADcAAAADwAAAGRycy9kb3ducmV2LnhtbESPQWvCQBSE74X+h+UVepFmoxaJ0VVKsKCHCsaC12f2&#10;NQlm38bsRtN/3y0Uehxm5htmuR5MI27UudqygnEUgyAurK65VPB5fH9JQDiPrLGxTAq+ycF69fiw&#10;xFTbOx/olvtSBAi7FBVU3replK6oyKCLbEscvC/bGfRBdqXUHd4D3DRyEsczabDmsFBhS1lFxSXv&#10;jYImw1F/fr0Wm+vOf5x473aXUaLU89PwtgDhafD/4b/2ViuYjufweyYc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o9hcYAAADcAAAADwAAAAAAAAAAAAAAAACYAgAAZHJz&#10;L2Rvd25yZXYueG1sUEsFBgAAAAAEAAQA9QAAAIsDAAAAAA==&#10;" fillcolor="window" stroked="f">
                                  <v:textbox inset="0,0,0,0">
                                    <w:txbxContent>
                                      <w:p w:rsidR="008A7DD6" w:rsidRPr="008A7DD6" w:rsidRDefault="008A7DD6" w:rsidP="008A7DD6">
                                        <w:pPr>
                                          <w:rPr>
                                            <w:smallCaps/>
                                            <w:sz w:val="20"/>
                                            <w:szCs w:val="20"/>
                                          </w:rPr>
                                        </w:pPr>
                                        <w:r>
                                          <w:rPr>
                                            <w:smallCaps/>
                                            <w:sz w:val="20"/>
                                            <w:szCs w:val="20"/>
                                          </w:rPr>
                                          <w:t>no</w:t>
                                        </w:r>
                                      </w:p>
                                    </w:txbxContent>
                                  </v:textbox>
                                </v:shape>
                                <v:shape id="Text Box 2" o:spid="_x0000_s1086" type="#_x0000_t202" style="position:absolute;left:32138;top:8337;width:2191;height:1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HlcQA&#10;AADbAAAADwAAAGRycy9kb3ducmV2LnhtbESPQWvCQBSE7wX/w/IEL6IbRUSia5BgoR5aqApen9ln&#10;Esy+TbIbTf99t1DwOMzMN8wm6U0lHtS60rKC2TQCQZxZXXKu4Hx6n6xAOI+ssbJMCn7IQbIdvG0w&#10;1vbJ3/Q4+lwECLsYFRTe17GULivIoJvamjh4N9sa9EG2udQtPgPcVHIeRUtpsOSwUGBNaUHZ/dgZ&#10;BVWK4+66aLJ9c/CfF/5yh/t4pdRo2O/WIDz1/hX+b39oBcsF/H0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wR5XEAAAA2wAAAA8AAAAAAAAAAAAAAAAAmAIAAGRycy9k&#10;b3ducmV2LnhtbFBLBQYAAAAABAAEAPUAAACJAwAAAAA=&#10;" fillcolor="window" stroked="f">
                                  <v:textbox inset="0,0,0,0">
                                    <w:txbxContent>
                                      <w:p w:rsidR="008A7DD6" w:rsidRPr="008A7DD6" w:rsidRDefault="008A7DD6" w:rsidP="008A7DD6">
                                        <w:pPr>
                                          <w:rPr>
                                            <w:smallCaps/>
                                            <w:sz w:val="20"/>
                                            <w:szCs w:val="20"/>
                                          </w:rPr>
                                        </w:pPr>
                                        <w:r>
                                          <w:rPr>
                                            <w:smallCaps/>
                                            <w:sz w:val="20"/>
                                            <w:szCs w:val="20"/>
                                          </w:rPr>
                                          <w:t>no</w:t>
                                        </w:r>
                                      </w:p>
                                    </w:txbxContent>
                                  </v:textbox>
                                </v:shape>
                              </v:group>
                            </v:group>
                          </v:group>
                        </v:group>
                      </v:group>
                    </v:group>
                  </v:group>
                </v:group>
                <v:shape id="Text Box 2" o:spid="_x0000_s1087" type="#_x0000_t202" style="position:absolute;left:33348;top:4796;width:2190;height: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q1MQA&#10;AADcAAAADwAAAGRycy9kb3ducmV2LnhtbESPQYvCMBSE74L/ITzBi2hqWURqUxFR0MMu6Apen82z&#10;LTYvtYna/febBWGPw8x8w6TLztTiSa2rLCuYTiIQxLnVFRcKTt/b8RyE88gaa8uk4IccLLN+L8VE&#10;2xcf6Hn0hQgQdgkqKL1vEildXpJBN7ENcfCutjXog2wLqVt8BbipZRxFM2mw4rBQYkPrkvLb8WEU&#10;1GscPS4f93xz3/vPM3+5/W00V2o46FYLEJ46/x9+t3daQRzH8HcmHA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zatTEAAAA3AAAAA8AAAAAAAAAAAAAAAAAmAIAAGRycy9k&#10;b3ducmV2LnhtbFBLBQYAAAAABAAEAPUAAACJAwAAAAA=&#10;" fillcolor="window" stroked="f">
                  <v:textbox inset="0,0,0,0">
                    <w:txbxContent>
                      <w:p w:rsidR="004E4B42" w:rsidRPr="008A7DD6" w:rsidRDefault="004E4B42" w:rsidP="004E4B42">
                        <w:pPr>
                          <w:rPr>
                            <w:smallCaps/>
                            <w:sz w:val="20"/>
                            <w:szCs w:val="20"/>
                          </w:rPr>
                        </w:pPr>
                        <w:r>
                          <w:rPr>
                            <w:smallCaps/>
                            <w:sz w:val="20"/>
                            <w:szCs w:val="20"/>
                          </w:rPr>
                          <w:t>no</w:t>
                        </w:r>
                      </w:p>
                    </w:txbxContent>
                  </v:textbox>
                </v:shape>
                <v:shape id="Text Box 2" o:spid="_x0000_s1088" type="#_x0000_t202" style="position:absolute;left:23577;top:4796;width:2190;height: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T8YA&#10;AADcAAAADwAAAGRycy9kb3ducmV2LnhtbESPQWvCQBSE70L/w/IKvUizMS0SomuQ0EI9WFALXp/Z&#10;ZxLMvo3ZVdN/7xYKHoeZ+YaZ54NpxZV611hWMIliEMSl1Q1XCn52n68pCOeRNbaWScEvOcgXT6M5&#10;ZtreeEPXra9EgLDLUEHtfZdJ6cqaDLrIdsTBO9reoA+yr6Tu8RbgppVJHE+lwYbDQo0dFTWVp+3F&#10;KGgLHF8O7+fy47zy6z1/u9VpnCr18jwsZyA8Df4R/m9/aQVJ8gZ/Z8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PT8YAAADcAAAADwAAAAAAAAAAAAAAAACYAgAAZHJz&#10;L2Rvd25yZXYueG1sUEsFBgAAAAAEAAQA9QAAAIsDAAAAAA==&#10;" fillcolor="window" stroked="f">
                  <v:textbox inset="0,0,0,0">
                    <w:txbxContent>
                      <w:p w:rsidR="004E4B42" w:rsidRPr="008A7DD6" w:rsidRDefault="004E4B42" w:rsidP="004E4B42">
                        <w:pPr>
                          <w:rPr>
                            <w:smallCaps/>
                            <w:sz w:val="20"/>
                            <w:szCs w:val="20"/>
                          </w:rPr>
                        </w:pPr>
                        <w:r w:rsidRPr="008A7DD6">
                          <w:rPr>
                            <w:smallCaps/>
                            <w:sz w:val="20"/>
                            <w:szCs w:val="20"/>
                          </w:rPr>
                          <w:t>yes</w:t>
                        </w:r>
                      </w:p>
                    </w:txbxContent>
                  </v:textbox>
                </v:shape>
              </v:group>
            </w:pict>
          </mc:Fallback>
        </mc:AlternateContent>
      </w:r>
      <w:r w:rsidR="00A52B3B" w:rsidRPr="002B0895">
        <w:rPr>
          <w:color w:val="000000"/>
          <w:lang w:bidi="ar-SA"/>
        </w:rPr>
        <w:t xml:space="preserve">Our titration locates an estimate of a subject’s </w:t>
      </w:r>
      <w:r w:rsidR="00A52B3B" w:rsidRPr="002B0895">
        <w:rPr>
          <w:iCs/>
          <w:color w:val="000000"/>
          <w:lang w:bidi="ar-SA"/>
        </w:rPr>
        <w:t>(</w:t>
      </w:r>
      <w:r w:rsidR="00A52B3B" w:rsidRPr="002B0895">
        <w:rPr>
          <w:i/>
          <w:iCs/>
          <w:color w:val="000000"/>
          <w:lang w:bidi="ar-SA"/>
        </w:rPr>
        <w:t>r</w:t>
      </w:r>
      <w:r w:rsidR="00A52B3B" w:rsidRPr="002B0895">
        <w:rPr>
          <w:color w:val="000000"/>
          <w:vertAlign w:val="subscript"/>
          <w:lang w:bidi="ar-SA"/>
        </w:rPr>
        <w:t>1</w:t>
      </w:r>
      <w:r w:rsidR="00A52B3B" w:rsidRPr="002B0895">
        <w:rPr>
          <w:i/>
          <w:iCs/>
          <w:color w:val="000000"/>
          <w:lang w:bidi="ar-SA"/>
        </w:rPr>
        <w:t>, r</w:t>
      </w:r>
      <w:r w:rsidR="00A52B3B" w:rsidRPr="002B0895">
        <w:rPr>
          <w:color w:val="000000"/>
          <w:vertAlign w:val="subscript"/>
          <w:lang w:bidi="ar-SA"/>
        </w:rPr>
        <w:t>2</w:t>
      </w:r>
      <w:r w:rsidR="00A52B3B" w:rsidRPr="002B0895">
        <w:rPr>
          <w:iCs/>
          <w:color w:val="000000"/>
          <w:lang w:bidi="ar-SA"/>
        </w:rPr>
        <w:t>)</w:t>
      </w:r>
      <w:r w:rsidR="00A52B3B" w:rsidRPr="002B0895">
        <w:rPr>
          <w:i/>
          <w:iCs/>
          <w:color w:val="000000"/>
          <w:lang w:bidi="ar-SA"/>
        </w:rPr>
        <w:t xml:space="preserve"> </w:t>
      </w:r>
      <w:r w:rsidR="00A52B3B" w:rsidRPr="002B0895">
        <w:rPr>
          <w:color w:val="000000"/>
          <w:lang w:bidi="ar-SA"/>
        </w:rPr>
        <w:t>within one of 64 squares of a chessboard. Figure 2</w:t>
      </w:r>
      <w:r w:rsidR="00A52B3B" w:rsidRPr="002B0895">
        <w:rPr>
          <w:color w:val="0000FF"/>
          <w:lang w:bidi="ar-SA"/>
        </w:rPr>
        <w:t xml:space="preserve"> </w:t>
      </w:r>
      <w:r w:rsidR="00A52B3B" w:rsidRPr="002B0895">
        <w:rPr>
          <w:color w:val="000000"/>
          <w:lang w:bidi="ar-SA"/>
        </w:rPr>
        <w:t xml:space="preserve">shows the regions on this chessboard that </w:t>
      </w:r>
      <w:r w:rsidR="000B4B01">
        <w:rPr>
          <w:color w:val="000000"/>
          <w:lang w:bidi="ar-SA"/>
        </w:rPr>
        <w:t>we assign</w:t>
      </w:r>
      <w:r w:rsidR="00A52B3B" w:rsidRPr="002B0895">
        <w:rPr>
          <w:color w:val="000000"/>
          <w:lang w:bidi="ar-SA"/>
        </w:rPr>
        <w:t xml:space="preserve"> to the decision principles and ambiguity attitudes outlined below</w:t>
      </w:r>
      <w:r w:rsidR="000B4B01">
        <w:rPr>
          <w:color w:val="000000"/>
          <w:lang w:bidi="ar-SA"/>
        </w:rPr>
        <w:t xml:space="preserve"> for the reasons given in Binmore et al. (2012)</w:t>
      </w:r>
      <w:r w:rsidR="00A52B3B" w:rsidRPr="002B0895">
        <w:rPr>
          <w:color w:val="000000"/>
          <w:lang w:bidi="ar-SA"/>
        </w:rPr>
        <w:t>.</w:t>
      </w:r>
    </w:p>
    <w:p w14:paraId="0C8378F1" w14:textId="77777777" w:rsidR="001C1311" w:rsidRPr="002B0895" w:rsidRDefault="001C1311" w:rsidP="00A52B3B">
      <w:pPr>
        <w:autoSpaceDE w:val="0"/>
        <w:autoSpaceDN w:val="0"/>
        <w:adjustRightInd w:val="0"/>
        <w:spacing w:line="276" w:lineRule="auto"/>
        <w:ind w:firstLine="720"/>
        <w:rPr>
          <w:color w:val="000000"/>
          <w:lang w:bidi="ar-SA"/>
        </w:rPr>
      </w:pPr>
    </w:p>
    <w:p w14:paraId="2AC35DB7" w14:textId="77777777" w:rsidR="007A7C8B" w:rsidRDefault="007A7C8B" w:rsidP="00FC68AE">
      <w:pPr>
        <w:keepNext/>
        <w:autoSpaceDE w:val="0"/>
        <w:autoSpaceDN w:val="0"/>
        <w:adjustRightInd w:val="0"/>
        <w:spacing w:line="276" w:lineRule="auto"/>
        <w:jc w:val="center"/>
        <w:rPr>
          <w:noProof/>
          <w:color w:val="000000"/>
          <w:lang w:val="en-GB" w:eastAsia="en-GB" w:bidi="ar-SA"/>
        </w:rPr>
      </w:pPr>
    </w:p>
    <w:p w14:paraId="23EEF6BF" w14:textId="77777777" w:rsidR="006C3287" w:rsidRDefault="006C3287" w:rsidP="00035FAC">
      <w:pPr>
        <w:jc w:val="center"/>
        <w:rPr>
          <w:noProof/>
          <w:color w:val="000000"/>
          <w:lang w:val="en-GB" w:eastAsia="en-GB" w:bidi="ar-SA"/>
        </w:rPr>
      </w:pPr>
    </w:p>
    <w:p w14:paraId="217CB8E2" w14:textId="77777777" w:rsidR="006C3287" w:rsidRDefault="006C3287" w:rsidP="00FC68AE">
      <w:pPr>
        <w:keepNext/>
        <w:autoSpaceDE w:val="0"/>
        <w:autoSpaceDN w:val="0"/>
        <w:adjustRightInd w:val="0"/>
        <w:spacing w:line="276" w:lineRule="auto"/>
        <w:jc w:val="center"/>
        <w:rPr>
          <w:noProof/>
          <w:color w:val="000000"/>
          <w:lang w:val="en-GB" w:eastAsia="en-GB" w:bidi="ar-SA"/>
        </w:rPr>
      </w:pPr>
    </w:p>
    <w:p w14:paraId="48CD721E" w14:textId="77777777" w:rsidR="006C3287" w:rsidRDefault="006C3287" w:rsidP="00FC68AE">
      <w:pPr>
        <w:keepNext/>
        <w:autoSpaceDE w:val="0"/>
        <w:autoSpaceDN w:val="0"/>
        <w:adjustRightInd w:val="0"/>
        <w:spacing w:line="276" w:lineRule="auto"/>
        <w:jc w:val="center"/>
        <w:rPr>
          <w:noProof/>
          <w:color w:val="000000"/>
          <w:lang w:val="en-GB" w:eastAsia="en-GB" w:bidi="ar-SA"/>
        </w:rPr>
      </w:pPr>
    </w:p>
    <w:p w14:paraId="0C9FD5B3" w14:textId="77777777" w:rsidR="006C3287" w:rsidRDefault="006C3287" w:rsidP="00FC68AE">
      <w:pPr>
        <w:keepNext/>
        <w:autoSpaceDE w:val="0"/>
        <w:autoSpaceDN w:val="0"/>
        <w:adjustRightInd w:val="0"/>
        <w:spacing w:line="276" w:lineRule="auto"/>
        <w:jc w:val="center"/>
        <w:rPr>
          <w:noProof/>
          <w:color w:val="000000"/>
          <w:lang w:val="en-GB" w:eastAsia="en-GB" w:bidi="ar-SA"/>
        </w:rPr>
      </w:pPr>
    </w:p>
    <w:p w14:paraId="6AD5DD9C" w14:textId="77777777" w:rsidR="006C3287" w:rsidRDefault="006C3287" w:rsidP="00FC68AE">
      <w:pPr>
        <w:keepNext/>
        <w:autoSpaceDE w:val="0"/>
        <w:autoSpaceDN w:val="0"/>
        <w:adjustRightInd w:val="0"/>
        <w:spacing w:line="276" w:lineRule="auto"/>
        <w:jc w:val="center"/>
        <w:rPr>
          <w:noProof/>
          <w:color w:val="000000"/>
          <w:lang w:val="en-GB" w:eastAsia="en-GB" w:bidi="ar-SA"/>
        </w:rPr>
      </w:pPr>
    </w:p>
    <w:p w14:paraId="29A3A29C" w14:textId="77777777" w:rsidR="006C3287" w:rsidRDefault="006C3287" w:rsidP="00FC68AE">
      <w:pPr>
        <w:keepNext/>
        <w:autoSpaceDE w:val="0"/>
        <w:autoSpaceDN w:val="0"/>
        <w:adjustRightInd w:val="0"/>
        <w:spacing w:line="276" w:lineRule="auto"/>
        <w:jc w:val="center"/>
        <w:rPr>
          <w:noProof/>
          <w:color w:val="000000"/>
          <w:lang w:val="en-GB" w:eastAsia="en-GB" w:bidi="ar-SA"/>
        </w:rPr>
      </w:pPr>
    </w:p>
    <w:p w14:paraId="05A1F4BF" w14:textId="77777777" w:rsidR="006C3287" w:rsidRDefault="006C3287" w:rsidP="00FC68AE">
      <w:pPr>
        <w:keepNext/>
        <w:autoSpaceDE w:val="0"/>
        <w:autoSpaceDN w:val="0"/>
        <w:adjustRightInd w:val="0"/>
        <w:spacing w:line="276" w:lineRule="auto"/>
        <w:jc w:val="center"/>
        <w:rPr>
          <w:noProof/>
          <w:color w:val="000000"/>
          <w:lang w:val="en-GB" w:eastAsia="en-GB" w:bidi="ar-SA"/>
        </w:rPr>
      </w:pPr>
    </w:p>
    <w:p w14:paraId="3136EE19" w14:textId="77777777" w:rsidR="006C3287" w:rsidRDefault="006C3287" w:rsidP="00FC68AE">
      <w:pPr>
        <w:keepNext/>
        <w:autoSpaceDE w:val="0"/>
        <w:autoSpaceDN w:val="0"/>
        <w:adjustRightInd w:val="0"/>
        <w:spacing w:line="276" w:lineRule="auto"/>
        <w:jc w:val="center"/>
        <w:rPr>
          <w:noProof/>
          <w:color w:val="000000"/>
          <w:lang w:val="en-GB" w:eastAsia="en-GB" w:bidi="ar-SA"/>
        </w:rPr>
      </w:pPr>
    </w:p>
    <w:p w14:paraId="2358FD17" w14:textId="77777777" w:rsidR="006C3287" w:rsidRDefault="006C3287" w:rsidP="00FC68AE">
      <w:pPr>
        <w:keepNext/>
        <w:autoSpaceDE w:val="0"/>
        <w:autoSpaceDN w:val="0"/>
        <w:adjustRightInd w:val="0"/>
        <w:spacing w:line="276" w:lineRule="auto"/>
        <w:jc w:val="center"/>
        <w:rPr>
          <w:noProof/>
          <w:color w:val="000000"/>
          <w:lang w:val="en-GB" w:eastAsia="en-GB" w:bidi="ar-SA"/>
        </w:rPr>
      </w:pPr>
    </w:p>
    <w:p w14:paraId="27F22430" w14:textId="77777777" w:rsidR="006C3287" w:rsidRDefault="006C3287" w:rsidP="00FC68AE">
      <w:pPr>
        <w:keepNext/>
        <w:autoSpaceDE w:val="0"/>
        <w:autoSpaceDN w:val="0"/>
        <w:adjustRightInd w:val="0"/>
        <w:spacing w:line="276" w:lineRule="auto"/>
        <w:jc w:val="center"/>
        <w:rPr>
          <w:noProof/>
          <w:color w:val="000000"/>
          <w:lang w:val="en-GB" w:eastAsia="en-GB" w:bidi="ar-SA"/>
        </w:rPr>
      </w:pPr>
    </w:p>
    <w:p w14:paraId="0F630E32" w14:textId="77777777" w:rsidR="006C3287" w:rsidRPr="002B0895" w:rsidRDefault="006C3287" w:rsidP="00FC68AE">
      <w:pPr>
        <w:keepNext/>
        <w:autoSpaceDE w:val="0"/>
        <w:autoSpaceDN w:val="0"/>
        <w:adjustRightInd w:val="0"/>
        <w:spacing w:line="276" w:lineRule="auto"/>
        <w:jc w:val="center"/>
        <w:rPr>
          <w:color w:val="000000"/>
          <w:lang w:bidi="ar-SA"/>
        </w:rPr>
      </w:pPr>
    </w:p>
    <w:p w14:paraId="662455F3" w14:textId="77777777" w:rsidR="007A7C8B" w:rsidRPr="002B0895" w:rsidRDefault="007A7C8B" w:rsidP="00FC68AE">
      <w:pPr>
        <w:keepNext/>
        <w:autoSpaceDE w:val="0"/>
        <w:autoSpaceDN w:val="0"/>
        <w:adjustRightInd w:val="0"/>
        <w:spacing w:line="276" w:lineRule="auto"/>
        <w:rPr>
          <w:b/>
          <w:sz w:val="20"/>
          <w:szCs w:val="20"/>
          <w:lang w:bidi="ar-SA"/>
        </w:rPr>
      </w:pPr>
    </w:p>
    <w:p w14:paraId="1B02378D" w14:textId="77777777" w:rsidR="007A7C8B" w:rsidRPr="002B0895" w:rsidRDefault="007A7C8B" w:rsidP="00FC68AE">
      <w:pPr>
        <w:keepNext/>
        <w:autoSpaceDE w:val="0"/>
        <w:autoSpaceDN w:val="0"/>
        <w:adjustRightInd w:val="0"/>
        <w:spacing w:line="276" w:lineRule="auto"/>
        <w:rPr>
          <w:color w:val="000000"/>
          <w:sz w:val="20"/>
          <w:szCs w:val="20"/>
          <w:lang w:bidi="ar-SA"/>
        </w:rPr>
      </w:pPr>
      <w:r w:rsidRPr="002B0895">
        <w:rPr>
          <w:b/>
          <w:sz w:val="20"/>
          <w:szCs w:val="20"/>
          <w:lang w:bidi="ar-SA"/>
        </w:rPr>
        <w:t xml:space="preserve">Fig. 1 </w:t>
      </w:r>
      <w:r w:rsidRPr="002B0895">
        <w:rPr>
          <w:sz w:val="20"/>
          <w:szCs w:val="20"/>
          <w:lang w:bidi="ar-SA"/>
        </w:rPr>
        <w:t xml:space="preserve">The tree shows the questions </w:t>
      </w:r>
      <w:r w:rsidR="000B4B01">
        <w:rPr>
          <w:sz w:val="20"/>
          <w:szCs w:val="20"/>
          <w:lang w:bidi="ar-SA"/>
        </w:rPr>
        <w:t>implicitly asked about the subjects’ preferences</w:t>
      </w:r>
      <w:r w:rsidRPr="002B0895">
        <w:rPr>
          <w:sz w:val="20"/>
          <w:szCs w:val="20"/>
          <w:lang w:bidi="ar-SA"/>
        </w:rPr>
        <w:t xml:space="preserve"> when the probability of </w:t>
      </w:r>
      <w:r w:rsidR="002B0895" w:rsidRPr="002B0895">
        <w:rPr>
          <w:sz w:val="20"/>
          <w:szCs w:val="20"/>
          <w:lang w:bidi="ar-SA"/>
        </w:rPr>
        <w:t>red</w:t>
      </w:r>
      <w:r w:rsidRPr="002B0895">
        <w:rPr>
          <w:sz w:val="20"/>
          <w:szCs w:val="20"/>
          <w:lang w:bidi="ar-SA"/>
        </w:rPr>
        <w:t xml:space="preserve"> is </w:t>
      </w:r>
      <w:r w:rsidR="000B4B01">
        <w:rPr>
          <w:i/>
          <w:iCs/>
          <w:sz w:val="20"/>
          <w:szCs w:val="20"/>
          <w:lang w:bidi="ar-SA"/>
        </w:rPr>
        <w:t>r</w:t>
      </w:r>
      <w:r w:rsidRPr="002B0895">
        <w:rPr>
          <w:i/>
          <w:iCs/>
          <w:sz w:val="20"/>
          <w:szCs w:val="20"/>
          <w:lang w:bidi="ar-SA"/>
        </w:rPr>
        <w:t xml:space="preserve"> </w:t>
      </w:r>
      <w:r w:rsidRPr="002B0895">
        <w:rPr>
          <w:sz w:val="20"/>
          <w:szCs w:val="20"/>
          <w:lang w:bidi="ar-SA"/>
        </w:rPr>
        <w:t xml:space="preserve">in order to locate </w:t>
      </w:r>
      <w:r w:rsidRPr="002B0895">
        <w:rPr>
          <w:i/>
          <w:iCs/>
          <w:sz w:val="20"/>
          <w:szCs w:val="20"/>
          <w:lang w:bidi="ar-SA"/>
        </w:rPr>
        <w:t>r</w:t>
      </w:r>
      <w:r w:rsidRPr="002B0895">
        <w:rPr>
          <w:i/>
          <w:sz w:val="20"/>
          <w:szCs w:val="20"/>
          <w:vertAlign w:val="subscript"/>
          <w:lang w:bidi="ar-SA"/>
        </w:rPr>
        <w:t>1</w:t>
      </w:r>
      <w:r w:rsidRPr="002B0895">
        <w:rPr>
          <w:sz w:val="20"/>
          <w:szCs w:val="20"/>
          <w:lang w:bidi="ar-SA"/>
        </w:rPr>
        <w:t xml:space="preserve"> in one of eight subintervals of </w:t>
      </w:r>
      <w:r w:rsidRPr="002B0895">
        <w:rPr>
          <w:rFonts w:eastAsia="MTSYN"/>
          <w:sz w:val="20"/>
          <w:szCs w:val="20"/>
          <w:lang w:bidi="ar-SA"/>
        </w:rPr>
        <w:t>[</w:t>
      </w:r>
      <w:r w:rsidRPr="002B0895">
        <w:rPr>
          <w:sz w:val="20"/>
          <w:szCs w:val="20"/>
          <w:lang w:bidi="ar-SA"/>
        </w:rPr>
        <w:t>0</w:t>
      </w:r>
      <w:r w:rsidRPr="002B0895">
        <w:rPr>
          <w:i/>
          <w:iCs/>
          <w:sz w:val="20"/>
          <w:szCs w:val="20"/>
          <w:lang w:bidi="ar-SA"/>
        </w:rPr>
        <w:t xml:space="preserve">, </w:t>
      </w:r>
      <w:r w:rsidR="00691E51" w:rsidRPr="002B0895">
        <w:rPr>
          <w:sz w:val="20"/>
          <w:szCs w:val="20"/>
          <w:lang w:bidi="ar-SA"/>
        </w:rPr>
        <w:t>½</w:t>
      </w:r>
      <w:r w:rsidRPr="002B0895">
        <w:rPr>
          <w:rFonts w:eastAsia="MTSYN"/>
          <w:sz w:val="20"/>
          <w:szCs w:val="20"/>
          <w:lang w:bidi="ar-SA"/>
        </w:rPr>
        <w:t>]</w:t>
      </w:r>
      <w:r w:rsidRPr="002B0895">
        <w:rPr>
          <w:sz w:val="20"/>
          <w:szCs w:val="20"/>
          <w:lang w:bidi="ar-SA"/>
        </w:rPr>
        <w:t xml:space="preserve">. For example, someone who answers </w:t>
      </w:r>
      <w:r w:rsidR="006C3287">
        <w:rPr>
          <w:i/>
          <w:iCs/>
          <w:sz w:val="20"/>
          <w:szCs w:val="20"/>
          <w:lang w:bidi="ar-SA"/>
        </w:rPr>
        <w:t>BRR</w:t>
      </w:r>
      <w:r w:rsidRPr="002B0895">
        <w:rPr>
          <w:i/>
          <w:iCs/>
          <w:sz w:val="20"/>
          <w:szCs w:val="20"/>
          <w:lang w:bidi="ar-SA"/>
        </w:rPr>
        <w:t xml:space="preserve"> </w:t>
      </w:r>
      <w:r w:rsidRPr="002B0895">
        <w:rPr>
          <w:sz w:val="20"/>
          <w:szCs w:val="20"/>
          <w:lang w:bidi="ar-SA"/>
        </w:rPr>
        <w:t xml:space="preserve">is assigned a value of </w:t>
      </w:r>
      <w:r w:rsidRPr="002B0895">
        <w:rPr>
          <w:i/>
          <w:iCs/>
          <w:sz w:val="20"/>
          <w:szCs w:val="20"/>
          <w:lang w:bidi="ar-SA"/>
        </w:rPr>
        <w:t>r</w:t>
      </w:r>
      <w:r w:rsidRPr="002B0895">
        <w:rPr>
          <w:sz w:val="20"/>
          <w:szCs w:val="20"/>
          <w:vertAlign w:val="subscript"/>
          <w:lang w:bidi="ar-SA"/>
        </w:rPr>
        <w:t>1</w:t>
      </w:r>
      <w:r w:rsidRPr="002B0895">
        <w:rPr>
          <w:sz w:val="20"/>
          <w:szCs w:val="20"/>
          <w:lang w:bidi="ar-SA"/>
        </w:rPr>
        <w:t xml:space="preserve"> satisfying </w:t>
      </w:r>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3</m:t>
            </m:r>
          </m:den>
        </m:f>
        <m:r>
          <w:rPr>
            <w:rFonts w:ascii="Cambria Math"/>
            <w:color w:val="000000"/>
            <w:sz w:val="16"/>
            <w:szCs w:val="16"/>
            <w:lang w:bidi="ar-SA"/>
          </w:rPr>
          <m:t xml:space="preserve"> </m:t>
        </m:r>
        <m:r>
          <w:rPr>
            <w:rFonts w:ascii="Cambria Math" w:hAnsi="Cambria Math"/>
            <w:color w:val="000000"/>
            <w:sz w:val="16"/>
            <w:szCs w:val="16"/>
            <w:lang w:bidi="ar-SA"/>
          </w:rPr>
          <m:t>≤</m:t>
        </m:r>
        <m:r>
          <w:rPr>
            <w:rFonts w:ascii="Cambria Math"/>
            <w:color w:val="000000"/>
            <w:sz w:val="16"/>
            <w:szCs w:val="16"/>
            <w:lang w:bidi="ar-SA"/>
          </w:rPr>
          <m:t xml:space="preserve"> </m:t>
        </m:r>
        <m:sSub>
          <m:sSubPr>
            <m:ctrlPr>
              <w:rPr>
                <w:rFonts w:ascii="Cambria Math" w:hAnsi="Cambria Math"/>
                <w:bCs/>
                <w:i/>
                <w:color w:val="000000"/>
                <w:sz w:val="16"/>
                <w:szCs w:val="16"/>
                <w:lang w:bidi="ar-SA"/>
              </w:rPr>
            </m:ctrlPr>
          </m:sSubPr>
          <m:e>
            <m:r>
              <w:rPr>
                <w:rFonts w:ascii="Cambria Math"/>
                <w:color w:val="000000"/>
                <w:sz w:val="16"/>
                <w:szCs w:val="16"/>
                <w:lang w:bidi="ar-SA"/>
              </w:rPr>
              <m:t>r</m:t>
            </m:r>
          </m:e>
          <m:sub>
            <m:r>
              <w:rPr>
                <w:rFonts w:ascii="Cambria Math"/>
                <w:color w:val="000000"/>
                <w:sz w:val="16"/>
                <w:szCs w:val="16"/>
                <w:lang w:bidi="ar-SA"/>
              </w:rPr>
              <m:t>1</m:t>
            </m:r>
          </m:sub>
        </m:sSub>
        <m:r>
          <w:rPr>
            <w:rFonts w:ascii="Cambria Math" w:hAnsi="Cambria Math"/>
            <w:color w:val="000000"/>
            <w:sz w:val="16"/>
            <w:szCs w:val="16"/>
            <w:lang w:bidi="ar-SA"/>
          </w:rPr>
          <m:t>≤</m:t>
        </m:r>
        <m:r>
          <w:rPr>
            <w:rFonts w:ascii="Cambria Math"/>
            <w:color w:val="000000"/>
            <w:sz w:val="16"/>
            <w:szCs w:val="16"/>
            <w:lang w:bidi="ar-SA"/>
          </w:rPr>
          <m:t xml:space="preserve"> </m:t>
        </m:r>
        <m:f>
          <m:fPr>
            <m:type m:val="skw"/>
            <m:ctrlPr>
              <w:rPr>
                <w:rFonts w:ascii="Cambria Math" w:hAnsi="Cambria Math"/>
                <w:bCs/>
                <w:i/>
                <w:color w:val="000000"/>
                <w:sz w:val="16"/>
                <w:szCs w:val="16"/>
                <w:lang w:bidi="ar-SA"/>
              </w:rPr>
            </m:ctrlPr>
          </m:fPr>
          <m:num>
            <m:r>
              <w:rPr>
                <w:rFonts w:ascii="Cambria Math"/>
                <w:color w:val="000000"/>
                <w:sz w:val="16"/>
                <w:szCs w:val="16"/>
                <w:lang w:bidi="ar-SA"/>
              </w:rPr>
              <m:t>3</m:t>
            </m:r>
          </m:num>
          <m:den>
            <m:r>
              <w:rPr>
                <w:rFonts w:ascii="Cambria Math"/>
                <w:color w:val="000000"/>
                <w:sz w:val="16"/>
                <w:szCs w:val="16"/>
                <w:lang w:bidi="ar-SA"/>
              </w:rPr>
              <m:t>8</m:t>
            </m:r>
          </m:den>
        </m:f>
      </m:oMath>
      <w:r w:rsidR="00691E51" w:rsidRPr="002B0895">
        <w:rPr>
          <w:sz w:val="20"/>
          <w:szCs w:val="20"/>
          <w:lang w:bidi="ar-SA"/>
        </w:rPr>
        <w:t xml:space="preserve">. </w:t>
      </w:r>
      <w:r w:rsidRPr="002B0895">
        <w:rPr>
          <w:sz w:val="20"/>
          <w:szCs w:val="20"/>
          <w:lang w:bidi="ar-SA"/>
        </w:rPr>
        <w:t xml:space="preserve">The same tree is used to locate </w:t>
      </w:r>
      <w:r w:rsidRPr="002B0895">
        <w:rPr>
          <w:i/>
          <w:iCs/>
          <w:sz w:val="20"/>
          <w:szCs w:val="20"/>
          <w:lang w:bidi="ar-SA"/>
        </w:rPr>
        <w:t>r</w:t>
      </w:r>
      <w:r w:rsidRPr="002B0895">
        <w:rPr>
          <w:sz w:val="20"/>
          <w:szCs w:val="20"/>
          <w:vertAlign w:val="subscript"/>
          <w:lang w:bidi="ar-SA"/>
        </w:rPr>
        <w:t>2</w:t>
      </w:r>
      <w:r w:rsidRPr="002B0895">
        <w:rPr>
          <w:sz w:val="20"/>
          <w:szCs w:val="20"/>
          <w:lang w:bidi="ar-SA"/>
        </w:rPr>
        <w:t xml:space="preserve">, except that </w:t>
      </w:r>
      <w:r w:rsidR="006C3287">
        <w:rPr>
          <w:i/>
          <w:iCs/>
          <w:sz w:val="20"/>
          <w:szCs w:val="20"/>
          <w:lang w:bidi="ar-SA"/>
        </w:rPr>
        <w:t>B&amp;W</w:t>
      </w:r>
      <w:r w:rsidRPr="002B0895">
        <w:rPr>
          <w:i/>
          <w:iCs/>
          <w:sz w:val="20"/>
          <w:szCs w:val="20"/>
          <w:lang w:bidi="ar-SA"/>
        </w:rPr>
        <w:t xml:space="preserve"> </w:t>
      </w:r>
      <w:r w:rsidRPr="002B0895">
        <w:rPr>
          <w:sz w:val="20"/>
          <w:szCs w:val="20"/>
          <w:lang w:bidi="ar-SA"/>
        </w:rPr>
        <w:t xml:space="preserve">replaces </w:t>
      </w:r>
      <w:r w:rsidR="006C3287">
        <w:rPr>
          <w:i/>
          <w:iCs/>
          <w:sz w:val="20"/>
          <w:szCs w:val="20"/>
          <w:lang w:bidi="ar-SA"/>
        </w:rPr>
        <w:t>B</w:t>
      </w:r>
      <w:r w:rsidRPr="002B0895">
        <w:rPr>
          <w:i/>
          <w:iCs/>
          <w:sz w:val="20"/>
          <w:szCs w:val="20"/>
          <w:lang w:bidi="ar-SA"/>
        </w:rPr>
        <w:t xml:space="preserve"> </w:t>
      </w:r>
      <w:r w:rsidRPr="002B0895">
        <w:rPr>
          <w:sz w:val="20"/>
          <w:szCs w:val="20"/>
          <w:lang w:bidi="ar-SA"/>
        </w:rPr>
        <w:t xml:space="preserve">and </w:t>
      </w:r>
      <w:r w:rsidR="006C3287">
        <w:rPr>
          <w:i/>
          <w:iCs/>
          <w:sz w:val="20"/>
          <w:szCs w:val="20"/>
          <w:lang w:bidi="ar-SA"/>
        </w:rPr>
        <w:t>R&amp;W</w:t>
      </w:r>
      <w:r w:rsidRPr="002B0895">
        <w:rPr>
          <w:i/>
          <w:iCs/>
          <w:sz w:val="20"/>
          <w:szCs w:val="20"/>
          <w:lang w:bidi="ar-SA"/>
        </w:rPr>
        <w:t xml:space="preserve"> </w:t>
      </w:r>
      <w:r w:rsidRPr="002B0895">
        <w:rPr>
          <w:sz w:val="20"/>
          <w:szCs w:val="20"/>
          <w:lang w:bidi="ar-SA"/>
        </w:rPr>
        <w:t xml:space="preserve">replaces </w:t>
      </w:r>
      <w:r w:rsidR="006C3287">
        <w:rPr>
          <w:i/>
          <w:iCs/>
          <w:sz w:val="20"/>
          <w:szCs w:val="20"/>
          <w:lang w:bidi="ar-SA"/>
        </w:rPr>
        <w:t>R</w:t>
      </w:r>
      <w:r w:rsidRPr="002B0895">
        <w:rPr>
          <w:i/>
          <w:iCs/>
          <w:sz w:val="20"/>
          <w:szCs w:val="20"/>
          <w:lang w:bidi="ar-SA"/>
        </w:rPr>
        <w:t>.</w:t>
      </w:r>
    </w:p>
    <w:p w14:paraId="3F19E1C2" w14:textId="77777777" w:rsidR="00A436FB" w:rsidRPr="002B0895" w:rsidRDefault="00A436FB" w:rsidP="008D4A89">
      <w:pPr>
        <w:autoSpaceDE w:val="0"/>
        <w:autoSpaceDN w:val="0"/>
        <w:adjustRightInd w:val="0"/>
        <w:spacing w:line="276" w:lineRule="auto"/>
        <w:rPr>
          <w:color w:val="000000"/>
          <w:lang w:bidi="ar-SA"/>
        </w:rPr>
      </w:pPr>
    </w:p>
    <w:tbl>
      <w:tblPr>
        <w:tblW w:w="9158" w:type="dxa"/>
        <w:tblInd w:w="18" w:type="dxa"/>
        <w:tblLayout w:type="fixed"/>
        <w:tblCellMar>
          <w:top w:w="28" w:type="dxa"/>
          <w:left w:w="28" w:type="dxa"/>
          <w:bottom w:w="28" w:type="dxa"/>
          <w:right w:w="28" w:type="dxa"/>
        </w:tblCellMar>
        <w:tblLook w:val="04A0" w:firstRow="1" w:lastRow="0" w:firstColumn="1" w:lastColumn="0" w:noHBand="0" w:noVBand="1"/>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2C6972" w:rsidRPr="0007714D" w14:paraId="0E6E07BB" w14:textId="77777777" w:rsidTr="005148A0">
        <w:trPr>
          <w:trHeight w:val="482"/>
        </w:trPr>
        <w:tc>
          <w:tcPr>
            <w:tcW w:w="482" w:type="dxa"/>
            <w:vMerge w:val="restart"/>
            <w:shd w:val="clear" w:color="auto" w:fill="auto"/>
            <w:vAlign w:val="center"/>
          </w:tcPr>
          <w:p w14:paraId="5EF69888" w14:textId="77777777" w:rsidR="002C6972" w:rsidRPr="00340C98" w:rsidRDefault="009724BF" w:rsidP="001C6BE3">
            <w:pPr>
              <w:keepNext/>
              <w:keepLines/>
              <w:spacing w:line="276" w:lineRule="auto"/>
              <w:jc w:val="center"/>
              <w:rPr>
                <w:color w:val="000000"/>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2</m:t>
                    </m:r>
                  </m:den>
                </m:f>
              </m:oMath>
            </m:oMathPara>
          </w:p>
        </w:tc>
        <w:tc>
          <w:tcPr>
            <w:tcW w:w="482" w:type="dxa"/>
            <w:tcBorders>
              <w:bottom w:val="single" w:sz="8" w:space="0" w:color="000000"/>
            </w:tcBorders>
            <w:shd w:val="clear" w:color="auto" w:fill="auto"/>
            <w:tcMar>
              <w:top w:w="9" w:type="dxa"/>
              <w:left w:w="9" w:type="dxa"/>
              <w:bottom w:w="0" w:type="dxa"/>
              <w:right w:w="9" w:type="dxa"/>
            </w:tcMar>
            <w:vAlign w:val="center"/>
            <w:hideMark/>
          </w:tcPr>
          <w:p w14:paraId="35467711"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bottom w:val="single" w:sz="8" w:space="0" w:color="000000"/>
            </w:tcBorders>
            <w:shd w:val="clear" w:color="auto" w:fill="auto"/>
            <w:tcMar>
              <w:top w:w="9" w:type="dxa"/>
              <w:left w:w="9" w:type="dxa"/>
              <w:bottom w:w="0" w:type="dxa"/>
              <w:right w:w="9" w:type="dxa"/>
            </w:tcMar>
            <w:vAlign w:val="center"/>
            <w:hideMark/>
          </w:tcPr>
          <w:p w14:paraId="6B52A2F6"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bottom w:val="single" w:sz="8" w:space="0" w:color="000000"/>
            </w:tcBorders>
            <w:shd w:val="clear" w:color="auto" w:fill="auto"/>
            <w:tcMar>
              <w:top w:w="9" w:type="dxa"/>
              <w:left w:w="9" w:type="dxa"/>
              <w:bottom w:w="0" w:type="dxa"/>
              <w:right w:w="9" w:type="dxa"/>
            </w:tcMar>
            <w:vAlign w:val="center"/>
            <w:hideMark/>
          </w:tcPr>
          <w:p w14:paraId="5C42A4C3"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bottom w:val="single" w:sz="8" w:space="0" w:color="000000"/>
            </w:tcBorders>
            <w:shd w:val="clear" w:color="auto" w:fill="auto"/>
            <w:tcMar>
              <w:top w:w="9" w:type="dxa"/>
              <w:left w:w="9" w:type="dxa"/>
              <w:bottom w:w="0" w:type="dxa"/>
              <w:right w:w="9" w:type="dxa"/>
            </w:tcMar>
            <w:vAlign w:val="center"/>
            <w:hideMark/>
          </w:tcPr>
          <w:p w14:paraId="03B7AE2D"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bottom w:val="single" w:sz="8" w:space="0" w:color="000000"/>
            </w:tcBorders>
            <w:shd w:val="clear" w:color="auto" w:fill="auto"/>
            <w:tcMar>
              <w:top w:w="9" w:type="dxa"/>
              <w:left w:w="9" w:type="dxa"/>
              <w:bottom w:w="0" w:type="dxa"/>
              <w:right w:w="9" w:type="dxa"/>
            </w:tcMar>
            <w:vAlign w:val="center"/>
            <w:hideMark/>
          </w:tcPr>
          <w:p w14:paraId="38A1A5F3"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bottom w:val="single" w:sz="8" w:space="0" w:color="000000"/>
            </w:tcBorders>
            <w:shd w:val="clear" w:color="auto" w:fill="auto"/>
            <w:tcMar>
              <w:top w:w="9" w:type="dxa"/>
              <w:left w:w="9" w:type="dxa"/>
              <w:bottom w:w="0" w:type="dxa"/>
              <w:right w:w="9" w:type="dxa"/>
            </w:tcMar>
            <w:vAlign w:val="center"/>
            <w:hideMark/>
          </w:tcPr>
          <w:p w14:paraId="2C683E8F"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bottom w:val="single" w:sz="8" w:space="0" w:color="000000"/>
            </w:tcBorders>
            <w:shd w:val="clear" w:color="auto" w:fill="auto"/>
            <w:tcMar>
              <w:top w:w="9" w:type="dxa"/>
              <w:left w:w="9" w:type="dxa"/>
              <w:bottom w:w="0" w:type="dxa"/>
              <w:right w:w="9" w:type="dxa"/>
            </w:tcMar>
            <w:vAlign w:val="center"/>
            <w:hideMark/>
          </w:tcPr>
          <w:p w14:paraId="3634C147"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bottom w:val="single" w:sz="8" w:space="0" w:color="000000"/>
            </w:tcBorders>
            <w:shd w:val="clear" w:color="auto" w:fill="auto"/>
            <w:tcMar>
              <w:top w:w="9" w:type="dxa"/>
              <w:left w:w="9" w:type="dxa"/>
              <w:bottom w:w="0" w:type="dxa"/>
              <w:right w:w="9" w:type="dxa"/>
            </w:tcMar>
            <w:vAlign w:val="center"/>
            <w:hideMark/>
          </w:tcPr>
          <w:p w14:paraId="20E785A7" w14:textId="77777777" w:rsidR="002C6972" w:rsidRPr="0007714D" w:rsidRDefault="002C6972" w:rsidP="001C6BE3">
            <w:pPr>
              <w:keepNext/>
              <w:keepLines/>
              <w:spacing w:line="276" w:lineRule="auto"/>
              <w:jc w:val="center"/>
              <w:rPr>
                <w:color w:val="000000"/>
                <w:sz w:val="20"/>
                <w:szCs w:val="20"/>
                <w:lang w:bidi="ar-SA"/>
              </w:rPr>
            </w:pPr>
          </w:p>
        </w:tc>
        <w:tc>
          <w:tcPr>
            <w:tcW w:w="482" w:type="dxa"/>
            <w:shd w:val="clear" w:color="auto" w:fill="auto"/>
            <w:vAlign w:val="center"/>
          </w:tcPr>
          <w:p w14:paraId="6CFF2EBB" w14:textId="77777777" w:rsidR="002C6972" w:rsidRPr="0007714D" w:rsidRDefault="002C6972" w:rsidP="001C6BE3">
            <w:pPr>
              <w:keepNext/>
              <w:keepLines/>
              <w:spacing w:line="276" w:lineRule="auto"/>
              <w:jc w:val="center"/>
              <w:rPr>
                <w:color w:val="000000"/>
                <w:sz w:val="20"/>
                <w:szCs w:val="20"/>
                <w:lang w:bidi="ar-SA"/>
              </w:rPr>
            </w:pPr>
          </w:p>
        </w:tc>
        <w:tc>
          <w:tcPr>
            <w:tcW w:w="482" w:type="dxa"/>
            <w:vMerge w:val="restart"/>
            <w:shd w:val="clear" w:color="auto" w:fill="auto"/>
            <w:vAlign w:val="center"/>
          </w:tcPr>
          <w:p w14:paraId="14B0BEB0" w14:textId="77777777" w:rsidR="002C6972" w:rsidRPr="00340C98" w:rsidRDefault="009724BF" w:rsidP="001C6BE3">
            <w:pPr>
              <w:keepNext/>
              <w:keepLines/>
              <w:spacing w:line="276" w:lineRule="auto"/>
              <w:jc w:val="center"/>
              <w:rPr>
                <w:color w:val="000000"/>
                <w:sz w:val="20"/>
                <w:szCs w:val="20"/>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2</m:t>
                    </m:r>
                  </m:den>
                </m:f>
              </m:oMath>
            </m:oMathPara>
          </w:p>
        </w:tc>
        <w:tc>
          <w:tcPr>
            <w:tcW w:w="482" w:type="dxa"/>
            <w:tcBorders>
              <w:bottom w:val="single" w:sz="8" w:space="0" w:color="000000"/>
            </w:tcBorders>
            <w:shd w:val="clear" w:color="auto" w:fill="auto"/>
            <w:vAlign w:val="center"/>
          </w:tcPr>
          <w:p w14:paraId="5B901810"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bottom w:val="single" w:sz="8" w:space="0" w:color="000000"/>
            </w:tcBorders>
            <w:shd w:val="clear" w:color="auto" w:fill="auto"/>
            <w:vAlign w:val="center"/>
          </w:tcPr>
          <w:p w14:paraId="41F80B82"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bottom w:val="single" w:sz="8" w:space="0" w:color="000000"/>
            </w:tcBorders>
            <w:shd w:val="clear" w:color="auto" w:fill="auto"/>
            <w:vAlign w:val="center"/>
          </w:tcPr>
          <w:p w14:paraId="63DE5111"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bottom w:val="single" w:sz="8" w:space="0" w:color="000000"/>
            </w:tcBorders>
            <w:shd w:val="clear" w:color="auto" w:fill="auto"/>
            <w:vAlign w:val="center"/>
          </w:tcPr>
          <w:p w14:paraId="62D8E705"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bottom w:val="single" w:sz="8" w:space="0" w:color="000000"/>
            </w:tcBorders>
            <w:shd w:val="clear" w:color="auto" w:fill="auto"/>
            <w:vAlign w:val="center"/>
          </w:tcPr>
          <w:p w14:paraId="36238F99"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bottom w:val="single" w:sz="8" w:space="0" w:color="000000"/>
            </w:tcBorders>
            <w:shd w:val="clear" w:color="auto" w:fill="auto"/>
            <w:vAlign w:val="center"/>
          </w:tcPr>
          <w:p w14:paraId="0D489FD3"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bottom w:val="single" w:sz="8" w:space="0" w:color="000000"/>
            </w:tcBorders>
            <w:shd w:val="clear" w:color="auto" w:fill="auto"/>
            <w:vAlign w:val="center"/>
          </w:tcPr>
          <w:p w14:paraId="362820D1"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bottom w:val="single" w:sz="8" w:space="0" w:color="000000"/>
            </w:tcBorders>
            <w:shd w:val="clear" w:color="auto" w:fill="auto"/>
            <w:vAlign w:val="center"/>
          </w:tcPr>
          <w:p w14:paraId="3C7FD07C" w14:textId="77777777" w:rsidR="002C6972" w:rsidRPr="0007714D" w:rsidRDefault="002C6972" w:rsidP="001C6BE3">
            <w:pPr>
              <w:keepNext/>
              <w:keepLines/>
              <w:spacing w:line="276" w:lineRule="auto"/>
              <w:jc w:val="center"/>
              <w:rPr>
                <w:color w:val="000000"/>
                <w:sz w:val="20"/>
                <w:szCs w:val="20"/>
                <w:lang w:bidi="ar-SA"/>
              </w:rPr>
            </w:pPr>
          </w:p>
        </w:tc>
      </w:tr>
      <w:tr w:rsidR="002C6972" w:rsidRPr="0007714D" w14:paraId="6CD7B622" w14:textId="77777777" w:rsidTr="00C7305C">
        <w:trPr>
          <w:trHeight w:val="454"/>
        </w:trPr>
        <w:tc>
          <w:tcPr>
            <w:tcW w:w="482" w:type="dxa"/>
            <w:vMerge/>
            <w:tcBorders>
              <w:right w:val="single" w:sz="8" w:space="0" w:color="auto"/>
            </w:tcBorders>
            <w:shd w:val="clear" w:color="auto" w:fill="auto"/>
            <w:vAlign w:val="center"/>
          </w:tcPr>
          <w:p w14:paraId="2E2B4CE1" w14:textId="77777777" w:rsidR="002C6972" w:rsidRPr="0007714D" w:rsidRDefault="002C6972" w:rsidP="001C6BE3">
            <w:pPr>
              <w:keepNext/>
              <w:keepLines/>
              <w:spacing w:line="276" w:lineRule="auto"/>
              <w:jc w:val="center"/>
              <w:rPr>
                <w:color w:val="000000"/>
                <w:lang w:bidi="ar-SA"/>
              </w:rPr>
            </w:pPr>
          </w:p>
        </w:tc>
        <w:tc>
          <w:tcPr>
            <w:tcW w:w="482" w:type="dxa"/>
            <w:tcBorders>
              <w:top w:val="single" w:sz="8" w:space="0" w:color="000000"/>
              <w:left w:val="single" w:sz="8" w:space="0" w:color="auto"/>
              <w:bottom w:val="single" w:sz="8" w:space="0" w:color="000000"/>
              <w:right w:val="single" w:sz="8" w:space="0" w:color="000000"/>
            </w:tcBorders>
            <w:shd w:val="clear" w:color="auto" w:fill="FFFFFF"/>
            <w:tcMar>
              <w:top w:w="9" w:type="dxa"/>
              <w:left w:w="9" w:type="dxa"/>
              <w:bottom w:w="0" w:type="dxa"/>
              <w:right w:w="9" w:type="dxa"/>
            </w:tcMar>
            <w:vAlign w:val="center"/>
            <w:hideMark/>
          </w:tcPr>
          <w:p w14:paraId="4E311334"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4BBA85F6"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4DB20090"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40CC781E"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7F28EEA3"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6057D7F4"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2504857B"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00"/>
            <w:tcMar>
              <w:top w:w="9" w:type="dxa"/>
              <w:left w:w="9" w:type="dxa"/>
              <w:bottom w:w="0" w:type="dxa"/>
              <w:right w:w="9" w:type="dxa"/>
            </w:tcMar>
            <w:vAlign w:val="center"/>
            <w:hideMark/>
          </w:tcPr>
          <w:p w14:paraId="3981915B"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left w:val="single" w:sz="8" w:space="0" w:color="000000"/>
            </w:tcBorders>
            <w:shd w:val="clear" w:color="auto" w:fill="auto"/>
            <w:vAlign w:val="center"/>
          </w:tcPr>
          <w:p w14:paraId="3AB22973" w14:textId="77777777" w:rsidR="002C6972" w:rsidRPr="0007714D" w:rsidRDefault="002C6972" w:rsidP="001C6BE3">
            <w:pPr>
              <w:keepNext/>
              <w:keepLines/>
              <w:spacing w:line="276" w:lineRule="auto"/>
              <w:jc w:val="center"/>
              <w:rPr>
                <w:color w:val="000000"/>
                <w:sz w:val="20"/>
                <w:szCs w:val="20"/>
                <w:lang w:bidi="ar-SA"/>
              </w:rPr>
            </w:pPr>
          </w:p>
        </w:tc>
        <w:tc>
          <w:tcPr>
            <w:tcW w:w="482" w:type="dxa"/>
            <w:vMerge/>
            <w:tcBorders>
              <w:right w:val="single" w:sz="8" w:space="0" w:color="auto"/>
            </w:tcBorders>
            <w:vAlign w:val="center"/>
          </w:tcPr>
          <w:p w14:paraId="5FECEF00"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auto"/>
              <w:bottom w:val="single" w:sz="8" w:space="0" w:color="000000"/>
              <w:right w:val="single" w:sz="8" w:space="0" w:color="000000"/>
            </w:tcBorders>
            <w:shd w:val="clear" w:color="auto" w:fill="C00000"/>
            <w:vAlign w:val="center"/>
          </w:tcPr>
          <w:p w14:paraId="1F99C51E"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C00000"/>
            <w:vAlign w:val="center"/>
          </w:tcPr>
          <w:p w14:paraId="692BDBE0"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C00000"/>
            <w:vAlign w:val="center"/>
          </w:tcPr>
          <w:p w14:paraId="529F0142"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C00000"/>
            <w:vAlign w:val="center"/>
          </w:tcPr>
          <w:p w14:paraId="3900157F"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9999"/>
            <w:vAlign w:val="center"/>
          </w:tcPr>
          <w:p w14:paraId="53457EC7"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9999"/>
            <w:vAlign w:val="center"/>
          </w:tcPr>
          <w:p w14:paraId="2C1D89BC"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9999"/>
            <w:vAlign w:val="center"/>
          </w:tcPr>
          <w:p w14:paraId="0439CB4A"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388F21" w14:textId="77777777" w:rsidR="002C6972" w:rsidRPr="0007714D" w:rsidRDefault="002C6972" w:rsidP="001C6BE3">
            <w:pPr>
              <w:keepNext/>
              <w:keepLines/>
              <w:spacing w:line="276" w:lineRule="auto"/>
              <w:jc w:val="center"/>
              <w:rPr>
                <w:color w:val="000000"/>
                <w:sz w:val="20"/>
                <w:szCs w:val="20"/>
                <w:lang w:bidi="ar-SA"/>
              </w:rPr>
            </w:pPr>
          </w:p>
        </w:tc>
      </w:tr>
      <w:tr w:rsidR="00D458FB" w:rsidRPr="0007714D" w14:paraId="63649B78" w14:textId="77777777" w:rsidTr="00C7305C">
        <w:trPr>
          <w:trHeight w:val="454"/>
        </w:trPr>
        <w:tc>
          <w:tcPr>
            <w:tcW w:w="482" w:type="dxa"/>
            <w:tcBorders>
              <w:right w:val="single" w:sz="8" w:space="0" w:color="000000"/>
            </w:tcBorders>
            <w:shd w:val="clear" w:color="auto" w:fill="auto"/>
            <w:vAlign w:val="center"/>
          </w:tcPr>
          <w:p w14:paraId="2A732BB1" w14:textId="77777777" w:rsidR="00D458FB" w:rsidRPr="0007714D" w:rsidRDefault="00D458FB" w:rsidP="001C6BE3">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1F5FEA2A"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3DA6FDF6"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4A69A2C1"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51959E87"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73EF87C4"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47386B87"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00"/>
            <w:tcMar>
              <w:top w:w="9" w:type="dxa"/>
              <w:left w:w="9" w:type="dxa"/>
              <w:bottom w:w="0" w:type="dxa"/>
              <w:right w:w="9" w:type="dxa"/>
            </w:tcMar>
            <w:vAlign w:val="center"/>
            <w:hideMark/>
          </w:tcPr>
          <w:p w14:paraId="5A8207A9" w14:textId="77777777" w:rsidR="00D458FB" w:rsidRPr="0007714D" w:rsidRDefault="009E4950" w:rsidP="001C6BE3">
            <w:pPr>
              <w:keepNext/>
              <w:keepLines/>
              <w:spacing w:line="276" w:lineRule="auto"/>
              <w:jc w:val="center"/>
              <w:rPr>
                <w:color w:val="000000"/>
                <w:sz w:val="20"/>
                <w:szCs w:val="20"/>
                <w:lang w:bidi="ar-SA"/>
              </w:rPr>
            </w:pPr>
            <w:r w:rsidRPr="0007714D">
              <w:rPr>
                <w:color w:val="000000"/>
                <w:sz w:val="20"/>
                <w:szCs w:val="20"/>
                <w:lang w:bidi="ar-SA"/>
              </w:rPr>
              <w:t>stp</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496CD4A2"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left w:val="single" w:sz="8" w:space="0" w:color="000000"/>
            </w:tcBorders>
            <w:shd w:val="clear" w:color="auto" w:fill="FFFFFF"/>
            <w:vAlign w:val="center"/>
          </w:tcPr>
          <w:p w14:paraId="6F261674"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right w:val="single" w:sz="8" w:space="0" w:color="000000"/>
            </w:tcBorders>
            <w:shd w:val="clear" w:color="auto" w:fill="FFFFFF"/>
            <w:vAlign w:val="center"/>
          </w:tcPr>
          <w:p w14:paraId="2338448C"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C00000"/>
            <w:vAlign w:val="center"/>
          </w:tcPr>
          <w:p w14:paraId="40AA719F"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C00000"/>
            <w:vAlign w:val="center"/>
          </w:tcPr>
          <w:p w14:paraId="65D5B488" w14:textId="77777777" w:rsidR="00D458FB" w:rsidRPr="0007714D" w:rsidRDefault="00D458FB" w:rsidP="001C6BE3">
            <w:pPr>
              <w:keepNext/>
              <w:keepLines/>
              <w:spacing w:line="276" w:lineRule="auto"/>
              <w:jc w:val="center"/>
              <w:rPr>
                <w:color w:val="FFFFFF"/>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C00000"/>
            <w:vAlign w:val="center"/>
          </w:tcPr>
          <w:p w14:paraId="527BA217"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C00000"/>
            <w:vAlign w:val="center"/>
          </w:tcPr>
          <w:p w14:paraId="6C0640A4"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9999"/>
            <w:vAlign w:val="center"/>
          </w:tcPr>
          <w:p w14:paraId="46EAD02F"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9999"/>
            <w:vAlign w:val="center"/>
          </w:tcPr>
          <w:p w14:paraId="3941779D" w14:textId="77777777" w:rsidR="00D458FB" w:rsidRPr="0007714D" w:rsidRDefault="00882C78" w:rsidP="001C6BE3">
            <w:pPr>
              <w:keepNext/>
              <w:keepLines/>
              <w:spacing w:line="276" w:lineRule="auto"/>
              <w:jc w:val="center"/>
              <w:rPr>
                <w:color w:val="000000"/>
                <w:sz w:val="20"/>
                <w:szCs w:val="20"/>
                <w:lang w:bidi="ar-SA"/>
              </w:rPr>
            </w:pPr>
            <w:r w:rsidRPr="0007714D">
              <w:rPr>
                <w:color w:val="000000"/>
                <w:sz w:val="20"/>
                <w:szCs w:val="20"/>
                <w:lang w:bidi="ar-SA"/>
              </w:rPr>
              <w:t>waa</w:t>
            </w:r>
          </w:p>
        </w:tc>
        <w:tc>
          <w:tcPr>
            <w:tcW w:w="4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968207"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6C06FEA9" w14:textId="77777777" w:rsidR="00D458FB" w:rsidRPr="0007714D" w:rsidRDefault="00D458FB" w:rsidP="001C6BE3">
            <w:pPr>
              <w:keepNext/>
              <w:keepLines/>
              <w:spacing w:line="276" w:lineRule="auto"/>
              <w:jc w:val="center"/>
              <w:rPr>
                <w:color w:val="000000"/>
                <w:sz w:val="20"/>
                <w:szCs w:val="20"/>
                <w:lang w:bidi="ar-SA"/>
              </w:rPr>
            </w:pPr>
          </w:p>
        </w:tc>
      </w:tr>
      <w:tr w:rsidR="00D458FB" w:rsidRPr="0007714D" w14:paraId="5735D7CD" w14:textId="77777777" w:rsidTr="00C7305C">
        <w:trPr>
          <w:trHeight w:val="454"/>
        </w:trPr>
        <w:tc>
          <w:tcPr>
            <w:tcW w:w="482" w:type="dxa"/>
            <w:tcBorders>
              <w:right w:val="single" w:sz="8" w:space="0" w:color="000000"/>
            </w:tcBorders>
            <w:shd w:val="clear" w:color="auto" w:fill="auto"/>
            <w:vAlign w:val="center"/>
          </w:tcPr>
          <w:p w14:paraId="25AD3106" w14:textId="77777777" w:rsidR="00D458FB" w:rsidRPr="0007714D" w:rsidRDefault="00D458FB" w:rsidP="001C6BE3">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003E7246"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76B298A8"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3C974BD6"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13451AB3"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5D1E0337"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00"/>
            <w:tcMar>
              <w:top w:w="9" w:type="dxa"/>
              <w:left w:w="9" w:type="dxa"/>
              <w:bottom w:w="0" w:type="dxa"/>
              <w:right w:w="9" w:type="dxa"/>
            </w:tcMar>
            <w:vAlign w:val="center"/>
            <w:hideMark/>
          </w:tcPr>
          <w:p w14:paraId="636E4C0A"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19680D87"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47DBAB1D"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left w:val="single" w:sz="8" w:space="0" w:color="000000"/>
            </w:tcBorders>
            <w:shd w:val="clear" w:color="auto" w:fill="FFFFFF"/>
            <w:vAlign w:val="center"/>
          </w:tcPr>
          <w:p w14:paraId="514064C8"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right w:val="single" w:sz="8" w:space="0" w:color="000000"/>
            </w:tcBorders>
            <w:shd w:val="clear" w:color="auto" w:fill="FFFFFF"/>
            <w:vAlign w:val="center"/>
          </w:tcPr>
          <w:p w14:paraId="2E67200E"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C00000"/>
            <w:vAlign w:val="center"/>
          </w:tcPr>
          <w:p w14:paraId="454572EE"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C00000"/>
            <w:vAlign w:val="center"/>
          </w:tcPr>
          <w:p w14:paraId="1456F6FF"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C00000"/>
            <w:vAlign w:val="center"/>
          </w:tcPr>
          <w:p w14:paraId="674E42A4" w14:textId="77777777" w:rsidR="00882C78" w:rsidRPr="0007714D" w:rsidRDefault="007D660E" w:rsidP="001C6BE3">
            <w:pPr>
              <w:keepNext/>
              <w:keepLines/>
              <w:spacing w:line="276" w:lineRule="auto"/>
              <w:jc w:val="center"/>
              <w:rPr>
                <w:color w:val="000000"/>
                <w:sz w:val="20"/>
                <w:szCs w:val="20"/>
                <w:lang w:bidi="ar-SA"/>
              </w:rPr>
            </w:pPr>
            <w:r w:rsidRPr="00E70ED6">
              <w:rPr>
                <w:color w:val="FFFFFF" w:themeColor="background1"/>
                <w:sz w:val="20"/>
                <w:szCs w:val="20"/>
                <w:lang w:bidi="ar-SA"/>
              </w:rPr>
              <w:t>saa</w:t>
            </w:r>
          </w:p>
        </w:tc>
        <w:tc>
          <w:tcPr>
            <w:tcW w:w="482" w:type="dxa"/>
            <w:tcBorders>
              <w:top w:val="single" w:sz="8" w:space="0" w:color="000000"/>
              <w:left w:val="single" w:sz="8" w:space="0" w:color="000000"/>
              <w:bottom w:val="single" w:sz="8" w:space="0" w:color="000000"/>
              <w:right w:val="single" w:sz="8" w:space="0" w:color="000000"/>
            </w:tcBorders>
            <w:shd w:val="clear" w:color="auto" w:fill="C00000"/>
            <w:vAlign w:val="center"/>
          </w:tcPr>
          <w:p w14:paraId="405F7BA6"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9999"/>
            <w:vAlign w:val="center"/>
          </w:tcPr>
          <w:p w14:paraId="2A1762A0"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2F6D5D"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5C836F6F" w14:textId="77777777" w:rsidR="00D458FB" w:rsidRPr="0007714D" w:rsidRDefault="00882C78" w:rsidP="001C6BE3">
            <w:pPr>
              <w:keepNext/>
              <w:keepLines/>
              <w:spacing w:line="276" w:lineRule="auto"/>
              <w:jc w:val="center"/>
              <w:rPr>
                <w:color w:val="000000"/>
                <w:sz w:val="20"/>
                <w:szCs w:val="20"/>
                <w:lang w:bidi="ar-SA"/>
              </w:rPr>
            </w:pPr>
            <w:r w:rsidRPr="0007714D">
              <w:rPr>
                <w:color w:val="000000"/>
                <w:sz w:val="20"/>
                <w:szCs w:val="20"/>
                <w:lang w:bidi="ar-SA"/>
              </w:rPr>
              <w:t>was</w:t>
            </w:r>
          </w:p>
        </w:tc>
        <w:tc>
          <w:tcPr>
            <w:tcW w:w="482"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956EFAF" w14:textId="77777777" w:rsidR="00D458FB" w:rsidRPr="0007714D" w:rsidRDefault="00D458FB" w:rsidP="001C6BE3">
            <w:pPr>
              <w:keepNext/>
              <w:keepLines/>
              <w:spacing w:line="276" w:lineRule="auto"/>
              <w:jc w:val="center"/>
              <w:rPr>
                <w:color w:val="000000"/>
                <w:sz w:val="20"/>
                <w:szCs w:val="20"/>
                <w:lang w:bidi="ar-SA"/>
              </w:rPr>
            </w:pPr>
          </w:p>
        </w:tc>
      </w:tr>
      <w:tr w:rsidR="002C6972" w:rsidRPr="0007714D" w14:paraId="144B88B4" w14:textId="77777777" w:rsidTr="00C7305C">
        <w:trPr>
          <w:trHeight w:val="454"/>
        </w:trPr>
        <w:tc>
          <w:tcPr>
            <w:tcW w:w="482" w:type="dxa"/>
            <w:vMerge w:val="restart"/>
            <w:tcBorders>
              <w:right w:val="single" w:sz="8" w:space="0" w:color="000000"/>
            </w:tcBorders>
            <w:shd w:val="clear" w:color="auto" w:fill="auto"/>
            <w:vAlign w:val="center"/>
          </w:tcPr>
          <w:p w14:paraId="47A4BB66" w14:textId="77777777" w:rsidR="002C6972" w:rsidRPr="00340C98" w:rsidRDefault="009724BF" w:rsidP="001C6BE3">
            <w:pPr>
              <w:keepNext/>
              <w:keepLines/>
              <w:spacing w:line="276" w:lineRule="auto"/>
              <w:jc w:val="center"/>
              <w:rPr>
                <w:color w:val="000000"/>
                <w:sz w:val="16"/>
                <w:szCs w:val="16"/>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3</m:t>
                    </m:r>
                  </m:den>
                </m:f>
              </m:oMath>
            </m:oMathPara>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15B60F6D"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047A7423"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68C60448"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C000"/>
            <w:tcMar>
              <w:top w:w="9" w:type="dxa"/>
              <w:left w:w="9" w:type="dxa"/>
              <w:bottom w:w="0" w:type="dxa"/>
              <w:right w:w="9" w:type="dxa"/>
            </w:tcMar>
            <w:vAlign w:val="center"/>
            <w:hideMark/>
          </w:tcPr>
          <w:p w14:paraId="0F9F2663" w14:textId="77777777" w:rsidR="002C6972" w:rsidRPr="0007714D" w:rsidRDefault="00340C98" w:rsidP="001C6BE3">
            <w:pPr>
              <w:keepNext/>
              <w:keepLines/>
              <w:spacing w:line="276" w:lineRule="auto"/>
              <w:jc w:val="center"/>
              <w:rPr>
                <w:color w:val="000000"/>
                <w:sz w:val="20"/>
                <w:szCs w:val="20"/>
                <w:lang w:bidi="ar-SA"/>
              </w:rPr>
            </w:pPr>
            <w:r>
              <w:rPr>
                <w:noProof/>
                <w:lang w:eastAsia="en-US" w:bidi="ar-SA"/>
              </w:rPr>
              <mc:AlternateContent>
                <mc:Choice Requires="wps">
                  <w:drawing>
                    <wp:anchor distT="0" distB="0" distL="114300" distR="114300" simplePos="0" relativeHeight="251646976" behindDoc="0" locked="0" layoutInCell="1" allowOverlap="1" wp14:anchorId="289E79E7" wp14:editId="62B75D18">
                      <wp:simplePos x="0" y="0"/>
                      <wp:positionH relativeFrom="column">
                        <wp:posOffset>151765</wp:posOffset>
                      </wp:positionH>
                      <wp:positionV relativeFrom="paragraph">
                        <wp:posOffset>232410</wp:posOffset>
                      </wp:positionV>
                      <wp:extent cx="294640" cy="181610"/>
                      <wp:effectExtent l="0" t="0" r="0" b="889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8161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F5977" w14:textId="77777777" w:rsidR="009724BF" w:rsidRPr="00691E51" w:rsidRDefault="009724BF" w:rsidP="009E4950">
                                  <w:pPr>
                                    <w:jc w:val="center"/>
                                    <w:rPr>
                                      <w:sz w:val="20"/>
                                      <w:szCs w:val="20"/>
                                    </w:rPr>
                                  </w:pPr>
                                  <w:r w:rsidRPr="00691E51">
                                    <w:rPr>
                                      <w:sz w:val="20"/>
                                      <w:szCs w:val="20"/>
                                    </w:rPr>
                                    <w:t>PIR</w:t>
                                  </w:r>
                                </w:p>
                              </w:txbxContent>
                            </wps:txbx>
                            <wps:bodyPr rot="0" vert="horz" wrap="square" lIns="18000" tIns="18000" rIns="18000" bIns="1800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89" type="#_x0000_t202" style="position:absolute;left:0;text-align:left;margin-left:11.95pt;margin-top:18.3pt;width:23.2pt;height:14.3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" fillcolor="#ffc000" stroked="f">
                      <v:textbox style="mso-fit-shape-to-text:t" inset=".5mm,.5mm,.5mm,.5mm">
                        <w:txbxContent>
                          <w:p w:rsidR="00525E35" w:rsidRPr="00691E51" w:rsidRDefault="00525E35" w:rsidP="009E4950">
                            <w:pPr>
                              <w:jc w:val="center"/>
                              <w:rPr>
                                <w:sz w:val="20"/>
                                <w:szCs w:val="20"/>
                              </w:rPr>
                            </w:pPr>
                            <w:r w:rsidRPr="00691E51">
                              <w:rPr>
                                <w:sz w:val="20"/>
                                <w:szCs w:val="20"/>
                              </w:rPr>
                              <w:t>PIR</w:t>
                            </w:r>
                          </w:p>
                        </w:txbxContent>
                      </v:textbox>
                    </v:shape>
                  </w:pict>
                </mc:Fallback>
              </mc:AlternateContent>
            </w:r>
          </w:p>
        </w:tc>
        <w:tc>
          <w:tcPr>
            <w:tcW w:w="482" w:type="dxa"/>
            <w:tcBorders>
              <w:top w:val="single" w:sz="8" w:space="0" w:color="000000"/>
              <w:left w:val="single" w:sz="8" w:space="0" w:color="000000"/>
              <w:bottom w:val="single" w:sz="8" w:space="0" w:color="000000"/>
              <w:right w:val="single" w:sz="8" w:space="0" w:color="000000"/>
            </w:tcBorders>
            <w:shd w:val="clear" w:color="auto" w:fill="FFC000"/>
            <w:tcMar>
              <w:top w:w="9" w:type="dxa"/>
              <w:left w:w="9" w:type="dxa"/>
              <w:bottom w:w="0" w:type="dxa"/>
              <w:right w:w="9" w:type="dxa"/>
            </w:tcMar>
            <w:vAlign w:val="center"/>
            <w:hideMark/>
          </w:tcPr>
          <w:p w14:paraId="67904A7A"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25861219"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23711284"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43E005BB"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left w:val="single" w:sz="8" w:space="0" w:color="000000"/>
            </w:tcBorders>
            <w:shd w:val="clear" w:color="auto" w:fill="FFFFFF"/>
            <w:vAlign w:val="center"/>
          </w:tcPr>
          <w:p w14:paraId="04489E1F" w14:textId="77777777" w:rsidR="002C6972" w:rsidRPr="0007714D" w:rsidRDefault="002C6972" w:rsidP="001C6BE3">
            <w:pPr>
              <w:keepNext/>
              <w:keepLines/>
              <w:spacing w:line="276" w:lineRule="auto"/>
              <w:jc w:val="center"/>
              <w:rPr>
                <w:color w:val="000000"/>
                <w:sz w:val="20"/>
                <w:szCs w:val="20"/>
                <w:lang w:bidi="ar-SA"/>
              </w:rPr>
            </w:pPr>
          </w:p>
        </w:tc>
        <w:tc>
          <w:tcPr>
            <w:tcW w:w="482" w:type="dxa"/>
            <w:vMerge w:val="restart"/>
            <w:tcBorders>
              <w:right w:val="single" w:sz="8" w:space="0" w:color="000000"/>
            </w:tcBorders>
            <w:shd w:val="clear" w:color="auto" w:fill="FFFFFF"/>
            <w:vAlign w:val="center"/>
          </w:tcPr>
          <w:p w14:paraId="70E6ADCD" w14:textId="77777777" w:rsidR="002C6972" w:rsidRPr="00340C98" w:rsidRDefault="009724BF" w:rsidP="001C6BE3">
            <w:pPr>
              <w:keepNext/>
              <w:keepLines/>
              <w:spacing w:line="276" w:lineRule="auto"/>
              <w:jc w:val="center"/>
              <w:rPr>
                <w:color w:val="000000"/>
                <w:sz w:val="16"/>
                <w:szCs w:val="16"/>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3</m:t>
                    </m:r>
                  </m:den>
                </m:f>
              </m:oMath>
            </m:oMathPara>
          </w:p>
        </w:tc>
        <w:tc>
          <w:tcPr>
            <w:tcW w:w="482" w:type="dxa"/>
            <w:tcBorders>
              <w:top w:val="single" w:sz="8" w:space="0" w:color="000000"/>
              <w:left w:val="single" w:sz="8" w:space="0" w:color="000000"/>
              <w:bottom w:val="single" w:sz="8" w:space="0" w:color="000000"/>
              <w:right w:val="single" w:sz="8" w:space="0" w:color="000000"/>
            </w:tcBorders>
            <w:shd w:val="clear" w:color="auto" w:fill="C00000"/>
            <w:vAlign w:val="center"/>
          </w:tcPr>
          <w:p w14:paraId="5CA6878F"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C00000"/>
            <w:vAlign w:val="center"/>
          </w:tcPr>
          <w:p w14:paraId="7BAB5CFA"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C00000"/>
            <w:vAlign w:val="center"/>
          </w:tcPr>
          <w:p w14:paraId="781ACF77"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C00000"/>
            <w:vAlign w:val="center"/>
          </w:tcPr>
          <w:p w14:paraId="3795F0C2" w14:textId="77777777" w:rsidR="002C6972" w:rsidRPr="0007714D" w:rsidRDefault="002C6972" w:rsidP="001C6BE3">
            <w:pPr>
              <w:keepNext/>
              <w:keepLines/>
              <w:spacing w:line="276" w:lineRule="auto"/>
              <w:jc w:val="center"/>
              <w:rPr>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4204F1"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5C44973"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26428796"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615851EB" w14:textId="77777777" w:rsidR="002C6972" w:rsidRPr="0007714D" w:rsidRDefault="002C6972" w:rsidP="001C6BE3">
            <w:pPr>
              <w:keepNext/>
              <w:keepLines/>
              <w:spacing w:line="276" w:lineRule="auto"/>
              <w:jc w:val="center"/>
              <w:rPr>
                <w:color w:val="000000"/>
                <w:sz w:val="20"/>
                <w:szCs w:val="20"/>
                <w:lang w:bidi="ar-SA"/>
              </w:rPr>
            </w:pPr>
          </w:p>
        </w:tc>
      </w:tr>
      <w:tr w:rsidR="002C6972" w:rsidRPr="0007714D" w14:paraId="2F78ED62" w14:textId="77777777" w:rsidTr="00C7305C">
        <w:trPr>
          <w:trHeight w:val="454"/>
        </w:trPr>
        <w:tc>
          <w:tcPr>
            <w:tcW w:w="482" w:type="dxa"/>
            <w:vMerge/>
            <w:tcBorders>
              <w:right w:val="single" w:sz="8" w:space="0" w:color="000000"/>
            </w:tcBorders>
            <w:shd w:val="clear" w:color="auto" w:fill="auto"/>
            <w:vAlign w:val="center"/>
          </w:tcPr>
          <w:p w14:paraId="30C81D2F" w14:textId="77777777" w:rsidR="002C6972" w:rsidRPr="0007714D" w:rsidRDefault="002C6972" w:rsidP="001C6BE3">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08146BF8"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127EBF0C"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2373DA72"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C000"/>
            <w:tcMar>
              <w:top w:w="9" w:type="dxa"/>
              <w:left w:w="9" w:type="dxa"/>
              <w:bottom w:w="0" w:type="dxa"/>
              <w:right w:w="9" w:type="dxa"/>
            </w:tcMar>
            <w:vAlign w:val="center"/>
            <w:hideMark/>
          </w:tcPr>
          <w:p w14:paraId="2E900BE6"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C000"/>
            <w:tcMar>
              <w:top w:w="9" w:type="dxa"/>
              <w:left w:w="9" w:type="dxa"/>
              <w:bottom w:w="0" w:type="dxa"/>
              <w:right w:w="9" w:type="dxa"/>
            </w:tcMar>
            <w:vAlign w:val="center"/>
            <w:hideMark/>
          </w:tcPr>
          <w:p w14:paraId="67255124"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1DA6C313"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21966015"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20F0D79A"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left w:val="single" w:sz="8" w:space="0" w:color="000000"/>
            </w:tcBorders>
            <w:shd w:val="clear" w:color="auto" w:fill="FFFFFF"/>
            <w:vAlign w:val="center"/>
          </w:tcPr>
          <w:p w14:paraId="528BFDD8" w14:textId="77777777" w:rsidR="002C6972" w:rsidRPr="0007714D" w:rsidRDefault="002C6972" w:rsidP="001C6BE3">
            <w:pPr>
              <w:keepNext/>
              <w:keepLines/>
              <w:spacing w:line="276" w:lineRule="auto"/>
              <w:jc w:val="center"/>
              <w:rPr>
                <w:color w:val="000000"/>
                <w:sz w:val="20"/>
                <w:szCs w:val="20"/>
                <w:lang w:bidi="ar-SA"/>
              </w:rPr>
            </w:pPr>
          </w:p>
        </w:tc>
        <w:tc>
          <w:tcPr>
            <w:tcW w:w="482" w:type="dxa"/>
            <w:vMerge/>
            <w:tcBorders>
              <w:right w:val="single" w:sz="8" w:space="0" w:color="000000"/>
            </w:tcBorders>
            <w:shd w:val="clear" w:color="auto" w:fill="FFFFFF"/>
            <w:vAlign w:val="center"/>
          </w:tcPr>
          <w:p w14:paraId="5F962B92"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9999"/>
            <w:vAlign w:val="center"/>
          </w:tcPr>
          <w:p w14:paraId="1F1273A8"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9999"/>
            <w:vAlign w:val="center"/>
          </w:tcPr>
          <w:p w14:paraId="21EBB1ED"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9999"/>
            <w:vAlign w:val="center"/>
          </w:tcPr>
          <w:p w14:paraId="6A1585EB"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BF8ABF"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336600"/>
            <w:vAlign w:val="center"/>
          </w:tcPr>
          <w:p w14:paraId="0D3A9D54"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336600"/>
            <w:vAlign w:val="center"/>
          </w:tcPr>
          <w:p w14:paraId="1CB24E20"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336600"/>
            <w:vAlign w:val="center"/>
          </w:tcPr>
          <w:p w14:paraId="7F6BD459"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336600"/>
            <w:vAlign w:val="center"/>
          </w:tcPr>
          <w:p w14:paraId="66BE5969" w14:textId="77777777" w:rsidR="002C6972" w:rsidRPr="0007714D" w:rsidRDefault="002C6972" w:rsidP="001C6BE3">
            <w:pPr>
              <w:keepNext/>
              <w:keepLines/>
              <w:spacing w:line="276" w:lineRule="auto"/>
              <w:jc w:val="center"/>
              <w:rPr>
                <w:color w:val="000000"/>
                <w:sz w:val="20"/>
                <w:szCs w:val="20"/>
                <w:lang w:bidi="ar-SA"/>
              </w:rPr>
            </w:pPr>
          </w:p>
        </w:tc>
      </w:tr>
      <w:tr w:rsidR="00D458FB" w:rsidRPr="0007714D" w14:paraId="52786FFF" w14:textId="77777777" w:rsidTr="00C7305C">
        <w:trPr>
          <w:trHeight w:val="454"/>
        </w:trPr>
        <w:tc>
          <w:tcPr>
            <w:tcW w:w="482" w:type="dxa"/>
            <w:tcBorders>
              <w:right w:val="single" w:sz="8" w:space="0" w:color="000000"/>
            </w:tcBorders>
            <w:shd w:val="clear" w:color="auto" w:fill="auto"/>
            <w:vAlign w:val="center"/>
          </w:tcPr>
          <w:p w14:paraId="4D379314" w14:textId="77777777" w:rsidR="00D458FB" w:rsidRPr="0007714D" w:rsidRDefault="00D458FB" w:rsidP="001C6BE3">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6812553B"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225CB903"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00"/>
            <w:tcMar>
              <w:top w:w="9" w:type="dxa"/>
              <w:left w:w="9" w:type="dxa"/>
              <w:bottom w:w="0" w:type="dxa"/>
              <w:right w:w="9" w:type="dxa"/>
            </w:tcMar>
            <w:vAlign w:val="center"/>
            <w:hideMark/>
          </w:tcPr>
          <w:p w14:paraId="5A32763D"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5CEEED4E"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5512BFCC"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4B54D59E"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1093E671"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14FC40F0"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left w:val="single" w:sz="8" w:space="0" w:color="000000"/>
            </w:tcBorders>
            <w:shd w:val="clear" w:color="auto" w:fill="FFFFFF"/>
            <w:vAlign w:val="center"/>
          </w:tcPr>
          <w:p w14:paraId="2C540065"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right w:val="single" w:sz="8" w:space="0" w:color="000000"/>
            </w:tcBorders>
            <w:shd w:val="clear" w:color="auto" w:fill="FFFFFF"/>
            <w:vAlign w:val="center"/>
          </w:tcPr>
          <w:p w14:paraId="2D9FE7ED"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9999"/>
            <w:vAlign w:val="center"/>
          </w:tcPr>
          <w:p w14:paraId="6A9142A4"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9999"/>
            <w:vAlign w:val="center"/>
          </w:tcPr>
          <w:p w14:paraId="61B67BB9" w14:textId="77777777" w:rsidR="00D458FB" w:rsidRPr="0007714D" w:rsidRDefault="005636A3" w:rsidP="001C6BE3">
            <w:pPr>
              <w:keepNext/>
              <w:keepLines/>
              <w:spacing w:line="276" w:lineRule="auto"/>
              <w:jc w:val="center"/>
              <w:rPr>
                <w:color w:val="000000"/>
                <w:sz w:val="20"/>
                <w:szCs w:val="20"/>
                <w:lang w:bidi="ar-SA"/>
              </w:rPr>
            </w:pPr>
            <w:r>
              <w:rPr>
                <w:color w:val="000000"/>
                <w:sz w:val="20"/>
                <w:szCs w:val="20"/>
                <w:lang w:bidi="ar-SA"/>
              </w:rPr>
              <w:t>w</w:t>
            </w:r>
            <w:r w:rsidR="00882C78" w:rsidRPr="0007714D">
              <w:rPr>
                <w:color w:val="000000"/>
                <w:sz w:val="20"/>
                <w:szCs w:val="20"/>
                <w:lang w:bidi="ar-SA"/>
              </w:rPr>
              <w:t>aa</w:t>
            </w:r>
          </w:p>
        </w:tc>
        <w:tc>
          <w:tcPr>
            <w:tcW w:w="4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B5427F"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4C4D742"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336600"/>
            <w:vAlign w:val="center"/>
          </w:tcPr>
          <w:p w14:paraId="7E82BFA3"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336600"/>
            <w:vAlign w:val="center"/>
          </w:tcPr>
          <w:p w14:paraId="78FEC70C" w14:textId="77777777" w:rsidR="00882C78" w:rsidRPr="0007714D" w:rsidRDefault="007D660E" w:rsidP="001C6BE3">
            <w:pPr>
              <w:keepNext/>
              <w:keepLines/>
              <w:spacing w:line="276" w:lineRule="auto"/>
              <w:jc w:val="center"/>
              <w:rPr>
                <w:color w:val="000000"/>
                <w:sz w:val="20"/>
                <w:szCs w:val="20"/>
                <w:lang w:bidi="ar-SA"/>
              </w:rPr>
            </w:pPr>
            <w:r w:rsidRPr="00E70ED6">
              <w:rPr>
                <w:color w:val="FFFFFF" w:themeColor="background1"/>
                <w:sz w:val="20"/>
                <w:szCs w:val="20"/>
                <w:lang w:bidi="ar-SA"/>
              </w:rPr>
              <w:t>sas</w:t>
            </w:r>
          </w:p>
        </w:tc>
        <w:tc>
          <w:tcPr>
            <w:tcW w:w="482" w:type="dxa"/>
            <w:tcBorders>
              <w:top w:val="single" w:sz="8" w:space="0" w:color="000000"/>
              <w:left w:val="single" w:sz="8" w:space="0" w:color="000000"/>
              <w:bottom w:val="single" w:sz="8" w:space="0" w:color="000000"/>
              <w:right w:val="single" w:sz="8" w:space="0" w:color="000000"/>
            </w:tcBorders>
            <w:shd w:val="clear" w:color="auto" w:fill="336600"/>
            <w:vAlign w:val="center"/>
          </w:tcPr>
          <w:p w14:paraId="61271ADB"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336600"/>
            <w:vAlign w:val="center"/>
          </w:tcPr>
          <w:p w14:paraId="343E3B5F" w14:textId="77777777" w:rsidR="00D458FB" w:rsidRPr="0007714D" w:rsidRDefault="00D458FB" w:rsidP="001C6BE3">
            <w:pPr>
              <w:keepNext/>
              <w:keepLines/>
              <w:spacing w:line="276" w:lineRule="auto"/>
              <w:jc w:val="center"/>
              <w:rPr>
                <w:color w:val="000000"/>
                <w:sz w:val="20"/>
                <w:szCs w:val="20"/>
                <w:lang w:bidi="ar-SA"/>
              </w:rPr>
            </w:pPr>
          </w:p>
        </w:tc>
      </w:tr>
      <w:tr w:rsidR="00D458FB" w:rsidRPr="0007714D" w14:paraId="374B11C4" w14:textId="77777777" w:rsidTr="00C7305C">
        <w:trPr>
          <w:trHeight w:val="454"/>
        </w:trPr>
        <w:tc>
          <w:tcPr>
            <w:tcW w:w="482" w:type="dxa"/>
            <w:tcBorders>
              <w:right w:val="single" w:sz="8" w:space="0" w:color="000000"/>
            </w:tcBorders>
            <w:shd w:val="clear" w:color="auto" w:fill="auto"/>
            <w:vAlign w:val="center"/>
          </w:tcPr>
          <w:p w14:paraId="716D6439" w14:textId="77777777" w:rsidR="00D458FB" w:rsidRPr="0007714D" w:rsidRDefault="00D458FB" w:rsidP="001C6BE3">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0CAACFB4"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00"/>
            <w:tcMar>
              <w:top w:w="9" w:type="dxa"/>
              <w:left w:w="9" w:type="dxa"/>
              <w:bottom w:w="0" w:type="dxa"/>
              <w:right w:w="9" w:type="dxa"/>
            </w:tcMar>
            <w:vAlign w:val="center"/>
            <w:hideMark/>
          </w:tcPr>
          <w:p w14:paraId="0FEEDC93" w14:textId="77777777" w:rsidR="00D458FB" w:rsidRPr="0007714D" w:rsidRDefault="009E4950" w:rsidP="001C6BE3">
            <w:pPr>
              <w:keepNext/>
              <w:keepLines/>
              <w:spacing w:line="276" w:lineRule="auto"/>
              <w:jc w:val="center"/>
              <w:rPr>
                <w:color w:val="000000"/>
                <w:sz w:val="20"/>
                <w:szCs w:val="20"/>
                <w:lang w:bidi="ar-SA"/>
              </w:rPr>
            </w:pPr>
            <w:r w:rsidRPr="0007714D">
              <w:rPr>
                <w:color w:val="000000"/>
                <w:sz w:val="20"/>
                <w:szCs w:val="20"/>
                <w:lang w:bidi="ar-SA"/>
              </w:rPr>
              <w:t>stp</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59909F02"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1C3104FE"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1F994204"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558660B4"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1F38BDA6"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5ED03E21"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left w:val="single" w:sz="8" w:space="0" w:color="000000"/>
            </w:tcBorders>
            <w:shd w:val="clear" w:color="auto" w:fill="FFFFFF"/>
            <w:vAlign w:val="center"/>
          </w:tcPr>
          <w:p w14:paraId="75EC53FF"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right w:val="single" w:sz="8" w:space="0" w:color="000000"/>
            </w:tcBorders>
            <w:shd w:val="clear" w:color="auto" w:fill="FFFFFF"/>
            <w:vAlign w:val="center"/>
          </w:tcPr>
          <w:p w14:paraId="065F5FF1"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9999"/>
            <w:vAlign w:val="center"/>
          </w:tcPr>
          <w:p w14:paraId="13F04F3C"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1C6A7F"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2E2E385E" w14:textId="77777777" w:rsidR="00D458FB" w:rsidRPr="0007714D" w:rsidRDefault="00882C78" w:rsidP="001C6BE3">
            <w:pPr>
              <w:keepNext/>
              <w:keepLines/>
              <w:spacing w:line="276" w:lineRule="auto"/>
              <w:jc w:val="center"/>
              <w:rPr>
                <w:color w:val="000000"/>
                <w:sz w:val="20"/>
                <w:szCs w:val="20"/>
                <w:lang w:bidi="ar-SA"/>
              </w:rPr>
            </w:pPr>
            <w:r w:rsidRPr="0007714D">
              <w:rPr>
                <w:color w:val="000000"/>
                <w:sz w:val="20"/>
                <w:szCs w:val="20"/>
                <w:lang w:bidi="ar-SA"/>
              </w:rPr>
              <w:t>was</w:t>
            </w:r>
          </w:p>
        </w:tc>
        <w:tc>
          <w:tcPr>
            <w:tcW w:w="482"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E354AC3"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336600"/>
            <w:vAlign w:val="center"/>
          </w:tcPr>
          <w:p w14:paraId="1D81E1CD"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336600"/>
            <w:vAlign w:val="center"/>
          </w:tcPr>
          <w:p w14:paraId="1AC0297A"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336600"/>
            <w:vAlign w:val="center"/>
          </w:tcPr>
          <w:p w14:paraId="5903E30B" w14:textId="77777777" w:rsidR="00D458FB" w:rsidRPr="0007714D" w:rsidRDefault="00D458FB"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336600"/>
            <w:vAlign w:val="center"/>
          </w:tcPr>
          <w:p w14:paraId="0529FFE8" w14:textId="77777777" w:rsidR="00D458FB" w:rsidRPr="0007714D" w:rsidRDefault="00D458FB" w:rsidP="001C6BE3">
            <w:pPr>
              <w:keepNext/>
              <w:keepLines/>
              <w:spacing w:line="276" w:lineRule="auto"/>
              <w:jc w:val="center"/>
              <w:rPr>
                <w:color w:val="000000"/>
                <w:sz w:val="20"/>
                <w:szCs w:val="20"/>
                <w:lang w:bidi="ar-SA"/>
              </w:rPr>
            </w:pPr>
          </w:p>
        </w:tc>
      </w:tr>
      <w:tr w:rsidR="002C6972" w:rsidRPr="0007714D" w14:paraId="24EDED6F" w14:textId="77777777" w:rsidTr="00C7305C">
        <w:trPr>
          <w:trHeight w:val="454"/>
        </w:trPr>
        <w:tc>
          <w:tcPr>
            <w:tcW w:w="482" w:type="dxa"/>
            <w:vMerge w:val="restart"/>
            <w:tcBorders>
              <w:right w:val="single" w:sz="8" w:space="0" w:color="000000"/>
            </w:tcBorders>
            <w:shd w:val="clear" w:color="auto" w:fill="auto"/>
            <w:vAlign w:val="center"/>
          </w:tcPr>
          <w:p w14:paraId="55F565AB" w14:textId="77777777" w:rsidR="002C6972" w:rsidRPr="0007714D" w:rsidRDefault="002C6972" w:rsidP="001C6BE3">
            <w:pPr>
              <w:keepNext/>
              <w:keepLines/>
              <w:spacing w:line="276" w:lineRule="auto"/>
              <w:jc w:val="center"/>
              <w:rPr>
                <w:color w:val="000000"/>
                <w:sz w:val="20"/>
                <w:szCs w:val="20"/>
                <w:lang w:bidi="ar-SA"/>
              </w:rPr>
            </w:pPr>
            <w:r w:rsidRPr="0007714D">
              <w:rPr>
                <w:color w:val="000000"/>
                <w:sz w:val="20"/>
                <w:szCs w:val="20"/>
                <w:lang w:bidi="ar-SA"/>
              </w:rPr>
              <w:t>0</w:t>
            </w:r>
          </w:p>
        </w:tc>
        <w:tc>
          <w:tcPr>
            <w:tcW w:w="482" w:type="dxa"/>
            <w:tcBorders>
              <w:top w:val="single" w:sz="8" w:space="0" w:color="000000"/>
              <w:left w:val="single" w:sz="8" w:space="0" w:color="000000"/>
              <w:bottom w:val="single" w:sz="8" w:space="0" w:color="000000"/>
              <w:right w:val="single" w:sz="8" w:space="0" w:color="000000"/>
            </w:tcBorders>
            <w:shd w:val="clear" w:color="auto" w:fill="FFFF00"/>
            <w:tcMar>
              <w:top w:w="9" w:type="dxa"/>
              <w:left w:w="9" w:type="dxa"/>
              <w:bottom w:w="0" w:type="dxa"/>
              <w:right w:w="9" w:type="dxa"/>
            </w:tcMar>
            <w:vAlign w:val="center"/>
            <w:hideMark/>
          </w:tcPr>
          <w:p w14:paraId="424A2651"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31ACB90F"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4A4440CD"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3776D5D6"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64F632A7"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54022E8C"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72C090B1"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607BBC5A"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left w:val="single" w:sz="8" w:space="0" w:color="000000"/>
            </w:tcBorders>
            <w:shd w:val="clear" w:color="auto" w:fill="FFFFFF"/>
            <w:vAlign w:val="center"/>
          </w:tcPr>
          <w:p w14:paraId="05F5B1D3" w14:textId="77777777" w:rsidR="002C6972" w:rsidRPr="0007714D" w:rsidRDefault="002C6972" w:rsidP="001C6BE3">
            <w:pPr>
              <w:keepNext/>
              <w:keepLines/>
              <w:spacing w:line="276" w:lineRule="auto"/>
              <w:jc w:val="center"/>
              <w:rPr>
                <w:color w:val="000000"/>
                <w:sz w:val="20"/>
                <w:szCs w:val="20"/>
                <w:lang w:bidi="ar-SA"/>
              </w:rPr>
            </w:pPr>
          </w:p>
        </w:tc>
        <w:tc>
          <w:tcPr>
            <w:tcW w:w="482" w:type="dxa"/>
            <w:vMerge w:val="restart"/>
            <w:tcBorders>
              <w:right w:val="single" w:sz="8" w:space="0" w:color="000000"/>
            </w:tcBorders>
            <w:shd w:val="clear" w:color="auto" w:fill="FFFFFF"/>
            <w:vAlign w:val="center"/>
          </w:tcPr>
          <w:p w14:paraId="3DB3990F" w14:textId="77777777" w:rsidR="002C6972" w:rsidRPr="0007714D" w:rsidRDefault="002C6972" w:rsidP="001C6BE3">
            <w:pPr>
              <w:keepNext/>
              <w:keepLines/>
              <w:spacing w:line="276" w:lineRule="auto"/>
              <w:jc w:val="center"/>
              <w:rPr>
                <w:color w:val="000000"/>
                <w:sz w:val="20"/>
                <w:szCs w:val="20"/>
                <w:lang w:bidi="ar-SA"/>
              </w:rPr>
            </w:pPr>
            <w:r w:rsidRPr="0007714D">
              <w:rPr>
                <w:color w:val="000000"/>
                <w:sz w:val="20"/>
                <w:szCs w:val="20"/>
                <w:lang w:bidi="ar-SA"/>
              </w:rPr>
              <w:t>0</w:t>
            </w:r>
          </w:p>
        </w:tc>
        <w:tc>
          <w:tcPr>
            <w:tcW w:w="4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03B123"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5EAF59A4"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80EBED3"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8BB5AC0"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336600"/>
            <w:vAlign w:val="center"/>
          </w:tcPr>
          <w:p w14:paraId="06955723"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336600"/>
            <w:vAlign w:val="center"/>
          </w:tcPr>
          <w:p w14:paraId="2A3C95F5"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336600"/>
            <w:vAlign w:val="center"/>
          </w:tcPr>
          <w:p w14:paraId="7151B357" w14:textId="77777777" w:rsidR="002C6972" w:rsidRPr="0007714D" w:rsidRDefault="002C6972"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336600"/>
            <w:vAlign w:val="center"/>
          </w:tcPr>
          <w:p w14:paraId="6659FA8D" w14:textId="77777777" w:rsidR="002C6972" w:rsidRPr="0007714D" w:rsidRDefault="002C6972" w:rsidP="001C6BE3">
            <w:pPr>
              <w:keepNext/>
              <w:keepLines/>
              <w:spacing w:line="276" w:lineRule="auto"/>
              <w:jc w:val="center"/>
              <w:rPr>
                <w:color w:val="000000"/>
                <w:sz w:val="20"/>
                <w:szCs w:val="20"/>
                <w:lang w:bidi="ar-SA"/>
              </w:rPr>
            </w:pPr>
          </w:p>
        </w:tc>
      </w:tr>
      <w:tr w:rsidR="005E2B11" w:rsidRPr="0007714D" w14:paraId="4D2A276C" w14:textId="77777777" w:rsidTr="005E2B11">
        <w:trPr>
          <w:trHeight w:val="482"/>
        </w:trPr>
        <w:tc>
          <w:tcPr>
            <w:tcW w:w="482" w:type="dxa"/>
            <w:vMerge/>
            <w:shd w:val="clear" w:color="auto" w:fill="auto"/>
            <w:vAlign w:val="center"/>
          </w:tcPr>
          <w:p w14:paraId="56BA789D" w14:textId="77777777" w:rsidR="005E2B11" w:rsidRPr="0007714D" w:rsidRDefault="005E2B11" w:rsidP="001C6BE3">
            <w:pPr>
              <w:keepNext/>
              <w:keepLines/>
              <w:spacing w:line="276" w:lineRule="auto"/>
              <w:jc w:val="center"/>
              <w:rPr>
                <w:color w:val="000000"/>
                <w:lang w:bidi="ar-SA"/>
              </w:rPr>
            </w:pPr>
          </w:p>
        </w:tc>
        <w:tc>
          <w:tcPr>
            <w:tcW w:w="482" w:type="dxa"/>
            <w:tcBorders>
              <w:top w:val="single" w:sz="8" w:space="0" w:color="000000"/>
            </w:tcBorders>
            <w:shd w:val="clear" w:color="auto" w:fill="auto"/>
            <w:tcMar>
              <w:top w:w="9" w:type="dxa"/>
              <w:left w:w="9" w:type="dxa"/>
              <w:bottom w:w="0" w:type="dxa"/>
              <w:right w:w="9" w:type="dxa"/>
            </w:tcMar>
            <w:vAlign w:val="center"/>
            <w:hideMark/>
          </w:tcPr>
          <w:p w14:paraId="4AB20F34" w14:textId="77777777" w:rsidR="005E2B11" w:rsidRPr="0007714D" w:rsidRDefault="005E2B11" w:rsidP="001C6BE3">
            <w:pPr>
              <w:keepNext/>
              <w:keepLines/>
              <w:spacing w:line="276" w:lineRule="auto"/>
              <w:jc w:val="center"/>
              <w:rPr>
                <w:color w:val="000000"/>
                <w:lang w:bidi="ar-SA"/>
              </w:rPr>
            </w:pPr>
          </w:p>
        </w:tc>
        <w:tc>
          <w:tcPr>
            <w:tcW w:w="482" w:type="dxa"/>
            <w:tcBorders>
              <w:top w:val="single" w:sz="8" w:space="0" w:color="000000"/>
            </w:tcBorders>
            <w:shd w:val="clear" w:color="auto" w:fill="auto"/>
            <w:tcMar>
              <w:top w:w="9" w:type="dxa"/>
              <w:left w:w="9" w:type="dxa"/>
              <w:bottom w:w="0" w:type="dxa"/>
              <w:right w:w="9" w:type="dxa"/>
            </w:tcMar>
            <w:vAlign w:val="center"/>
            <w:hideMark/>
          </w:tcPr>
          <w:p w14:paraId="2BFE1482" w14:textId="77777777" w:rsidR="005E2B11" w:rsidRPr="0007714D" w:rsidRDefault="005E2B11" w:rsidP="001C6BE3">
            <w:pPr>
              <w:keepNext/>
              <w:keepLines/>
              <w:spacing w:line="276" w:lineRule="auto"/>
              <w:jc w:val="center"/>
              <w:rPr>
                <w:color w:val="000000"/>
                <w:lang w:bidi="ar-SA"/>
              </w:rPr>
            </w:pPr>
          </w:p>
        </w:tc>
        <w:tc>
          <w:tcPr>
            <w:tcW w:w="482" w:type="dxa"/>
            <w:tcBorders>
              <w:top w:val="single" w:sz="8" w:space="0" w:color="000000"/>
            </w:tcBorders>
            <w:shd w:val="clear" w:color="auto" w:fill="auto"/>
            <w:tcMar>
              <w:top w:w="9" w:type="dxa"/>
              <w:left w:w="9" w:type="dxa"/>
              <w:bottom w:w="0" w:type="dxa"/>
              <w:right w:w="9" w:type="dxa"/>
            </w:tcMar>
            <w:vAlign w:val="center"/>
            <w:hideMark/>
          </w:tcPr>
          <w:p w14:paraId="4D65982A" w14:textId="77777777" w:rsidR="005E2B11" w:rsidRPr="0007714D" w:rsidRDefault="005E2B11" w:rsidP="001C6BE3">
            <w:pPr>
              <w:keepNext/>
              <w:keepLines/>
              <w:spacing w:line="276" w:lineRule="auto"/>
              <w:jc w:val="center"/>
              <w:rPr>
                <w:color w:val="000000"/>
                <w:lang w:bidi="ar-SA"/>
              </w:rPr>
            </w:pPr>
          </w:p>
        </w:tc>
        <w:tc>
          <w:tcPr>
            <w:tcW w:w="964" w:type="dxa"/>
            <w:gridSpan w:val="2"/>
            <w:tcBorders>
              <w:top w:val="single" w:sz="8" w:space="0" w:color="000000"/>
            </w:tcBorders>
            <w:shd w:val="clear" w:color="auto" w:fill="auto"/>
            <w:tcMar>
              <w:top w:w="9" w:type="dxa"/>
              <w:left w:w="9" w:type="dxa"/>
              <w:bottom w:w="0" w:type="dxa"/>
              <w:right w:w="9" w:type="dxa"/>
            </w:tcMar>
            <w:vAlign w:val="center"/>
            <w:hideMark/>
          </w:tcPr>
          <w:p w14:paraId="4D8B7466" w14:textId="77777777" w:rsidR="005E2B11" w:rsidRPr="00340C98" w:rsidRDefault="009724BF" w:rsidP="001C6BE3">
            <w:pPr>
              <w:keepNext/>
              <w:keepLines/>
              <w:spacing w:line="276" w:lineRule="auto"/>
              <w:jc w:val="center"/>
              <w:rPr>
                <w:color w:val="000000"/>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3</m:t>
                    </m:r>
                  </m:den>
                </m:f>
              </m:oMath>
            </m:oMathPara>
          </w:p>
        </w:tc>
        <w:tc>
          <w:tcPr>
            <w:tcW w:w="482" w:type="dxa"/>
            <w:tcBorders>
              <w:top w:val="single" w:sz="8" w:space="0" w:color="000000"/>
            </w:tcBorders>
            <w:shd w:val="clear" w:color="auto" w:fill="auto"/>
            <w:tcMar>
              <w:top w:w="9" w:type="dxa"/>
              <w:left w:w="9" w:type="dxa"/>
              <w:bottom w:w="0" w:type="dxa"/>
              <w:right w:w="9" w:type="dxa"/>
            </w:tcMar>
            <w:vAlign w:val="center"/>
            <w:hideMark/>
          </w:tcPr>
          <w:p w14:paraId="79FD5188" w14:textId="77777777" w:rsidR="005E2B11" w:rsidRPr="0007714D" w:rsidRDefault="005E2B11" w:rsidP="001C6BE3">
            <w:pPr>
              <w:keepNext/>
              <w:keepLines/>
              <w:spacing w:line="276" w:lineRule="auto"/>
              <w:jc w:val="center"/>
              <w:rPr>
                <w:color w:val="000000"/>
                <w:lang w:bidi="ar-SA"/>
              </w:rPr>
            </w:pPr>
          </w:p>
        </w:tc>
        <w:tc>
          <w:tcPr>
            <w:tcW w:w="482" w:type="dxa"/>
            <w:tcBorders>
              <w:top w:val="single" w:sz="8" w:space="0" w:color="000000"/>
            </w:tcBorders>
            <w:shd w:val="clear" w:color="auto" w:fill="auto"/>
            <w:tcMar>
              <w:top w:w="9" w:type="dxa"/>
              <w:left w:w="9" w:type="dxa"/>
              <w:bottom w:w="0" w:type="dxa"/>
              <w:right w:w="9" w:type="dxa"/>
            </w:tcMar>
            <w:vAlign w:val="center"/>
            <w:hideMark/>
          </w:tcPr>
          <w:p w14:paraId="062DBE81" w14:textId="77777777" w:rsidR="005E2B11" w:rsidRPr="0007714D" w:rsidRDefault="005E2B11" w:rsidP="001C6BE3">
            <w:pPr>
              <w:keepNext/>
              <w:keepLines/>
              <w:spacing w:line="276" w:lineRule="auto"/>
              <w:jc w:val="center"/>
              <w:rPr>
                <w:color w:val="000000"/>
                <w:lang w:bidi="ar-SA"/>
              </w:rPr>
            </w:pPr>
          </w:p>
        </w:tc>
        <w:tc>
          <w:tcPr>
            <w:tcW w:w="482" w:type="dxa"/>
            <w:tcBorders>
              <w:top w:val="single" w:sz="8" w:space="0" w:color="000000"/>
            </w:tcBorders>
            <w:shd w:val="clear" w:color="auto" w:fill="auto"/>
            <w:tcMar>
              <w:top w:w="9" w:type="dxa"/>
              <w:left w:w="9" w:type="dxa"/>
              <w:bottom w:w="0" w:type="dxa"/>
              <w:right w:w="9" w:type="dxa"/>
            </w:tcMar>
            <w:vAlign w:val="center"/>
            <w:hideMark/>
          </w:tcPr>
          <w:p w14:paraId="23F20427" w14:textId="77777777" w:rsidR="005E2B11" w:rsidRPr="00340C98" w:rsidRDefault="009724BF" w:rsidP="001C6BE3">
            <w:pPr>
              <w:keepNext/>
              <w:keepLines/>
              <w:spacing w:line="276" w:lineRule="auto"/>
              <w:jc w:val="center"/>
              <w:rPr>
                <w:color w:val="000000"/>
                <w:lang w:bidi="ar-SA"/>
              </w:rPr>
            </w:pPr>
            <m:oMathPara>
              <m:oMathParaPr>
                <m:jc m:val="right"/>
              </m:oMathParaPr>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2</m:t>
                    </m:r>
                  </m:den>
                </m:f>
              </m:oMath>
            </m:oMathPara>
          </w:p>
        </w:tc>
        <w:tc>
          <w:tcPr>
            <w:tcW w:w="482" w:type="dxa"/>
            <w:shd w:val="clear" w:color="auto" w:fill="auto"/>
            <w:vAlign w:val="center"/>
          </w:tcPr>
          <w:p w14:paraId="169602DE" w14:textId="77777777" w:rsidR="005E2B11" w:rsidRPr="0007714D" w:rsidRDefault="005E2B11" w:rsidP="001C6BE3">
            <w:pPr>
              <w:keepNext/>
              <w:keepLines/>
              <w:spacing w:line="276" w:lineRule="auto"/>
              <w:jc w:val="center"/>
              <w:rPr>
                <w:color w:val="000000"/>
                <w:lang w:bidi="ar-SA"/>
              </w:rPr>
            </w:pPr>
          </w:p>
        </w:tc>
        <w:tc>
          <w:tcPr>
            <w:tcW w:w="482" w:type="dxa"/>
            <w:vMerge/>
            <w:shd w:val="clear" w:color="auto" w:fill="auto"/>
            <w:vAlign w:val="center"/>
          </w:tcPr>
          <w:p w14:paraId="13F8C90E" w14:textId="77777777" w:rsidR="005E2B11" w:rsidRPr="0007714D" w:rsidRDefault="005E2B11" w:rsidP="001C6BE3">
            <w:pPr>
              <w:keepNext/>
              <w:keepLines/>
              <w:spacing w:line="276" w:lineRule="auto"/>
              <w:jc w:val="center"/>
              <w:rPr>
                <w:color w:val="000000"/>
                <w:lang w:bidi="ar-SA"/>
              </w:rPr>
            </w:pPr>
          </w:p>
        </w:tc>
        <w:tc>
          <w:tcPr>
            <w:tcW w:w="482" w:type="dxa"/>
            <w:tcBorders>
              <w:top w:val="single" w:sz="8" w:space="0" w:color="000000"/>
            </w:tcBorders>
            <w:shd w:val="clear" w:color="auto" w:fill="auto"/>
            <w:vAlign w:val="center"/>
          </w:tcPr>
          <w:p w14:paraId="4A45DFB9" w14:textId="77777777" w:rsidR="005E2B11" w:rsidRPr="0007714D" w:rsidRDefault="005E2B11" w:rsidP="001C6BE3">
            <w:pPr>
              <w:keepNext/>
              <w:keepLines/>
              <w:spacing w:line="276" w:lineRule="auto"/>
              <w:jc w:val="center"/>
              <w:rPr>
                <w:color w:val="000000"/>
                <w:lang w:bidi="ar-SA"/>
              </w:rPr>
            </w:pPr>
          </w:p>
        </w:tc>
        <w:tc>
          <w:tcPr>
            <w:tcW w:w="482" w:type="dxa"/>
            <w:tcBorders>
              <w:top w:val="single" w:sz="8" w:space="0" w:color="000000"/>
            </w:tcBorders>
            <w:shd w:val="clear" w:color="auto" w:fill="auto"/>
            <w:vAlign w:val="center"/>
          </w:tcPr>
          <w:p w14:paraId="75A49A8A" w14:textId="77777777" w:rsidR="005E2B11" w:rsidRPr="0007714D" w:rsidRDefault="005E2B11" w:rsidP="001C6BE3">
            <w:pPr>
              <w:keepNext/>
              <w:keepLines/>
              <w:spacing w:line="276" w:lineRule="auto"/>
              <w:jc w:val="center"/>
              <w:rPr>
                <w:color w:val="000000"/>
                <w:lang w:bidi="ar-SA"/>
              </w:rPr>
            </w:pPr>
          </w:p>
        </w:tc>
        <w:tc>
          <w:tcPr>
            <w:tcW w:w="482" w:type="dxa"/>
            <w:tcBorders>
              <w:top w:val="single" w:sz="8" w:space="0" w:color="000000"/>
            </w:tcBorders>
            <w:shd w:val="clear" w:color="auto" w:fill="auto"/>
            <w:vAlign w:val="center"/>
          </w:tcPr>
          <w:p w14:paraId="46C99446" w14:textId="77777777" w:rsidR="005E2B11" w:rsidRPr="0007714D" w:rsidRDefault="005E2B11" w:rsidP="001C6BE3">
            <w:pPr>
              <w:keepNext/>
              <w:keepLines/>
              <w:spacing w:line="276" w:lineRule="auto"/>
              <w:jc w:val="center"/>
              <w:rPr>
                <w:color w:val="000000"/>
                <w:lang w:bidi="ar-SA"/>
              </w:rPr>
            </w:pPr>
          </w:p>
        </w:tc>
        <w:tc>
          <w:tcPr>
            <w:tcW w:w="964" w:type="dxa"/>
            <w:gridSpan w:val="2"/>
            <w:tcBorders>
              <w:top w:val="single" w:sz="8" w:space="0" w:color="000000"/>
            </w:tcBorders>
            <w:shd w:val="clear" w:color="auto" w:fill="auto"/>
            <w:vAlign w:val="center"/>
          </w:tcPr>
          <w:p w14:paraId="3E4A09E3" w14:textId="77777777" w:rsidR="005E2B11" w:rsidRPr="00340C98" w:rsidRDefault="009724BF" w:rsidP="001C6BE3">
            <w:pPr>
              <w:keepNext/>
              <w:keepLines/>
              <w:spacing w:line="276" w:lineRule="auto"/>
              <w:jc w:val="center"/>
              <w:rPr>
                <w:color w:val="000000"/>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3</m:t>
                    </m:r>
                  </m:den>
                </m:f>
              </m:oMath>
            </m:oMathPara>
          </w:p>
        </w:tc>
        <w:tc>
          <w:tcPr>
            <w:tcW w:w="482" w:type="dxa"/>
            <w:tcBorders>
              <w:top w:val="single" w:sz="8" w:space="0" w:color="000000"/>
            </w:tcBorders>
            <w:shd w:val="clear" w:color="auto" w:fill="auto"/>
            <w:vAlign w:val="center"/>
          </w:tcPr>
          <w:p w14:paraId="396A15BE" w14:textId="77777777" w:rsidR="005E2B11" w:rsidRPr="0007714D" w:rsidRDefault="005E2B11" w:rsidP="001C6BE3">
            <w:pPr>
              <w:keepNext/>
              <w:keepLines/>
              <w:spacing w:line="276" w:lineRule="auto"/>
              <w:jc w:val="center"/>
              <w:rPr>
                <w:color w:val="000000"/>
                <w:lang w:bidi="ar-SA"/>
              </w:rPr>
            </w:pPr>
          </w:p>
        </w:tc>
        <w:tc>
          <w:tcPr>
            <w:tcW w:w="482" w:type="dxa"/>
            <w:tcBorders>
              <w:top w:val="single" w:sz="8" w:space="0" w:color="000000"/>
            </w:tcBorders>
            <w:shd w:val="clear" w:color="auto" w:fill="auto"/>
            <w:vAlign w:val="center"/>
          </w:tcPr>
          <w:p w14:paraId="35D0F06B" w14:textId="77777777" w:rsidR="005E2B11" w:rsidRPr="0007714D" w:rsidRDefault="005E2B11" w:rsidP="001C6BE3">
            <w:pPr>
              <w:keepNext/>
              <w:keepLines/>
              <w:spacing w:line="276" w:lineRule="auto"/>
              <w:jc w:val="center"/>
              <w:rPr>
                <w:color w:val="000000"/>
                <w:lang w:bidi="ar-SA"/>
              </w:rPr>
            </w:pPr>
          </w:p>
        </w:tc>
        <w:tc>
          <w:tcPr>
            <w:tcW w:w="482" w:type="dxa"/>
            <w:tcBorders>
              <w:top w:val="single" w:sz="8" w:space="0" w:color="000000"/>
            </w:tcBorders>
            <w:shd w:val="clear" w:color="auto" w:fill="auto"/>
            <w:vAlign w:val="center"/>
          </w:tcPr>
          <w:p w14:paraId="2BA3FCE8" w14:textId="77777777" w:rsidR="005E2B11" w:rsidRPr="00340C98" w:rsidRDefault="009724BF" w:rsidP="001C6BE3">
            <w:pPr>
              <w:keepNext/>
              <w:keepLines/>
              <w:spacing w:line="276" w:lineRule="auto"/>
              <w:jc w:val="center"/>
              <w:rPr>
                <w:color w:val="000000"/>
                <w:lang w:bidi="ar-SA"/>
              </w:rPr>
            </w:pPr>
            <m:oMathPara>
              <m:oMathParaPr>
                <m:jc m:val="right"/>
              </m:oMathParaPr>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2</m:t>
                    </m:r>
                  </m:den>
                </m:f>
              </m:oMath>
            </m:oMathPara>
          </w:p>
        </w:tc>
      </w:tr>
    </w:tbl>
    <w:p w14:paraId="65373D96" w14:textId="77777777" w:rsidR="00637905" w:rsidRPr="002B0895" w:rsidRDefault="00637905" w:rsidP="001C6BE3">
      <w:pPr>
        <w:autoSpaceDE w:val="0"/>
        <w:autoSpaceDN w:val="0"/>
        <w:adjustRightInd w:val="0"/>
        <w:spacing w:line="276" w:lineRule="auto"/>
        <w:rPr>
          <w:sz w:val="20"/>
          <w:szCs w:val="20"/>
          <w:lang w:bidi="ar-SA"/>
        </w:rPr>
      </w:pPr>
      <w:r w:rsidRPr="002B0895">
        <w:rPr>
          <w:b/>
          <w:sz w:val="20"/>
          <w:szCs w:val="20"/>
          <w:lang w:bidi="ar-SA"/>
        </w:rPr>
        <w:t xml:space="preserve">Fig. 2 </w:t>
      </w:r>
      <w:r w:rsidR="009C4632">
        <w:rPr>
          <w:sz w:val="20"/>
          <w:szCs w:val="20"/>
          <w:lang w:bidi="ar-SA"/>
        </w:rPr>
        <w:t>Regions corresponding to ambiguity attitudes.</w:t>
      </w:r>
      <w:r w:rsidRPr="002B0895">
        <w:rPr>
          <w:sz w:val="20"/>
          <w:szCs w:val="20"/>
          <w:lang w:bidi="ar-SA"/>
        </w:rPr>
        <w:t xml:space="preserve"> </w:t>
      </w:r>
    </w:p>
    <w:p w14:paraId="13429E27" w14:textId="77777777" w:rsidR="00A52B3B" w:rsidRDefault="00A52B3B" w:rsidP="00A52B3B">
      <w:pPr>
        <w:autoSpaceDE w:val="0"/>
        <w:autoSpaceDN w:val="0"/>
        <w:adjustRightInd w:val="0"/>
        <w:spacing w:line="276" w:lineRule="auto"/>
        <w:ind w:firstLine="720"/>
        <w:rPr>
          <w:b/>
          <w:color w:val="000000"/>
          <w:lang w:bidi="ar-SA"/>
        </w:rPr>
      </w:pPr>
    </w:p>
    <w:p w14:paraId="7DB9FEE7" w14:textId="77777777" w:rsidR="00691E51" w:rsidRPr="002B0895" w:rsidRDefault="00691E51" w:rsidP="00D36C94">
      <w:pPr>
        <w:autoSpaceDE w:val="0"/>
        <w:autoSpaceDN w:val="0"/>
        <w:adjustRightInd w:val="0"/>
        <w:spacing w:line="276" w:lineRule="auto"/>
        <w:rPr>
          <w:color w:val="000000"/>
          <w:lang w:bidi="ar-SA"/>
        </w:rPr>
      </w:pPr>
      <w:r w:rsidRPr="002B0895">
        <w:rPr>
          <w:b/>
          <w:color w:val="000000"/>
          <w:lang w:bidi="ar-SA"/>
        </w:rPr>
        <w:t>Ambiguity neutrality.</w:t>
      </w:r>
      <w:r w:rsidRPr="002B0895">
        <w:rPr>
          <w:color w:val="000000"/>
          <w:lang w:bidi="ar-SA"/>
        </w:rPr>
        <w:t xml:space="preserve"> We allow for two kinds of ambiguity-neutral behavior. </w:t>
      </w:r>
    </w:p>
    <w:p w14:paraId="6374E1B9" w14:textId="77777777" w:rsidR="00506ED7" w:rsidRPr="002B0895" w:rsidRDefault="00691E51" w:rsidP="00A52B3B">
      <w:pPr>
        <w:autoSpaceDE w:val="0"/>
        <w:autoSpaceDN w:val="0"/>
        <w:adjustRightInd w:val="0"/>
        <w:spacing w:line="276" w:lineRule="auto"/>
        <w:ind w:firstLine="720"/>
        <w:rPr>
          <w:color w:val="000000"/>
          <w:lang w:bidi="ar-SA"/>
        </w:rPr>
      </w:pPr>
      <w:r w:rsidRPr="002B0895">
        <w:rPr>
          <w:i/>
          <w:color w:val="000000"/>
          <w:lang w:bidi="ar-SA"/>
        </w:rPr>
        <w:t xml:space="preserve">Sure-thing principle </w:t>
      </w:r>
      <w:r w:rsidRPr="002B0895">
        <w:rPr>
          <w:color w:val="000000"/>
          <w:lang w:bidi="ar-SA"/>
        </w:rPr>
        <w:t xml:space="preserve">(stp): A subject who honors Savage’s (1954, p. 21) sure-thing principle </w:t>
      </w:r>
      <w:r w:rsidR="000B4B01">
        <w:rPr>
          <w:color w:val="000000"/>
          <w:lang w:bidi="ar-SA"/>
        </w:rPr>
        <w:t>has</w:t>
      </w:r>
      <w:r w:rsidRPr="002B0895">
        <w:rPr>
          <w:color w:val="000000"/>
          <w:lang w:bidi="ar-SA"/>
        </w:rPr>
        <w:t xml:space="preserve"> </w:t>
      </w:r>
      <w:r w:rsidRPr="002B0895">
        <w:rPr>
          <w:i/>
          <w:iCs/>
          <w:color w:val="000000"/>
          <w:lang w:bidi="ar-SA"/>
        </w:rPr>
        <w:t>r</w:t>
      </w:r>
      <w:r w:rsidRPr="002B0895">
        <w:rPr>
          <w:color w:val="000000"/>
          <w:vertAlign w:val="subscript"/>
          <w:lang w:bidi="ar-SA"/>
        </w:rPr>
        <w:t>1</w:t>
      </w:r>
      <w:r w:rsidRPr="002B0895">
        <w:rPr>
          <w:color w:val="000000"/>
          <w:lang w:bidi="ar-SA"/>
        </w:rPr>
        <w:t xml:space="preserve"> </w:t>
      </w:r>
      <w:r w:rsidRPr="002B0895">
        <w:rPr>
          <w:rFonts w:eastAsia="MTSYN"/>
          <w:color w:val="000000"/>
          <w:lang w:bidi="ar-SA"/>
        </w:rPr>
        <w:t xml:space="preserve">= </w:t>
      </w:r>
      <w:r w:rsidRPr="002B0895">
        <w:rPr>
          <w:i/>
          <w:iCs/>
          <w:color w:val="000000"/>
          <w:lang w:bidi="ar-SA"/>
        </w:rPr>
        <w:t>r</w:t>
      </w:r>
      <w:r w:rsidRPr="002B0895">
        <w:rPr>
          <w:color w:val="000000"/>
          <w:vertAlign w:val="subscript"/>
          <w:lang w:bidi="ar-SA"/>
        </w:rPr>
        <w:t>2</w:t>
      </w:r>
      <w:r w:rsidRPr="002B0895">
        <w:rPr>
          <w:i/>
          <w:iCs/>
          <w:color w:val="000000"/>
          <w:lang w:bidi="ar-SA"/>
        </w:rPr>
        <w:t xml:space="preserve">. </w:t>
      </w:r>
    </w:p>
    <w:p w14:paraId="16044F26" w14:textId="77777777" w:rsidR="00AF3DB6" w:rsidRPr="002B0895" w:rsidRDefault="00E83CBB" w:rsidP="00A52B3B">
      <w:pPr>
        <w:autoSpaceDE w:val="0"/>
        <w:autoSpaceDN w:val="0"/>
        <w:adjustRightInd w:val="0"/>
        <w:spacing w:line="276" w:lineRule="auto"/>
        <w:ind w:firstLine="720"/>
        <w:rPr>
          <w:lang w:bidi="ar-SA"/>
        </w:rPr>
      </w:pPr>
      <w:r w:rsidRPr="002B0895">
        <w:rPr>
          <w:i/>
          <w:iCs/>
          <w:lang w:bidi="ar-SA"/>
        </w:rPr>
        <w:t xml:space="preserve">Laplace’s Principle of Insufficient Reason </w:t>
      </w:r>
      <w:r w:rsidRPr="002B0895">
        <w:rPr>
          <w:iCs/>
          <w:lang w:bidi="ar-SA"/>
        </w:rPr>
        <w:t>(PIR):</w:t>
      </w:r>
      <w:r w:rsidRPr="002B0895">
        <w:rPr>
          <w:i/>
          <w:iCs/>
          <w:lang w:bidi="ar-SA"/>
        </w:rPr>
        <w:t xml:space="preserve"> </w:t>
      </w:r>
      <w:r w:rsidRPr="002B0895">
        <w:rPr>
          <w:lang w:bidi="ar-SA"/>
        </w:rPr>
        <w:t xml:space="preserve">This principle says that </w:t>
      </w:r>
      <w:r w:rsidR="00C73749" w:rsidRPr="002B0895">
        <w:rPr>
          <w:lang w:bidi="ar-SA"/>
        </w:rPr>
        <w:t xml:space="preserve">two </w:t>
      </w:r>
      <w:r w:rsidRPr="002B0895">
        <w:rPr>
          <w:lang w:bidi="ar-SA"/>
        </w:rPr>
        <w:t xml:space="preserve">events should be assigned the same subjective probability if no reason can be given for regarding one event as more likely than another. We then </w:t>
      </w:r>
      <w:r w:rsidR="000B4B01">
        <w:rPr>
          <w:lang w:bidi="ar-SA"/>
        </w:rPr>
        <w:t>have</w:t>
      </w:r>
      <w:r w:rsidRPr="002B0895">
        <w:rPr>
          <w:lang w:bidi="ar-SA"/>
        </w:rPr>
        <w:t xml:space="preserve"> </w:t>
      </w:r>
      <w:r w:rsidRPr="002B0895">
        <w:rPr>
          <w:i/>
          <w:iCs/>
          <w:lang w:bidi="ar-SA"/>
        </w:rPr>
        <w:t>r</w:t>
      </w:r>
      <w:r w:rsidRPr="002B0895">
        <w:rPr>
          <w:vertAlign w:val="subscript"/>
          <w:lang w:bidi="ar-SA"/>
        </w:rPr>
        <w:t>1</w:t>
      </w:r>
      <w:r w:rsidRPr="002B0895">
        <w:rPr>
          <w:lang w:bidi="ar-SA"/>
        </w:rPr>
        <w:t xml:space="preserve"> </w:t>
      </w:r>
      <w:r w:rsidRPr="002B0895">
        <w:rPr>
          <w:rFonts w:eastAsia="MTSYN"/>
          <w:lang w:bidi="ar-SA"/>
        </w:rPr>
        <w:t xml:space="preserve">= </w:t>
      </w:r>
      <w:r w:rsidRPr="002B0895">
        <w:rPr>
          <w:i/>
          <w:iCs/>
          <w:lang w:bidi="ar-SA"/>
        </w:rPr>
        <w:t>r</w:t>
      </w:r>
      <w:r w:rsidRPr="002B0895">
        <w:rPr>
          <w:vertAlign w:val="subscript"/>
          <w:lang w:bidi="ar-SA"/>
        </w:rPr>
        <w:t>2</w:t>
      </w:r>
      <w:r w:rsidRPr="002B0895">
        <w:rPr>
          <w:lang w:bidi="ar-SA"/>
        </w:rPr>
        <w:t xml:space="preserve"> </w:t>
      </w:r>
      <w:r w:rsidRPr="002B0895">
        <w:rPr>
          <w:rFonts w:eastAsia="MTSYN"/>
          <w:lang w:bidi="ar-SA"/>
        </w:rPr>
        <w:t xml:space="preserve">= </w:t>
      </w:r>
      <m:oMath>
        <m:f>
          <m:fPr>
            <m:type m:val="skw"/>
            <m:ctrlPr>
              <w:rPr>
                <w:rFonts w:ascii="Cambria Math" w:hAnsi="Cambria Math"/>
                <w:bCs/>
                <w:i/>
                <w:color w:val="000000"/>
                <w:sz w:val="20"/>
                <w:szCs w:val="20"/>
                <w:lang w:bidi="ar-SA"/>
              </w:rPr>
            </m:ctrlPr>
          </m:fPr>
          <m:num>
            <m:r>
              <w:rPr>
                <w:rFonts w:ascii="Cambria Math"/>
                <w:color w:val="000000"/>
                <w:sz w:val="20"/>
                <w:szCs w:val="20"/>
                <w:lang w:bidi="ar-SA"/>
              </w:rPr>
              <m:t>1</m:t>
            </m:r>
          </m:num>
          <m:den>
            <m:r>
              <w:rPr>
                <w:rFonts w:ascii="Cambria Math"/>
                <w:color w:val="000000"/>
                <w:sz w:val="20"/>
                <w:szCs w:val="20"/>
                <w:lang w:bidi="ar-SA"/>
              </w:rPr>
              <m:t>3</m:t>
            </m:r>
          </m:den>
        </m:f>
      </m:oMath>
      <w:r w:rsidRPr="002B0895">
        <w:rPr>
          <w:lang w:bidi="ar-SA"/>
        </w:rPr>
        <w:t>.</w:t>
      </w:r>
      <w:r w:rsidR="0064787A" w:rsidRPr="002B0895">
        <w:rPr>
          <w:lang w:bidi="ar-SA"/>
        </w:rPr>
        <w:t xml:space="preserve"> Since </w:t>
      </w:r>
      <m:oMath>
        <m:f>
          <m:fPr>
            <m:type m:val="skw"/>
            <m:ctrlPr>
              <w:rPr>
                <w:rFonts w:ascii="Cambria Math" w:hAnsi="Cambria Math"/>
                <w:bCs/>
                <w:i/>
                <w:color w:val="000000"/>
                <w:sz w:val="20"/>
                <w:szCs w:val="20"/>
                <w:lang w:bidi="ar-SA"/>
              </w:rPr>
            </m:ctrlPr>
          </m:fPr>
          <m:num>
            <m:r>
              <w:rPr>
                <w:rFonts w:ascii="Cambria Math"/>
                <w:color w:val="000000"/>
                <w:sz w:val="20"/>
                <w:szCs w:val="20"/>
                <w:lang w:bidi="ar-SA"/>
              </w:rPr>
              <m:t>1</m:t>
            </m:r>
          </m:num>
          <m:den>
            <m:r>
              <w:rPr>
                <w:rFonts w:ascii="Cambria Math"/>
                <w:color w:val="000000"/>
                <w:sz w:val="20"/>
                <w:szCs w:val="20"/>
                <w:lang w:bidi="ar-SA"/>
              </w:rPr>
              <m:t>3</m:t>
            </m:r>
          </m:den>
        </m:f>
      </m:oMath>
      <w:r w:rsidR="0064787A" w:rsidRPr="002B0895">
        <w:rPr>
          <w:lang w:bidi="ar-SA"/>
        </w:rPr>
        <w:t xml:space="preserve"> is an endpoint of two of our intervals</w:t>
      </w:r>
      <w:r w:rsidR="00C7305C">
        <w:rPr>
          <w:lang w:bidi="ar-SA"/>
        </w:rPr>
        <w:t xml:space="preserve"> (see Fig. 1)</w:t>
      </w:r>
      <w:r w:rsidR="0064787A" w:rsidRPr="002B0895">
        <w:rPr>
          <w:lang w:bidi="ar-SA"/>
        </w:rPr>
        <w:t xml:space="preserve">, any value of </w:t>
      </w:r>
      <w:r w:rsidR="0064787A" w:rsidRPr="002B0895">
        <w:rPr>
          <w:iCs/>
          <w:lang w:bidi="ar-SA"/>
        </w:rPr>
        <w:t>(</w:t>
      </w:r>
      <w:r w:rsidR="0064787A" w:rsidRPr="002B0895">
        <w:rPr>
          <w:i/>
          <w:iCs/>
          <w:lang w:bidi="ar-SA"/>
        </w:rPr>
        <w:t>r</w:t>
      </w:r>
      <w:r w:rsidR="0064787A" w:rsidRPr="002B0895">
        <w:rPr>
          <w:i/>
          <w:vertAlign w:val="subscript"/>
          <w:lang w:bidi="ar-SA"/>
        </w:rPr>
        <w:t>1</w:t>
      </w:r>
      <w:r w:rsidR="0064787A" w:rsidRPr="002B0895">
        <w:rPr>
          <w:i/>
          <w:iCs/>
          <w:lang w:bidi="ar-SA"/>
        </w:rPr>
        <w:t>, r</w:t>
      </w:r>
      <w:r w:rsidR="0064787A" w:rsidRPr="002B0895">
        <w:rPr>
          <w:i/>
          <w:vertAlign w:val="subscript"/>
          <w:lang w:bidi="ar-SA"/>
        </w:rPr>
        <w:t>2</w:t>
      </w:r>
      <w:r w:rsidR="0064787A" w:rsidRPr="002B0895">
        <w:rPr>
          <w:iCs/>
          <w:lang w:bidi="ar-SA"/>
        </w:rPr>
        <w:t>)</w:t>
      </w:r>
      <w:r w:rsidR="0064787A" w:rsidRPr="002B0895">
        <w:rPr>
          <w:i/>
          <w:iCs/>
          <w:lang w:bidi="ar-SA"/>
        </w:rPr>
        <w:t xml:space="preserve"> </w:t>
      </w:r>
      <w:r w:rsidR="0064787A" w:rsidRPr="002B0895">
        <w:rPr>
          <w:lang w:bidi="ar-SA"/>
        </w:rPr>
        <w:t xml:space="preserve">that lies in one of the four squares of our chessboard with a corner at </w:t>
      </w:r>
      <m:oMath>
        <m:d>
          <m:dPr>
            <m:ctrlPr>
              <w:rPr>
                <w:rFonts w:ascii="Cambria Math" w:hAnsi="Cambria Math"/>
                <w:bCs/>
                <w:i/>
                <w:color w:val="000000"/>
                <w:sz w:val="20"/>
                <w:szCs w:val="20"/>
                <w:lang w:bidi="ar-SA"/>
              </w:rPr>
            </m:ctrlPr>
          </m:dPr>
          <m:e>
            <m:f>
              <m:fPr>
                <m:type m:val="skw"/>
                <m:ctrlPr>
                  <w:rPr>
                    <w:rFonts w:ascii="Cambria Math" w:hAnsi="Cambria Math"/>
                    <w:bCs/>
                    <w:i/>
                    <w:color w:val="000000"/>
                    <w:sz w:val="20"/>
                    <w:szCs w:val="20"/>
                    <w:lang w:bidi="ar-SA"/>
                  </w:rPr>
                </m:ctrlPr>
              </m:fPr>
              <m:num>
                <m:r>
                  <w:rPr>
                    <w:rFonts w:ascii="Cambria Math"/>
                    <w:color w:val="000000"/>
                    <w:sz w:val="20"/>
                    <w:szCs w:val="20"/>
                    <w:lang w:bidi="ar-SA"/>
                  </w:rPr>
                  <m:t>1</m:t>
                </m:r>
              </m:num>
              <m:den>
                <m:r>
                  <w:rPr>
                    <w:rFonts w:ascii="Cambria Math"/>
                    <w:color w:val="000000"/>
                    <w:sz w:val="20"/>
                    <w:szCs w:val="20"/>
                    <w:lang w:bidi="ar-SA"/>
                  </w:rPr>
                  <m:t>3</m:t>
                </m:r>
              </m:den>
            </m:f>
            <m:r>
              <w:rPr>
                <w:rFonts w:ascii="Cambria Math"/>
                <w:color w:val="000000"/>
                <w:sz w:val="20"/>
                <w:szCs w:val="20"/>
                <w:lang w:bidi="ar-SA"/>
              </w:rPr>
              <m:t xml:space="preserve">, </m:t>
            </m:r>
            <m:f>
              <m:fPr>
                <m:type m:val="skw"/>
                <m:ctrlPr>
                  <w:rPr>
                    <w:rFonts w:ascii="Cambria Math" w:hAnsi="Cambria Math"/>
                    <w:bCs/>
                    <w:i/>
                    <w:color w:val="000000"/>
                    <w:sz w:val="20"/>
                    <w:szCs w:val="20"/>
                    <w:lang w:bidi="ar-SA"/>
                  </w:rPr>
                </m:ctrlPr>
              </m:fPr>
              <m:num>
                <m:r>
                  <w:rPr>
                    <w:rFonts w:ascii="Cambria Math"/>
                    <w:color w:val="000000"/>
                    <w:sz w:val="20"/>
                    <w:szCs w:val="20"/>
                    <w:lang w:bidi="ar-SA"/>
                  </w:rPr>
                  <m:t>1</m:t>
                </m:r>
              </m:num>
              <m:den>
                <m:r>
                  <w:rPr>
                    <w:rFonts w:ascii="Cambria Math"/>
                    <w:color w:val="000000"/>
                    <w:sz w:val="20"/>
                    <w:szCs w:val="20"/>
                    <w:lang w:bidi="ar-SA"/>
                  </w:rPr>
                  <m:t>3</m:t>
                </m:r>
              </m:den>
            </m:f>
          </m:e>
        </m:d>
      </m:oMath>
      <w:r w:rsidR="0064787A" w:rsidRPr="002B0895">
        <w:rPr>
          <w:bCs/>
          <w:color w:val="000000"/>
          <w:sz w:val="20"/>
          <w:szCs w:val="20"/>
          <w:lang w:bidi="ar-SA"/>
        </w:rPr>
        <w:t xml:space="preserve"> </w:t>
      </w:r>
      <w:r w:rsidR="0064787A" w:rsidRPr="002B0895">
        <w:rPr>
          <w:lang w:bidi="ar-SA"/>
        </w:rPr>
        <w:t xml:space="preserve">is </w:t>
      </w:r>
      <w:r w:rsidR="000B4B01">
        <w:rPr>
          <w:lang w:bidi="ar-SA"/>
        </w:rPr>
        <w:t xml:space="preserve">counted as being </w:t>
      </w:r>
      <w:r w:rsidR="0064787A" w:rsidRPr="002B0895">
        <w:rPr>
          <w:lang w:bidi="ar-SA"/>
        </w:rPr>
        <w:t>consistent with PIR.</w:t>
      </w:r>
    </w:p>
    <w:p w14:paraId="3E5D2F95" w14:textId="77777777" w:rsidR="00D36C94" w:rsidRDefault="00D36C94" w:rsidP="00D36C94">
      <w:pPr>
        <w:autoSpaceDE w:val="0"/>
        <w:autoSpaceDN w:val="0"/>
        <w:adjustRightInd w:val="0"/>
        <w:spacing w:line="276" w:lineRule="auto"/>
        <w:rPr>
          <w:b/>
          <w:color w:val="000000"/>
          <w:lang w:bidi="ar-SA"/>
        </w:rPr>
      </w:pPr>
    </w:p>
    <w:p w14:paraId="17F74B9C" w14:textId="77777777" w:rsidR="0064787A" w:rsidRPr="002B0895" w:rsidRDefault="0064787A" w:rsidP="00D36C94">
      <w:pPr>
        <w:autoSpaceDE w:val="0"/>
        <w:autoSpaceDN w:val="0"/>
        <w:adjustRightInd w:val="0"/>
        <w:spacing w:line="276" w:lineRule="auto"/>
        <w:rPr>
          <w:color w:val="000000"/>
          <w:lang w:bidi="ar-SA"/>
        </w:rPr>
      </w:pPr>
      <w:r w:rsidRPr="002B0895">
        <w:rPr>
          <w:b/>
          <w:color w:val="000000"/>
          <w:lang w:bidi="ar-SA"/>
        </w:rPr>
        <w:t>Ambiguity</w:t>
      </w:r>
      <w:r w:rsidR="00EE2169" w:rsidRPr="002B0895">
        <w:rPr>
          <w:b/>
          <w:color w:val="000000"/>
          <w:lang w:bidi="ar-SA"/>
        </w:rPr>
        <w:t xml:space="preserve"> </w:t>
      </w:r>
      <w:r w:rsidR="000B4B01">
        <w:rPr>
          <w:b/>
          <w:color w:val="000000"/>
          <w:lang w:bidi="ar-SA"/>
        </w:rPr>
        <w:t>sensitivity</w:t>
      </w:r>
      <w:r w:rsidRPr="002B0895">
        <w:rPr>
          <w:b/>
          <w:color w:val="000000"/>
          <w:lang w:bidi="ar-SA"/>
        </w:rPr>
        <w:t>.</w:t>
      </w:r>
      <w:r w:rsidRPr="002B0895">
        <w:rPr>
          <w:color w:val="000000"/>
          <w:lang w:bidi="ar-SA"/>
        </w:rPr>
        <w:t xml:space="preserve"> We allow for t</w:t>
      </w:r>
      <w:r w:rsidR="007D660E" w:rsidRPr="002B0895">
        <w:rPr>
          <w:color w:val="000000"/>
          <w:lang w:bidi="ar-SA"/>
        </w:rPr>
        <w:t>wo</w:t>
      </w:r>
      <w:r w:rsidRPr="002B0895">
        <w:rPr>
          <w:color w:val="000000"/>
          <w:lang w:bidi="ar-SA"/>
        </w:rPr>
        <w:t xml:space="preserve"> kinds of ambiguity</w:t>
      </w:r>
      <w:r w:rsidR="000B4B01">
        <w:rPr>
          <w:color w:val="000000"/>
          <w:lang w:bidi="ar-SA"/>
        </w:rPr>
        <w:t xml:space="preserve"> sen</w:t>
      </w:r>
      <w:r w:rsidR="000B533A">
        <w:rPr>
          <w:color w:val="000000"/>
          <w:lang w:bidi="ar-SA"/>
        </w:rPr>
        <w:t>si</w:t>
      </w:r>
      <w:r w:rsidR="000B4B01">
        <w:rPr>
          <w:color w:val="000000"/>
          <w:lang w:bidi="ar-SA"/>
        </w:rPr>
        <w:t>tivity</w:t>
      </w:r>
      <w:r w:rsidRPr="002B0895">
        <w:rPr>
          <w:color w:val="000000"/>
          <w:lang w:bidi="ar-SA"/>
        </w:rPr>
        <w:t xml:space="preserve">. </w:t>
      </w:r>
    </w:p>
    <w:p w14:paraId="051C6968" w14:textId="77777777" w:rsidR="00E83CBB" w:rsidRPr="002B0895" w:rsidRDefault="00F44321" w:rsidP="00A52B3B">
      <w:pPr>
        <w:autoSpaceDE w:val="0"/>
        <w:autoSpaceDN w:val="0"/>
        <w:adjustRightInd w:val="0"/>
        <w:spacing w:line="276" w:lineRule="auto"/>
        <w:ind w:firstLine="720"/>
        <w:rPr>
          <w:lang w:bidi="ar-SA"/>
        </w:rPr>
      </w:pPr>
      <w:r w:rsidRPr="002B0895">
        <w:rPr>
          <w:i/>
          <w:iCs/>
          <w:lang w:bidi="ar-SA"/>
        </w:rPr>
        <w:t xml:space="preserve">Weak </w:t>
      </w:r>
      <w:r w:rsidR="00105FEC" w:rsidRPr="002B0895">
        <w:rPr>
          <w:i/>
          <w:iCs/>
          <w:lang w:bidi="ar-SA"/>
        </w:rPr>
        <w:t>a</w:t>
      </w:r>
      <w:r w:rsidRPr="002B0895">
        <w:rPr>
          <w:i/>
          <w:iCs/>
          <w:lang w:bidi="ar-SA"/>
        </w:rPr>
        <w:t xml:space="preserve">mbiguity </w:t>
      </w:r>
      <w:r w:rsidR="000B4B01">
        <w:rPr>
          <w:i/>
          <w:iCs/>
          <w:lang w:bidi="ar-SA"/>
        </w:rPr>
        <w:t>sensitivity</w:t>
      </w:r>
      <w:r w:rsidR="00105FEC" w:rsidRPr="002B0895">
        <w:rPr>
          <w:i/>
          <w:iCs/>
          <w:lang w:bidi="ar-SA"/>
        </w:rPr>
        <w:t>:</w:t>
      </w:r>
      <w:r w:rsidRPr="002B0895">
        <w:rPr>
          <w:i/>
          <w:iCs/>
          <w:lang w:bidi="ar-SA"/>
        </w:rPr>
        <w:t xml:space="preserve"> </w:t>
      </w:r>
      <w:r w:rsidRPr="002B0895">
        <w:rPr>
          <w:lang w:bidi="ar-SA"/>
        </w:rPr>
        <w:t xml:space="preserve">We say that </w:t>
      </w:r>
      <w:r w:rsidRPr="002B0895">
        <w:rPr>
          <w:i/>
          <w:iCs/>
          <w:lang w:bidi="ar-SA"/>
        </w:rPr>
        <w:t>r</w:t>
      </w:r>
      <w:r w:rsidRPr="002B0895">
        <w:rPr>
          <w:vertAlign w:val="subscript"/>
          <w:lang w:bidi="ar-SA"/>
        </w:rPr>
        <w:t>1</w:t>
      </w:r>
      <w:r w:rsidRPr="002B0895">
        <w:rPr>
          <w:lang w:bidi="ar-SA"/>
        </w:rPr>
        <w:t xml:space="preserve"> </w:t>
      </w:r>
      <w:r w:rsidRPr="002B0895">
        <w:rPr>
          <w:i/>
          <w:iCs/>
          <w:lang w:bidi="ar-SA"/>
        </w:rPr>
        <w:t>&lt; r</w:t>
      </w:r>
      <w:r w:rsidRPr="002B0895">
        <w:rPr>
          <w:vertAlign w:val="subscript"/>
          <w:lang w:bidi="ar-SA"/>
        </w:rPr>
        <w:t>2</w:t>
      </w:r>
      <w:r w:rsidRPr="002B0895">
        <w:rPr>
          <w:lang w:bidi="ar-SA"/>
        </w:rPr>
        <w:t xml:space="preserve"> indicates weak ambiguity aversion</w:t>
      </w:r>
      <w:r w:rsidR="00AF4E97">
        <w:rPr>
          <w:lang w:bidi="ar-SA"/>
        </w:rPr>
        <w:t xml:space="preserve"> (waa)</w:t>
      </w:r>
      <w:r w:rsidRPr="002B0895">
        <w:rPr>
          <w:lang w:bidi="ar-SA"/>
        </w:rPr>
        <w:t xml:space="preserve">, because it implies that </w:t>
      </w:r>
      <w:r w:rsidR="001931BB">
        <w:rPr>
          <w:i/>
          <w:iCs/>
          <w:lang w:bidi="ar-SA"/>
        </w:rPr>
        <w:t>R</w:t>
      </w:r>
      <w:r w:rsidRPr="002B0895">
        <w:rPr>
          <w:i/>
          <w:iCs/>
          <w:lang w:bidi="ar-SA"/>
        </w:rPr>
        <w:t xml:space="preserve"> </w:t>
      </w:r>
      <w:r w:rsidRPr="002B0895">
        <w:rPr>
          <w:iCs/>
          <w:lang w:bidi="ar-SA"/>
        </w:rPr>
        <w:t>is preferred to</w:t>
      </w:r>
      <w:r w:rsidRPr="002B0895">
        <w:rPr>
          <w:rFonts w:eastAsia="MTSYN"/>
          <w:lang w:bidi="ar-SA"/>
        </w:rPr>
        <w:t xml:space="preserve"> </w:t>
      </w:r>
      <w:r w:rsidR="001931BB">
        <w:rPr>
          <w:i/>
          <w:iCs/>
          <w:lang w:bidi="ar-SA"/>
        </w:rPr>
        <w:t>B</w:t>
      </w:r>
      <w:r w:rsidRPr="002B0895">
        <w:rPr>
          <w:i/>
          <w:iCs/>
          <w:lang w:bidi="ar-SA"/>
        </w:rPr>
        <w:t xml:space="preserve"> </w:t>
      </w:r>
      <w:r w:rsidRPr="002B0895">
        <w:rPr>
          <w:lang w:bidi="ar-SA"/>
        </w:rPr>
        <w:t xml:space="preserve">and </w:t>
      </w:r>
      <w:r w:rsidR="001931BB">
        <w:rPr>
          <w:i/>
          <w:iCs/>
          <w:lang w:bidi="ar-SA"/>
        </w:rPr>
        <w:t>B&amp;W</w:t>
      </w:r>
      <w:r w:rsidRPr="002B0895">
        <w:rPr>
          <w:i/>
          <w:iCs/>
          <w:lang w:bidi="ar-SA"/>
        </w:rPr>
        <w:t xml:space="preserve"> </w:t>
      </w:r>
      <w:r w:rsidRPr="002B0895">
        <w:rPr>
          <w:rFonts w:eastAsia="MTSYN"/>
          <w:lang w:bidi="ar-SA"/>
        </w:rPr>
        <w:t xml:space="preserve">to </w:t>
      </w:r>
      <w:r w:rsidR="001931BB">
        <w:rPr>
          <w:i/>
          <w:iCs/>
          <w:lang w:bidi="ar-SA"/>
        </w:rPr>
        <w:t>R&amp;W</w:t>
      </w:r>
      <w:r w:rsidRPr="002B0895">
        <w:rPr>
          <w:i/>
          <w:iCs/>
          <w:lang w:bidi="ar-SA"/>
        </w:rPr>
        <w:t xml:space="preserve"> </w:t>
      </w:r>
      <w:r w:rsidRPr="002B0895">
        <w:rPr>
          <w:lang w:bidi="ar-SA"/>
        </w:rPr>
        <w:t>when the probability</w:t>
      </w:r>
      <w:r w:rsidRPr="002B0895">
        <w:rPr>
          <w:i/>
          <w:iCs/>
          <w:lang w:bidi="ar-SA"/>
        </w:rPr>
        <w:t xml:space="preserve"> </w:t>
      </w:r>
      <w:r w:rsidRPr="002B0895">
        <w:rPr>
          <w:lang w:bidi="ar-SA"/>
        </w:rPr>
        <w:t xml:space="preserve">of red being drawn lies between </w:t>
      </w:r>
      <w:r w:rsidRPr="002B0895">
        <w:rPr>
          <w:i/>
          <w:iCs/>
          <w:lang w:bidi="ar-SA"/>
        </w:rPr>
        <w:t>r</w:t>
      </w:r>
      <w:r w:rsidRPr="002B0895">
        <w:rPr>
          <w:vertAlign w:val="subscript"/>
          <w:lang w:bidi="ar-SA"/>
        </w:rPr>
        <w:t>1</w:t>
      </w:r>
      <w:r w:rsidRPr="002B0895">
        <w:rPr>
          <w:lang w:bidi="ar-SA"/>
        </w:rPr>
        <w:t xml:space="preserve"> and </w:t>
      </w:r>
      <w:r w:rsidRPr="002B0895">
        <w:rPr>
          <w:i/>
          <w:iCs/>
          <w:lang w:bidi="ar-SA"/>
        </w:rPr>
        <w:t>r</w:t>
      </w:r>
      <w:r w:rsidRPr="002B0895">
        <w:rPr>
          <w:vertAlign w:val="subscript"/>
          <w:lang w:bidi="ar-SA"/>
        </w:rPr>
        <w:t>2</w:t>
      </w:r>
      <w:r w:rsidRPr="002B0895">
        <w:rPr>
          <w:lang w:bidi="ar-SA"/>
        </w:rPr>
        <w:t>.</w:t>
      </w:r>
      <w:r w:rsidR="00AF4E97" w:rsidRPr="00AF4E97">
        <w:rPr>
          <w:i/>
          <w:iCs/>
          <w:lang w:bidi="ar-SA"/>
        </w:rPr>
        <w:t xml:space="preserve"> </w:t>
      </w:r>
      <w:r w:rsidR="00AF4E97">
        <w:rPr>
          <w:iCs/>
          <w:lang w:bidi="ar-SA"/>
        </w:rPr>
        <w:t xml:space="preserve">We similarly say that </w:t>
      </w:r>
      <w:r w:rsidR="00AF4E97" w:rsidRPr="002B0895">
        <w:rPr>
          <w:i/>
          <w:iCs/>
          <w:lang w:bidi="ar-SA"/>
        </w:rPr>
        <w:t>r</w:t>
      </w:r>
      <w:r w:rsidR="00AF4E97" w:rsidRPr="002B0895">
        <w:rPr>
          <w:vertAlign w:val="subscript"/>
          <w:lang w:bidi="ar-SA"/>
        </w:rPr>
        <w:t>1</w:t>
      </w:r>
      <w:r w:rsidR="00AF4E97" w:rsidRPr="002B0895">
        <w:rPr>
          <w:lang w:bidi="ar-SA"/>
        </w:rPr>
        <w:t xml:space="preserve"> </w:t>
      </w:r>
      <w:r w:rsidR="00AF4E97" w:rsidRPr="002B0895">
        <w:rPr>
          <w:i/>
          <w:iCs/>
          <w:lang w:bidi="ar-SA"/>
        </w:rPr>
        <w:t>&gt; r</w:t>
      </w:r>
      <w:r w:rsidR="00AF4E97" w:rsidRPr="002B0895">
        <w:rPr>
          <w:vertAlign w:val="subscript"/>
          <w:lang w:bidi="ar-SA"/>
        </w:rPr>
        <w:t>2</w:t>
      </w:r>
      <w:r w:rsidR="00AF4E97" w:rsidRPr="002B0895">
        <w:rPr>
          <w:lang w:bidi="ar-SA"/>
        </w:rPr>
        <w:t xml:space="preserve"> indicates weak ambiguity seeking</w:t>
      </w:r>
      <w:r w:rsidR="00AF4E97">
        <w:rPr>
          <w:lang w:bidi="ar-SA"/>
        </w:rPr>
        <w:t xml:space="preserve"> (was).</w:t>
      </w:r>
    </w:p>
    <w:p w14:paraId="2E046411" w14:textId="77777777" w:rsidR="00DE3389" w:rsidRPr="002B0895" w:rsidRDefault="00105FEC" w:rsidP="00A52B3B">
      <w:pPr>
        <w:autoSpaceDE w:val="0"/>
        <w:autoSpaceDN w:val="0"/>
        <w:adjustRightInd w:val="0"/>
        <w:spacing w:line="276" w:lineRule="auto"/>
        <w:ind w:firstLine="720"/>
        <w:rPr>
          <w:lang w:bidi="ar-SA"/>
        </w:rPr>
      </w:pPr>
      <w:r w:rsidRPr="002B0895">
        <w:rPr>
          <w:i/>
          <w:iCs/>
          <w:lang w:bidi="ar-SA"/>
        </w:rPr>
        <w:t xml:space="preserve">Strong ambiguity </w:t>
      </w:r>
      <w:r w:rsidR="00AF4E97">
        <w:rPr>
          <w:i/>
          <w:iCs/>
          <w:lang w:bidi="ar-SA"/>
        </w:rPr>
        <w:t>sensitivity</w:t>
      </w:r>
      <w:r w:rsidRPr="002B0895">
        <w:rPr>
          <w:i/>
          <w:iCs/>
          <w:lang w:bidi="ar-SA"/>
        </w:rPr>
        <w:t xml:space="preserve">: </w:t>
      </w:r>
      <w:r w:rsidRPr="002B0895">
        <w:rPr>
          <w:lang w:bidi="ar-SA"/>
        </w:rPr>
        <w:t xml:space="preserve">We treat pairs </w:t>
      </w:r>
      <w:r w:rsidRPr="002B0895">
        <w:rPr>
          <w:iCs/>
          <w:lang w:bidi="ar-SA"/>
        </w:rPr>
        <w:t>(</w:t>
      </w:r>
      <w:r w:rsidRPr="002B0895">
        <w:rPr>
          <w:i/>
          <w:iCs/>
          <w:lang w:bidi="ar-SA"/>
        </w:rPr>
        <w:t>r</w:t>
      </w:r>
      <w:r w:rsidRPr="002B0895">
        <w:rPr>
          <w:vertAlign w:val="subscript"/>
          <w:lang w:bidi="ar-SA"/>
        </w:rPr>
        <w:t>1</w:t>
      </w:r>
      <w:r w:rsidRPr="002B0895">
        <w:rPr>
          <w:i/>
          <w:iCs/>
          <w:lang w:bidi="ar-SA"/>
        </w:rPr>
        <w:t>, r</w:t>
      </w:r>
      <w:r w:rsidRPr="002B0895">
        <w:rPr>
          <w:vertAlign w:val="subscript"/>
          <w:lang w:bidi="ar-SA"/>
        </w:rPr>
        <w:t>2</w:t>
      </w:r>
      <w:r w:rsidRPr="002B0895">
        <w:rPr>
          <w:iCs/>
          <w:lang w:bidi="ar-SA"/>
        </w:rPr>
        <w:t>)</w:t>
      </w:r>
      <w:r w:rsidRPr="002B0895">
        <w:rPr>
          <w:i/>
          <w:iCs/>
          <w:lang w:bidi="ar-SA"/>
        </w:rPr>
        <w:t xml:space="preserve"> </w:t>
      </w:r>
      <w:r w:rsidRPr="002B0895">
        <w:rPr>
          <w:lang w:bidi="ar-SA"/>
        </w:rPr>
        <w:t xml:space="preserve">with </w:t>
      </w:r>
      <w:r w:rsidRPr="002B0895">
        <w:rPr>
          <w:i/>
          <w:iCs/>
          <w:lang w:bidi="ar-SA"/>
        </w:rPr>
        <w:t>r</w:t>
      </w:r>
      <w:r w:rsidRPr="002B0895">
        <w:rPr>
          <w:vertAlign w:val="subscript"/>
          <w:lang w:bidi="ar-SA"/>
        </w:rPr>
        <w:t>1</w:t>
      </w:r>
      <w:r w:rsidRPr="002B0895">
        <w:rPr>
          <w:lang w:bidi="ar-SA"/>
        </w:rPr>
        <w:t xml:space="preserve"> </w:t>
      </w:r>
      <w:r w:rsidRPr="002B0895">
        <w:rPr>
          <w:i/>
          <w:iCs/>
          <w:lang w:bidi="ar-SA"/>
        </w:rPr>
        <w:t xml:space="preserve">&lt; </w:t>
      </w:r>
      <m:oMath>
        <m:f>
          <m:fPr>
            <m:type m:val="skw"/>
            <m:ctrlPr>
              <w:rPr>
                <w:rFonts w:ascii="Cambria Math" w:hAnsi="Cambria Math"/>
                <w:bCs/>
                <w:i/>
                <w:color w:val="000000"/>
                <w:sz w:val="20"/>
                <w:szCs w:val="20"/>
                <w:lang w:bidi="ar-SA"/>
              </w:rPr>
            </m:ctrlPr>
          </m:fPr>
          <m:num>
            <m:r>
              <w:rPr>
                <w:rFonts w:ascii="Cambria Math"/>
                <w:color w:val="000000"/>
                <w:sz w:val="20"/>
                <w:szCs w:val="20"/>
                <w:lang w:bidi="ar-SA"/>
              </w:rPr>
              <m:t>1</m:t>
            </m:r>
          </m:num>
          <m:den>
            <m:r>
              <w:rPr>
                <w:rFonts w:ascii="Cambria Math"/>
                <w:color w:val="000000"/>
                <w:sz w:val="20"/>
                <w:szCs w:val="20"/>
                <w:lang w:bidi="ar-SA"/>
              </w:rPr>
              <m:t>3</m:t>
            </m:r>
          </m:den>
        </m:f>
      </m:oMath>
      <w:r w:rsidRPr="002B0895">
        <w:rPr>
          <w:lang w:bidi="ar-SA"/>
        </w:rPr>
        <w:t xml:space="preserve"> and </w:t>
      </w:r>
      <w:r w:rsidRPr="002B0895">
        <w:rPr>
          <w:i/>
          <w:iCs/>
          <w:lang w:bidi="ar-SA"/>
        </w:rPr>
        <w:t>r</w:t>
      </w:r>
      <w:r w:rsidRPr="002B0895">
        <w:rPr>
          <w:vertAlign w:val="subscript"/>
          <w:lang w:bidi="ar-SA"/>
        </w:rPr>
        <w:t>2</w:t>
      </w:r>
      <w:r w:rsidRPr="002B0895">
        <w:rPr>
          <w:lang w:bidi="ar-SA"/>
        </w:rPr>
        <w:t xml:space="preserve"> </w:t>
      </w:r>
      <w:r w:rsidRPr="002B0895">
        <w:rPr>
          <w:i/>
          <w:iCs/>
          <w:lang w:bidi="ar-SA"/>
        </w:rPr>
        <w:t xml:space="preserve">&gt; </w:t>
      </w:r>
      <m:oMath>
        <m:f>
          <m:fPr>
            <m:type m:val="skw"/>
            <m:ctrlPr>
              <w:rPr>
                <w:rFonts w:ascii="Cambria Math" w:hAnsi="Cambria Math"/>
                <w:bCs/>
                <w:i/>
                <w:color w:val="000000"/>
                <w:sz w:val="20"/>
                <w:szCs w:val="20"/>
                <w:lang w:bidi="ar-SA"/>
              </w:rPr>
            </m:ctrlPr>
          </m:fPr>
          <m:num>
            <m:r>
              <w:rPr>
                <w:rFonts w:ascii="Cambria Math"/>
                <w:color w:val="000000"/>
                <w:sz w:val="20"/>
                <w:szCs w:val="20"/>
                <w:lang w:bidi="ar-SA"/>
              </w:rPr>
              <m:t>1</m:t>
            </m:r>
          </m:num>
          <m:den>
            <m:r>
              <w:rPr>
                <w:rFonts w:ascii="Cambria Math"/>
                <w:color w:val="000000"/>
                <w:sz w:val="20"/>
                <w:szCs w:val="20"/>
                <w:lang w:bidi="ar-SA"/>
              </w:rPr>
              <m:t>3</m:t>
            </m:r>
          </m:den>
        </m:f>
      </m:oMath>
      <w:r w:rsidRPr="002B0895">
        <w:rPr>
          <w:bCs/>
          <w:i/>
          <w:color w:val="000000"/>
          <w:sz w:val="20"/>
          <w:szCs w:val="20"/>
          <w:lang w:bidi="ar-SA"/>
        </w:rPr>
        <w:t xml:space="preserve"> </w:t>
      </w:r>
      <w:r w:rsidRPr="002B0895">
        <w:rPr>
          <w:lang w:bidi="ar-SA"/>
        </w:rPr>
        <w:t>as case</w:t>
      </w:r>
      <w:r w:rsidR="00AF4E97">
        <w:rPr>
          <w:lang w:bidi="ar-SA"/>
        </w:rPr>
        <w:t xml:space="preserve">s of strong ambiguity aversion (saa). </w:t>
      </w:r>
      <w:r w:rsidR="00DE3389" w:rsidRPr="002B0895">
        <w:rPr>
          <w:lang w:bidi="ar-SA"/>
        </w:rPr>
        <w:t xml:space="preserve">We treat pairs </w:t>
      </w:r>
      <w:r w:rsidR="00DE3389" w:rsidRPr="002B0895">
        <w:rPr>
          <w:iCs/>
          <w:lang w:bidi="ar-SA"/>
        </w:rPr>
        <w:t>(</w:t>
      </w:r>
      <w:r w:rsidR="00DE3389" w:rsidRPr="002B0895">
        <w:rPr>
          <w:i/>
          <w:iCs/>
          <w:lang w:bidi="ar-SA"/>
        </w:rPr>
        <w:t>r</w:t>
      </w:r>
      <w:r w:rsidR="00DE3389" w:rsidRPr="002B0895">
        <w:rPr>
          <w:vertAlign w:val="subscript"/>
          <w:lang w:bidi="ar-SA"/>
        </w:rPr>
        <w:t>1</w:t>
      </w:r>
      <w:r w:rsidR="00DE3389" w:rsidRPr="002B0895">
        <w:rPr>
          <w:i/>
          <w:iCs/>
          <w:lang w:bidi="ar-SA"/>
        </w:rPr>
        <w:t>, r</w:t>
      </w:r>
      <w:r w:rsidR="00DE3389" w:rsidRPr="002B0895">
        <w:rPr>
          <w:vertAlign w:val="subscript"/>
          <w:lang w:bidi="ar-SA"/>
        </w:rPr>
        <w:t>2</w:t>
      </w:r>
      <w:r w:rsidR="00DE3389" w:rsidRPr="002B0895">
        <w:rPr>
          <w:iCs/>
          <w:lang w:bidi="ar-SA"/>
        </w:rPr>
        <w:t>)</w:t>
      </w:r>
      <w:r w:rsidR="00DE3389" w:rsidRPr="002B0895">
        <w:rPr>
          <w:i/>
          <w:iCs/>
          <w:lang w:bidi="ar-SA"/>
        </w:rPr>
        <w:t xml:space="preserve"> </w:t>
      </w:r>
      <w:r w:rsidR="00DE3389" w:rsidRPr="002B0895">
        <w:rPr>
          <w:lang w:bidi="ar-SA"/>
        </w:rPr>
        <w:t xml:space="preserve">with </w:t>
      </w:r>
      <w:r w:rsidR="00DE3389" w:rsidRPr="002B0895">
        <w:rPr>
          <w:i/>
          <w:iCs/>
          <w:lang w:bidi="ar-SA"/>
        </w:rPr>
        <w:t>r</w:t>
      </w:r>
      <w:r w:rsidR="00DE3389" w:rsidRPr="002B0895">
        <w:rPr>
          <w:vertAlign w:val="subscript"/>
          <w:lang w:bidi="ar-SA"/>
        </w:rPr>
        <w:t>1</w:t>
      </w:r>
      <w:r w:rsidR="00DE3389" w:rsidRPr="002B0895">
        <w:rPr>
          <w:lang w:bidi="ar-SA"/>
        </w:rPr>
        <w:t xml:space="preserve"> </w:t>
      </w:r>
      <w:r w:rsidR="00DE3389" w:rsidRPr="002B0895">
        <w:rPr>
          <w:iCs/>
          <w:lang w:bidi="ar-SA"/>
        </w:rPr>
        <w:t>&gt;</w:t>
      </w:r>
      <w:r w:rsidR="00DE3389" w:rsidRPr="002B0895">
        <w:rPr>
          <w:i/>
          <w:iCs/>
          <w:lang w:bidi="ar-SA"/>
        </w:rPr>
        <w:t xml:space="preserve"> </w:t>
      </w:r>
      <m:oMath>
        <m:f>
          <m:fPr>
            <m:type m:val="skw"/>
            <m:ctrlPr>
              <w:rPr>
                <w:rFonts w:ascii="Cambria Math" w:hAnsi="Cambria Math"/>
                <w:bCs/>
                <w:i/>
                <w:color w:val="000000"/>
                <w:sz w:val="20"/>
                <w:szCs w:val="20"/>
                <w:lang w:bidi="ar-SA"/>
              </w:rPr>
            </m:ctrlPr>
          </m:fPr>
          <m:num>
            <m:r>
              <w:rPr>
                <w:rFonts w:ascii="Cambria Math"/>
                <w:color w:val="000000"/>
                <w:sz w:val="20"/>
                <w:szCs w:val="20"/>
                <w:lang w:bidi="ar-SA"/>
              </w:rPr>
              <m:t>1</m:t>
            </m:r>
          </m:num>
          <m:den>
            <m:r>
              <w:rPr>
                <w:rFonts w:ascii="Cambria Math"/>
                <w:color w:val="000000"/>
                <w:sz w:val="20"/>
                <w:szCs w:val="20"/>
                <w:lang w:bidi="ar-SA"/>
              </w:rPr>
              <m:t>3</m:t>
            </m:r>
          </m:den>
        </m:f>
      </m:oMath>
      <w:r w:rsidR="00DE3389" w:rsidRPr="002B0895">
        <w:rPr>
          <w:lang w:bidi="ar-SA"/>
        </w:rPr>
        <w:t xml:space="preserve"> and </w:t>
      </w:r>
      <w:r w:rsidR="00DE3389" w:rsidRPr="002B0895">
        <w:rPr>
          <w:i/>
          <w:iCs/>
          <w:lang w:bidi="ar-SA"/>
        </w:rPr>
        <w:t>r</w:t>
      </w:r>
      <w:r w:rsidR="00DE3389" w:rsidRPr="002B0895">
        <w:rPr>
          <w:vertAlign w:val="subscript"/>
          <w:lang w:bidi="ar-SA"/>
        </w:rPr>
        <w:t>2</w:t>
      </w:r>
      <w:r w:rsidR="00DE3389" w:rsidRPr="002B0895">
        <w:rPr>
          <w:lang w:bidi="ar-SA"/>
        </w:rPr>
        <w:t xml:space="preserve"> </w:t>
      </w:r>
      <w:r w:rsidR="00DE3389" w:rsidRPr="002B0895">
        <w:rPr>
          <w:iCs/>
          <w:lang w:bidi="ar-SA"/>
        </w:rPr>
        <w:t>&lt;</w:t>
      </w:r>
      <w:r w:rsidR="00DE3389" w:rsidRPr="002B0895">
        <w:rPr>
          <w:i/>
          <w:iCs/>
          <w:lang w:bidi="ar-SA"/>
        </w:rPr>
        <w:t xml:space="preserve"> </w:t>
      </w:r>
      <m:oMath>
        <m:f>
          <m:fPr>
            <m:type m:val="skw"/>
            <m:ctrlPr>
              <w:rPr>
                <w:rFonts w:ascii="Cambria Math" w:hAnsi="Cambria Math"/>
                <w:bCs/>
                <w:i/>
                <w:color w:val="000000"/>
                <w:sz w:val="20"/>
                <w:szCs w:val="20"/>
                <w:lang w:bidi="ar-SA"/>
              </w:rPr>
            </m:ctrlPr>
          </m:fPr>
          <m:num>
            <m:r>
              <w:rPr>
                <w:rFonts w:ascii="Cambria Math"/>
                <w:color w:val="000000"/>
                <w:sz w:val="20"/>
                <w:szCs w:val="20"/>
                <w:lang w:bidi="ar-SA"/>
              </w:rPr>
              <m:t>1</m:t>
            </m:r>
          </m:num>
          <m:den>
            <m:r>
              <w:rPr>
                <w:rFonts w:ascii="Cambria Math"/>
                <w:color w:val="000000"/>
                <w:sz w:val="20"/>
                <w:szCs w:val="20"/>
                <w:lang w:bidi="ar-SA"/>
              </w:rPr>
              <m:t>3</m:t>
            </m:r>
          </m:den>
        </m:f>
      </m:oMath>
      <w:r w:rsidR="00DE3389" w:rsidRPr="002B0895">
        <w:rPr>
          <w:bCs/>
          <w:i/>
          <w:color w:val="000000"/>
          <w:sz w:val="20"/>
          <w:szCs w:val="20"/>
          <w:lang w:bidi="ar-SA"/>
        </w:rPr>
        <w:t xml:space="preserve"> </w:t>
      </w:r>
      <w:r w:rsidR="00DE3389" w:rsidRPr="002B0895">
        <w:rPr>
          <w:lang w:bidi="ar-SA"/>
        </w:rPr>
        <w:t>as ca</w:t>
      </w:r>
      <w:r w:rsidR="00AF4E97">
        <w:rPr>
          <w:lang w:bidi="ar-SA"/>
        </w:rPr>
        <w:t>ses of strong ambiguity seeking (sas).</w:t>
      </w:r>
    </w:p>
    <w:p w14:paraId="797FBD3C" w14:textId="77777777" w:rsidR="00CA2B9B" w:rsidRDefault="00CA2B9B" w:rsidP="00CA2B9B">
      <w:pPr>
        <w:autoSpaceDE w:val="0"/>
        <w:autoSpaceDN w:val="0"/>
        <w:adjustRightInd w:val="0"/>
        <w:spacing w:line="276" w:lineRule="auto"/>
        <w:rPr>
          <w:b/>
          <w:color w:val="000000"/>
          <w:lang w:bidi="ar-SA"/>
        </w:rPr>
      </w:pPr>
    </w:p>
    <w:p w14:paraId="348B9791" w14:textId="77777777" w:rsidR="00652362" w:rsidRPr="002B0895" w:rsidRDefault="00FF0474" w:rsidP="00CA2B9B">
      <w:pPr>
        <w:autoSpaceDE w:val="0"/>
        <w:autoSpaceDN w:val="0"/>
        <w:adjustRightInd w:val="0"/>
        <w:spacing w:line="276" w:lineRule="auto"/>
        <w:rPr>
          <w:iCs/>
          <w:lang w:bidi="ar-SA"/>
        </w:rPr>
      </w:pPr>
      <w:r w:rsidRPr="002B0895">
        <w:rPr>
          <w:b/>
          <w:color w:val="000000"/>
          <w:lang w:bidi="ar-SA"/>
        </w:rPr>
        <w:t xml:space="preserve">Common properties of the experiments. </w:t>
      </w:r>
      <w:r w:rsidR="00B70664" w:rsidRPr="002B0895">
        <w:rPr>
          <w:color w:val="000000"/>
          <w:lang w:bidi="ar-SA"/>
        </w:rPr>
        <w:t>Each subject was</w:t>
      </w:r>
      <w:r w:rsidR="00652362" w:rsidRPr="002B0895">
        <w:rPr>
          <w:color w:val="000000"/>
          <w:lang w:bidi="ar-SA"/>
        </w:rPr>
        <w:t xml:space="preserve"> seated in front of a </w:t>
      </w:r>
      <w:r w:rsidR="00B70664" w:rsidRPr="002B0895">
        <w:rPr>
          <w:color w:val="000000"/>
          <w:lang w:bidi="ar-SA"/>
        </w:rPr>
        <w:t xml:space="preserve">private </w:t>
      </w:r>
      <w:r w:rsidR="00652362" w:rsidRPr="002B0895">
        <w:rPr>
          <w:color w:val="000000"/>
          <w:lang w:bidi="ar-SA"/>
        </w:rPr>
        <w:t>computer screen. A</w:t>
      </w:r>
      <w:r w:rsidR="00566F50" w:rsidRPr="002B0895">
        <w:rPr>
          <w:lang w:bidi="ar-SA"/>
        </w:rPr>
        <w:t>n on-screen</w:t>
      </w:r>
      <w:r w:rsidR="00652362" w:rsidRPr="002B0895">
        <w:rPr>
          <w:lang w:bidi="ar-SA"/>
        </w:rPr>
        <w:t xml:space="preserve"> introduction explained the structure of the experiment and the nature of the choices subjects would f</w:t>
      </w:r>
      <w:r w:rsidR="00CA2B9B">
        <w:rPr>
          <w:lang w:bidi="ar-SA"/>
        </w:rPr>
        <w:t>ace. Subjects were told that they would choose between versions of</w:t>
      </w:r>
      <w:r w:rsidR="0096147B" w:rsidRPr="002B0895">
        <w:rPr>
          <w:lang w:bidi="ar-SA"/>
        </w:rPr>
        <w:t xml:space="preserve"> </w:t>
      </w:r>
      <w:r w:rsidR="001931BB">
        <w:rPr>
          <w:i/>
          <w:iCs/>
          <w:lang w:bidi="ar-SA"/>
        </w:rPr>
        <w:t>R</w:t>
      </w:r>
      <w:r w:rsidR="00652362" w:rsidRPr="002B0895">
        <w:rPr>
          <w:i/>
          <w:iCs/>
          <w:lang w:bidi="ar-SA"/>
        </w:rPr>
        <w:t xml:space="preserve"> </w:t>
      </w:r>
      <w:r w:rsidR="0096147B" w:rsidRPr="002B0895">
        <w:rPr>
          <w:lang w:bidi="ar-SA"/>
        </w:rPr>
        <w:t>and</w:t>
      </w:r>
      <w:r w:rsidR="00652362" w:rsidRPr="002B0895">
        <w:rPr>
          <w:lang w:bidi="ar-SA"/>
        </w:rPr>
        <w:t xml:space="preserve"> </w:t>
      </w:r>
      <w:r w:rsidR="001931BB">
        <w:rPr>
          <w:i/>
          <w:iCs/>
          <w:lang w:bidi="ar-SA"/>
        </w:rPr>
        <w:t>B</w:t>
      </w:r>
      <w:r w:rsidR="00652362" w:rsidRPr="002B0895">
        <w:rPr>
          <w:i/>
          <w:iCs/>
          <w:lang w:bidi="ar-SA"/>
        </w:rPr>
        <w:t xml:space="preserve"> </w:t>
      </w:r>
      <w:r w:rsidR="00732FD4" w:rsidRPr="002B0895">
        <w:rPr>
          <w:iCs/>
          <w:lang w:bidi="ar-SA"/>
        </w:rPr>
        <w:t>and</w:t>
      </w:r>
      <w:r w:rsidR="0096147B" w:rsidRPr="002B0895">
        <w:rPr>
          <w:iCs/>
          <w:lang w:bidi="ar-SA"/>
        </w:rPr>
        <w:t xml:space="preserve"> between</w:t>
      </w:r>
      <w:r w:rsidR="00CA2B9B">
        <w:rPr>
          <w:iCs/>
          <w:lang w:bidi="ar-SA"/>
        </w:rPr>
        <w:t xml:space="preserve"> versions of</w:t>
      </w:r>
      <w:r w:rsidR="00732FD4" w:rsidRPr="002B0895">
        <w:rPr>
          <w:iCs/>
          <w:lang w:bidi="ar-SA"/>
        </w:rPr>
        <w:t xml:space="preserve"> </w:t>
      </w:r>
      <w:r w:rsidR="001931BB">
        <w:rPr>
          <w:i/>
          <w:iCs/>
          <w:lang w:bidi="ar-SA"/>
        </w:rPr>
        <w:t>B&amp;W</w:t>
      </w:r>
      <w:r w:rsidR="00CA2B9B">
        <w:rPr>
          <w:i/>
          <w:iCs/>
          <w:lang w:bidi="ar-SA"/>
        </w:rPr>
        <w:t xml:space="preserve"> </w:t>
      </w:r>
      <w:r w:rsidR="00CA2B9B">
        <w:rPr>
          <w:iCs/>
          <w:lang w:bidi="ar-SA"/>
        </w:rPr>
        <w:t>and</w:t>
      </w:r>
      <w:r w:rsidR="0096147B" w:rsidRPr="002B0895">
        <w:rPr>
          <w:iCs/>
          <w:lang w:bidi="ar-SA"/>
        </w:rPr>
        <w:t xml:space="preserve"> </w:t>
      </w:r>
      <w:r w:rsidR="001931BB">
        <w:rPr>
          <w:i/>
          <w:iCs/>
          <w:lang w:bidi="ar-SA"/>
        </w:rPr>
        <w:t>R&amp;W</w:t>
      </w:r>
      <w:r w:rsidR="00732FD4" w:rsidRPr="002B0895">
        <w:rPr>
          <w:i/>
          <w:iCs/>
          <w:lang w:bidi="ar-SA"/>
        </w:rPr>
        <w:t xml:space="preserve"> </w:t>
      </w:r>
      <w:r w:rsidR="00652362" w:rsidRPr="002B0895">
        <w:rPr>
          <w:lang w:bidi="ar-SA"/>
        </w:rPr>
        <w:t xml:space="preserve">in ignorance of the mixture of </w:t>
      </w:r>
      <w:r w:rsidR="00566F50" w:rsidRPr="002B0895">
        <w:rPr>
          <w:lang w:bidi="ar-SA"/>
        </w:rPr>
        <w:t>black</w:t>
      </w:r>
      <w:r w:rsidR="00652362" w:rsidRPr="002B0895">
        <w:rPr>
          <w:lang w:bidi="ar-SA"/>
        </w:rPr>
        <w:t xml:space="preserve"> and </w:t>
      </w:r>
      <w:r w:rsidR="00566F50" w:rsidRPr="002B0895">
        <w:rPr>
          <w:lang w:bidi="ar-SA"/>
        </w:rPr>
        <w:t>white</w:t>
      </w:r>
      <w:r w:rsidR="00652362" w:rsidRPr="002B0895">
        <w:rPr>
          <w:lang w:bidi="ar-SA"/>
        </w:rPr>
        <w:t xml:space="preserve"> cards. </w:t>
      </w:r>
      <w:r w:rsidR="0096147B" w:rsidRPr="002B0895">
        <w:rPr>
          <w:lang w:bidi="ar-SA"/>
        </w:rPr>
        <w:t>S</w:t>
      </w:r>
      <w:r w:rsidR="00652362" w:rsidRPr="002B0895">
        <w:rPr>
          <w:lang w:bidi="ar-SA"/>
        </w:rPr>
        <w:t xml:space="preserve">pecial care was taken in the introduction to illustrate the nature of this ignorance. Subjects were </w:t>
      </w:r>
      <w:r w:rsidR="00BD0457">
        <w:rPr>
          <w:lang w:bidi="ar-SA"/>
        </w:rPr>
        <w:t>shown</w:t>
      </w:r>
      <w:r w:rsidR="00652362" w:rsidRPr="002B0895">
        <w:rPr>
          <w:lang w:bidi="ar-SA"/>
        </w:rPr>
        <w:t xml:space="preserve"> an illustrative deck of 6 </w:t>
      </w:r>
      <w:r w:rsidR="00566F50" w:rsidRPr="002B0895">
        <w:rPr>
          <w:lang w:bidi="ar-SA"/>
        </w:rPr>
        <w:t>red</w:t>
      </w:r>
      <w:r w:rsidR="00652362" w:rsidRPr="002B0895">
        <w:rPr>
          <w:lang w:bidi="ar-SA"/>
        </w:rPr>
        <w:t xml:space="preserve"> cards and 15 </w:t>
      </w:r>
      <w:r w:rsidR="00566F50" w:rsidRPr="002B0895">
        <w:rPr>
          <w:lang w:bidi="ar-SA"/>
        </w:rPr>
        <w:t>black or white</w:t>
      </w:r>
      <w:r w:rsidR="00652362" w:rsidRPr="002B0895">
        <w:rPr>
          <w:lang w:bidi="ar-SA"/>
        </w:rPr>
        <w:t xml:space="preserve"> </w:t>
      </w:r>
      <w:r w:rsidR="00652362" w:rsidRPr="002B0895">
        <w:rPr>
          <w:lang w:bidi="ar-SA"/>
        </w:rPr>
        <w:lastRenderedPageBreak/>
        <w:t xml:space="preserve">cards, the latter marked on the screen with a “?” on the back. They were then told that the “?” cards could be any mixture of </w:t>
      </w:r>
      <w:r w:rsidR="008D5042" w:rsidRPr="002B0895">
        <w:rPr>
          <w:lang w:bidi="ar-SA"/>
        </w:rPr>
        <w:t>black</w:t>
      </w:r>
      <w:r w:rsidR="00652362" w:rsidRPr="002B0895">
        <w:rPr>
          <w:lang w:bidi="ar-SA"/>
        </w:rPr>
        <w:t xml:space="preserve"> and </w:t>
      </w:r>
      <w:r w:rsidR="008D5042" w:rsidRPr="002B0895">
        <w:rPr>
          <w:lang w:bidi="ar-SA"/>
        </w:rPr>
        <w:t>white</w:t>
      </w:r>
      <w:r w:rsidR="00652362" w:rsidRPr="002B0895">
        <w:rPr>
          <w:lang w:bidi="ar-SA"/>
        </w:rPr>
        <w:t xml:space="preserve"> cards, with three </w:t>
      </w:r>
      <w:r w:rsidR="00732FD4" w:rsidRPr="002B0895">
        <w:rPr>
          <w:lang w:bidi="ar-SA"/>
        </w:rPr>
        <w:t>s</w:t>
      </w:r>
      <w:r w:rsidR="00652362" w:rsidRPr="002B0895">
        <w:rPr>
          <w:lang w:bidi="ar-SA"/>
        </w:rPr>
        <w:t>ubsequent</w:t>
      </w:r>
      <w:r w:rsidR="00652362" w:rsidRPr="002B0895">
        <w:rPr>
          <w:color w:val="000000"/>
          <w:lang w:bidi="ar-SA"/>
        </w:rPr>
        <w:t xml:space="preserve"> screens inviting them to move the mouse over the “?” cards, revealing three illustrative</w:t>
      </w:r>
      <w:r w:rsidR="00732FD4" w:rsidRPr="002B0895">
        <w:rPr>
          <w:color w:val="000000"/>
          <w:lang w:bidi="ar-SA"/>
        </w:rPr>
        <w:t xml:space="preserve"> </w:t>
      </w:r>
      <w:r w:rsidR="00652362" w:rsidRPr="002B0895">
        <w:rPr>
          <w:color w:val="000000"/>
          <w:lang w:bidi="ar-SA"/>
        </w:rPr>
        <w:t>mixtures.</w:t>
      </w:r>
    </w:p>
    <w:p w14:paraId="6A425763" w14:textId="77777777" w:rsidR="00652362" w:rsidRPr="002B0895" w:rsidRDefault="00732FD4" w:rsidP="00A52B3B">
      <w:pPr>
        <w:spacing w:line="276" w:lineRule="auto"/>
        <w:ind w:firstLine="720"/>
        <w:rPr>
          <w:color w:val="000000"/>
          <w:lang w:bidi="ar-SA"/>
        </w:rPr>
      </w:pPr>
      <w:r w:rsidRPr="002B0895">
        <w:rPr>
          <w:color w:val="000000"/>
          <w:lang w:bidi="ar-SA"/>
        </w:rPr>
        <w:t>W</w:t>
      </w:r>
      <w:r w:rsidR="00652362" w:rsidRPr="002B0895">
        <w:rPr>
          <w:color w:val="000000"/>
          <w:lang w:bidi="ar-SA"/>
        </w:rPr>
        <w:t xml:space="preserve">e sought to allay </w:t>
      </w:r>
      <w:r w:rsidRPr="002B0895">
        <w:rPr>
          <w:color w:val="000000"/>
          <w:lang w:bidi="ar-SA"/>
        </w:rPr>
        <w:t xml:space="preserve">suspicion of </w:t>
      </w:r>
      <w:r w:rsidR="00C73749" w:rsidRPr="002B0895">
        <w:rPr>
          <w:color w:val="000000"/>
          <w:lang w:bidi="ar-SA"/>
        </w:rPr>
        <w:t>skullduggery</w:t>
      </w:r>
      <w:r w:rsidRPr="002B0895">
        <w:rPr>
          <w:color w:val="000000"/>
          <w:lang w:bidi="ar-SA"/>
        </w:rPr>
        <w:t xml:space="preserve"> </w:t>
      </w:r>
      <w:r w:rsidR="00652362" w:rsidRPr="002B0895">
        <w:rPr>
          <w:color w:val="000000"/>
          <w:lang w:bidi="ar-SA"/>
        </w:rPr>
        <w:t xml:space="preserve">by </w:t>
      </w:r>
      <w:r w:rsidR="008D5042" w:rsidRPr="002B0895">
        <w:rPr>
          <w:color w:val="000000"/>
          <w:lang w:bidi="ar-SA"/>
        </w:rPr>
        <w:t xml:space="preserve">having </w:t>
      </w:r>
      <w:r w:rsidR="00566F50" w:rsidRPr="002B0895">
        <w:rPr>
          <w:color w:val="000000"/>
          <w:lang w:bidi="ar-SA"/>
        </w:rPr>
        <w:t xml:space="preserve">the </w:t>
      </w:r>
      <w:r w:rsidR="00FB46BF">
        <w:rPr>
          <w:color w:val="000000"/>
          <w:lang w:bidi="ar-SA"/>
        </w:rPr>
        <w:t>decks</w:t>
      </w:r>
      <w:r w:rsidR="00566F50" w:rsidRPr="002B0895">
        <w:rPr>
          <w:color w:val="000000"/>
          <w:lang w:bidi="ar-SA"/>
        </w:rPr>
        <w:t xml:space="preserve"> from which the bets would be constructed </w:t>
      </w:r>
      <w:r w:rsidR="00FB46BF">
        <w:rPr>
          <w:color w:val="000000"/>
          <w:lang w:bidi="ar-SA"/>
        </w:rPr>
        <w:t>visible</w:t>
      </w:r>
      <w:r w:rsidR="00566F50" w:rsidRPr="002B0895">
        <w:rPr>
          <w:color w:val="000000"/>
          <w:lang w:bidi="ar-SA"/>
        </w:rPr>
        <w:t xml:space="preserve"> at the start </w:t>
      </w:r>
      <w:r w:rsidR="00FB46BF">
        <w:rPr>
          <w:color w:val="000000"/>
          <w:lang w:bidi="ar-SA"/>
        </w:rPr>
        <w:t xml:space="preserve">in closed boxes of cards </w:t>
      </w:r>
      <w:r w:rsidR="00566F50" w:rsidRPr="002B0895">
        <w:rPr>
          <w:color w:val="000000"/>
          <w:lang w:bidi="ar-SA"/>
        </w:rPr>
        <w:t xml:space="preserve">and by </w:t>
      </w:r>
      <w:r w:rsidR="00652362" w:rsidRPr="002B0895">
        <w:rPr>
          <w:color w:val="000000"/>
          <w:lang w:bidi="ar-SA"/>
        </w:rPr>
        <w:t>making transparent the preparation of the</w:t>
      </w:r>
      <w:r w:rsidR="00FB46BF">
        <w:rPr>
          <w:color w:val="000000"/>
          <w:lang w:bidi="ar-SA"/>
        </w:rPr>
        <w:t xml:space="preserve"> gambles </w:t>
      </w:r>
      <w:r w:rsidR="00DE15AD">
        <w:rPr>
          <w:color w:val="000000"/>
          <w:lang w:bidi="ar-SA"/>
        </w:rPr>
        <w:t xml:space="preserve">from these decks </w:t>
      </w:r>
      <w:r w:rsidR="00FB46BF">
        <w:rPr>
          <w:color w:val="000000"/>
          <w:lang w:bidi="ar-SA"/>
        </w:rPr>
        <w:t>and the drawing of the winning card</w:t>
      </w:r>
      <w:r w:rsidR="00652362" w:rsidRPr="00B243CC">
        <w:rPr>
          <w:color w:val="000000"/>
          <w:lang w:bidi="ar-SA"/>
        </w:rPr>
        <w:t xml:space="preserve">. </w:t>
      </w:r>
      <w:r w:rsidR="00FB46BF">
        <w:rPr>
          <w:color w:val="000000"/>
          <w:lang w:bidi="ar-SA"/>
        </w:rPr>
        <w:t>A</w:t>
      </w:r>
      <w:r w:rsidR="00652362" w:rsidRPr="002B0895">
        <w:rPr>
          <w:color w:val="000000"/>
          <w:lang w:bidi="ar-SA"/>
        </w:rPr>
        <w:t>fter making two practice choices, subjects were invited to the front of the</w:t>
      </w:r>
      <w:r w:rsidRPr="002B0895">
        <w:rPr>
          <w:color w:val="000000"/>
          <w:lang w:bidi="ar-SA"/>
        </w:rPr>
        <w:t xml:space="preserve"> </w:t>
      </w:r>
      <w:r w:rsidR="00652362" w:rsidRPr="002B0895">
        <w:rPr>
          <w:color w:val="000000"/>
          <w:lang w:bidi="ar-SA"/>
        </w:rPr>
        <w:t>room to witness one of</w:t>
      </w:r>
      <w:r w:rsidR="001C1311">
        <w:rPr>
          <w:color w:val="000000"/>
          <w:lang w:bidi="ar-SA"/>
        </w:rPr>
        <w:t xml:space="preserve"> the practice bets being </w:t>
      </w:r>
      <w:r w:rsidR="00FB46BF">
        <w:rPr>
          <w:color w:val="000000"/>
          <w:lang w:bidi="ar-SA"/>
        </w:rPr>
        <w:t>constructed and played</w:t>
      </w:r>
      <w:r w:rsidRPr="002B0895">
        <w:rPr>
          <w:color w:val="000000"/>
          <w:lang w:bidi="ar-SA"/>
        </w:rPr>
        <w:t xml:space="preserve">. </w:t>
      </w:r>
      <w:r w:rsidR="00652362" w:rsidRPr="002B0895">
        <w:rPr>
          <w:color w:val="000000"/>
          <w:lang w:bidi="ar-SA"/>
        </w:rPr>
        <w:t xml:space="preserve">The experimenter opened a box of </w:t>
      </w:r>
      <w:r w:rsidR="008D5042" w:rsidRPr="002B0895">
        <w:rPr>
          <w:color w:val="000000"/>
          <w:lang w:bidi="ar-SA"/>
        </w:rPr>
        <w:t>red</w:t>
      </w:r>
      <w:r w:rsidR="00652362" w:rsidRPr="002B0895">
        <w:rPr>
          <w:color w:val="000000"/>
          <w:lang w:bidi="ar-SA"/>
        </w:rPr>
        <w:t xml:space="preserve"> cards and </w:t>
      </w:r>
      <w:r w:rsidR="00FB46BF">
        <w:rPr>
          <w:color w:val="000000"/>
          <w:lang w:bidi="ar-SA"/>
        </w:rPr>
        <w:t xml:space="preserve">a </w:t>
      </w:r>
      <w:r w:rsidR="00652362" w:rsidRPr="002B0895">
        <w:rPr>
          <w:color w:val="000000"/>
          <w:lang w:bidi="ar-SA"/>
        </w:rPr>
        <w:t xml:space="preserve">box of </w:t>
      </w:r>
      <w:r w:rsidR="008D5042" w:rsidRPr="002B0895">
        <w:rPr>
          <w:color w:val="000000"/>
          <w:lang w:bidi="ar-SA"/>
        </w:rPr>
        <w:t>black or white</w:t>
      </w:r>
      <w:r w:rsidR="00652362" w:rsidRPr="002B0895">
        <w:rPr>
          <w:color w:val="000000"/>
          <w:lang w:bidi="ar-SA"/>
        </w:rPr>
        <w:t xml:space="preserve"> cards,</w:t>
      </w:r>
      <w:r w:rsidRPr="002B0895">
        <w:rPr>
          <w:color w:val="000000"/>
          <w:lang w:bidi="ar-SA"/>
        </w:rPr>
        <w:t xml:space="preserve"> </w:t>
      </w:r>
      <w:r w:rsidR="00652362" w:rsidRPr="002B0895">
        <w:rPr>
          <w:color w:val="000000"/>
          <w:lang w:bidi="ar-SA"/>
        </w:rPr>
        <w:t xml:space="preserve">and counted out the number of </w:t>
      </w:r>
      <w:r w:rsidR="008D5042" w:rsidRPr="002B0895">
        <w:rPr>
          <w:color w:val="000000"/>
          <w:lang w:bidi="ar-SA"/>
        </w:rPr>
        <w:t>red</w:t>
      </w:r>
      <w:r w:rsidR="00652362" w:rsidRPr="002B0895">
        <w:rPr>
          <w:color w:val="000000"/>
          <w:lang w:bidi="ar-SA"/>
        </w:rPr>
        <w:t xml:space="preserve"> and </w:t>
      </w:r>
      <w:r w:rsidR="008D5042" w:rsidRPr="002B0895">
        <w:rPr>
          <w:color w:val="000000"/>
          <w:lang w:bidi="ar-SA"/>
        </w:rPr>
        <w:t>black or white</w:t>
      </w:r>
      <w:r w:rsidR="00652362" w:rsidRPr="002B0895">
        <w:rPr>
          <w:color w:val="000000"/>
          <w:lang w:bidi="ar-SA"/>
        </w:rPr>
        <w:t xml:space="preserve"> cards in the first practice</w:t>
      </w:r>
      <w:r w:rsidRPr="002B0895">
        <w:rPr>
          <w:color w:val="000000"/>
          <w:lang w:bidi="ar-SA"/>
        </w:rPr>
        <w:t xml:space="preserve"> </w:t>
      </w:r>
      <w:r w:rsidR="00652362" w:rsidRPr="002B0895">
        <w:rPr>
          <w:color w:val="000000"/>
          <w:lang w:bidi="ar-SA"/>
        </w:rPr>
        <w:t>choice (respective</w:t>
      </w:r>
      <w:r w:rsidR="008D5042" w:rsidRPr="002B0895">
        <w:rPr>
          <w:color w:val="000000"/>
          <w:lang w:bidi="ar-SA"/>
        </w:rPr>
        <w:t>ly 6 and 15). These were place</w:t>
      </w:r>
      <w:r w:rsidR="001C1311">
        <w:rPr>
          <w:color w:val="000000"/>
          <w:lang w:bidi="ar-SA"/>
        </w:rPr>
        <w:t>d</w:t>
      </w:r>
      <w:r w:rsidR="008D5042" w:rsidRPr="002B0895">
        <w:rPr>
          <w:color w:val="000000"/>
          <w:lang w:bidi="ar-SA"/>
        </w:rPr>
        <w:t xml:space="preserve"> </w:t>
      </w:r>
      <w:r w:rsidR="00652362" w:rsidRPr="002B0895">
        <w:rPr>
          <w:color w:val="000000"/>
          <w:lang w:bidi="ar-SA"/>
        </w:rPr>
        <w:t>in a card-shuffling machine to</w:t>
      </w:r>
      <w:r w:rsidRPr="002B0895">
        <w:rPr>
          <w:color w:val="000000"/>
          <w:lang w:bidi="ar-SA"/>
        </w:rPr>
        <w:t xml:space="preserve"> </w:t>
      </w:r>
      <w:r w:rsidR="001C1311">
        <w:rPr>
          <w:color w:val="000000"/>
          <w:lang w:bidi="ar-SA"/>
        </w:rPr>
        <w:t>randomize the order</w:t>
      </w:r>
      <w:r w:rsidR="00652362" w:rsidRPr="002B0895">
        <w:rPr>
          <w:color w:val="000000"/>
          <w:lang w:bidi="ar-SA"/>
        </w:rPr>
        <w:t xml:space="preserve">. Finally, a subject </w:t>
      </w:r>
      <w:r w:rsidRPr="002B0895">
        <w:rPr>
          <w:color w:val="000000"/>
          <w:lang w:bidi="ar-SA"/>
        </w:rPr>
        <w:t xml:space="preserve">exposed the </w:t>
      </w:r>
      <w:r w:rsidR="00566F50" w:rsidRPr="002B0895">
        <w:rPr>
          <w:color w:val="000000"/>
          <w:lang w:bidi="ar-SA"/>
        </w:rPr>
        <w:t>card with the winning</w:t>
      </w:r>
      <w:r w:rsidR="00652362" w:rsidRPr="002B0895">
        <w:rPr>
          <w:color w:val="000000"/>
          <w:lang w:bidi="ar-SA"/>
        </w:rPr>
        <w:t xml:space="preserve"> col</w:t>
      </w:r>
      <w:r w:rsidR="001C1311">
        <w:rPr>
          <w:color w:val="000000"/>
          <w:lang w:bidi="ar-SA"/>
        </w:rPr>
        <w:t>or. Subjects were informed</w:t>
      </w:r>
      <w:r w:rsidR="00C73749" w:rsidRPr="002B0895">
        <w:rPr>
          <w:color w:val="000000"/>
          <w:lang w:bidi="ar-SA"/>
        </w:rPr>
        <w:t xml:space="preserve"> that of the subsequent twenty-four</w:t>
      </w:r>
      <w:r w:rsidR="00652362" w:rsidRPr="002B0895">
        <w:rPr>
          <w:color w:val="000000"/>
          <w:lang w:bidi="ar-SA"/>
        </w:rPr>
        <w:t xml:space="preserve"> choices they faced</w:t>
      </w:r>
      <w:r w:rsidRPr="002B0895">
        <w:rPr>
          <w:color w:val="000000"/>
          <w:lang w:bidi="ar-SA"/>
        </w:rPr>
        <w:t xml:space="preserve"> </w:t>
      </w:r>
      <w:r w:rsidR="00652362" w:rsidRPr="002B0895">
        <w:rPr>
          <w:color w:val="000000"/>
          <w:lang w:bidi="ar-SA"/>
        </w:rPr>
        <w:t>in the real experiment, two bets would be ra</w:t>
      </w:r>
      <w:r w:rsidRPr="002B0895">
        <w:rPr>
          <w:color w:val="000000"/>
          <w:lang w:bidi="ar-SA"/>
        </w:rPr>
        <w:t xml:space="preserve">ndomly selected by the computer </w:t>
      </w:r>
      <w:r w:rsidR="00652362" w:rsidRPr="002B0895">
        <w:rPr>
          <w:color w:val="000000"/>
          <w:lang w:bidi="ar-SA"/>
        </w:rPr>
        <w:t>to be</w:t>
      </w:r>
      <w:r w:rsidRPr="002B0895">
        <w:rPr>
          <w:color w:val="000000"/>
          <w:lang w:bidi="ar-SA"/>
        </w:rPr>
        <w:t xml:space="preserve"> </w:t>
      </w:r>
      <w:r w:rsidR="00CA2B9B">
        <w:rPr>
          <w:color w:val="000000"/>
          <w:lang w:bidi="ar-SA"/>
        </w:rPr>
        <w:t xml:space="preserve">played for money </w:t>
      </w:r>
      <w:r w:rsidR="00FB46BF">
        <w:rPr>
          <w:color w:val="000000"/>
          <w:lang w:bidi="ar-SA"/>
        </w:rPr>
        <w:t xml:space="preserve">in this manner </w:t>
      </w:r>
      <w:r w:rsidR="00652362" w:rsidRPr="002B0895">
        <w:rPr>
          <w:color w:val="000000"/>
          <w:lang w:bidi="ar-SA"/>
        </w:rPr>
        <w:t>at the end of the ex</w:t>
      </w:r>
      <w:r w:rsidR="001C1311">
        <w:rPr>
          <w:color w:val="000000"/>
          <w:lang w:bidi="ar-SA"/>
        </w:rPr>
        <w:t>periment</w:t>
      </w:r>
      <w:r w:rsidR="00652362" w:rsidRPr="002B0895">
        <w:rPr>
          <w:color w:val="000000"/>
          <w:lang w:bidi="ar-SA"/>
        </w:rPr>
        <w:t xml:space="preserve">. </w:t>
      </w:r>
      <w:r w:rsidR="00FB46BF" w:rsidRPr="00B243CC">
        <w:rPr>
          <w:color w:val="000000"/>
          <w:lang w:val="en-GB" w:bidi="ar-SA"/>
        </w:rPr>
        <w:t xml:space="preserve">We attach some importance to this feature of our </w:t>
      </w:r>
      <w:r w:rsidR="00FB46BF">
        <w:rPr>
          <w:color w:val="000000"/>
          <w:lang w:val="en-GB" w:bidi="ar-SA"/>
        </w:rPr>
        <w:t>“</w:t>
      </w:r>
      <w:r w:rsidR="00FB46BF" w:rsidRPr="00B243CC">
        <w:rPr>
          <w:color w:val="000000"/>
          <w:lang w:val="en-GB" w:bidi="ar-SA"/>
        </w:rPr>
        <w:t>small word</w:t>
      </w:r>
      <w:r w:rsidR="00FB46BF">
        <w:rPr>
          <w:color w:val="000000"/>
          <w:lang w:val="en-GB" w:bidi="ar-SA"/>
        </w:rPr>
        <w:t>”</w:t>
      </w:r>
      <w:r w:rsidR="00FB46BF" w:rsidRPr="00B243CC">
        <w:rPr>
          <w:color w:val="000000"/>
          <w:lang w:val="en-GB" w:bidi="ar-SA"/>
        </w:rPr>
        <w:t xml:space="preserve"> framing</w:t>
      </w:r>
      <w:r w:rsidR="00FB46BF">
        <w:rPr>
          <w:color w:val="000000"/>
          <w:lang w:val="en-GB" w:bidi="ar-SA"/>
        </w:rPr>
        <w:t xml:space="preserve"> </w:t>
      </w:r>
      <w:r w:rsidR="00FB46BF" w:rsidRPr="00C876B9">
        <w:rPr>
          <w:color w:val="000000"/>
          <w:lang w:bidi="ar-SA"/>
        </w:rPr>
        <w:t>(in Savage’s (1954) sense)</w:t>
      </w:r>
      <w:r w:rsidR="00FB46BF" w:rsidRPr="00B243CC">
        <w:rPr>
          <w:color w:val="000000"/>
          <w:lang w:val="en-GB" w:bidi="ar-SA"/>
        </w:rPr>
        <w:t>, insofar as it eli</w:t>
      </w:r>
      <w:r w:rsidR="00FB46BF">
        <w:rPr>
          <w:color w:val="000000"/>
          <w:lang w:val="en-GB" w:bidi="ar-SA"/>
        </w:rPr>
        <w:t xml:space="preserve">minates one possible source of </w:t>
      </w:r>
      <w:r w:rsidR="00FB46BF" w:rsidRPr="00B243CC">
        <w:rPr>
          <w:color w:val="000000"/>
          <w:lang w:val="en-GB" w:bidi="ar-SA"/>
        </w:rPr>
        <w:t>uncontrolled ambigui</w:t>
      </w:r>
      <w:r w:rsidR="00FB46BF">
        <w:rPr>
          <w:color w:val="000000"/>
          <w:lang w:val="en-GB" w:bidi="ar-SA"/>
        </w:rPr>
        <w:t>t</w:t>
      </w:r>
      <w:r w:rsidR="00FB46BF" w:rsidRPr="00B243CC">
        <w:rPr>
          <w:color w:val="000000"/>
          <w:lang w:val="en-GB" w:bidi="ar-SA"/>
        </w:rPr>
        <w:t>y.</w:t>
      </w:r>
    </w:p>
    <w:p w14:paraId="0E1F5645" w14:textId="77777777" w:rsidR="00652362" w:rsidRPr="002B0895" w:rsidRDefault="00FF0474" w:rsidP="00BE6657">
      <w:pPr>
        <w:autoSpaceDE w:val="0"/>
        <w:autoSpaceDN w:val="0"/>
        <w:adjustRightInd w:val="0"/>
        <w:spacing w:line="276" w:lineRule="auto"/>
        <w:ind w:firstLine="720"/>
        <w:rPr>
          <w:color w:val="000000"/>
          <w:lang w:bidi="ar-SA"/>
        </w:rPr>
      </w:pPr>
      <w:r w:rsidRPr="002B0895">
        <w:rPr>
          <w:color w:val="000000"/>
          <w:lang w:bidi="ar-SA"/>
        </w:rPr>
        <w:t>Each experiment consiste</w:t>
      </w:r>
      <w:r w:rsidR="00023E09" w:rsidRPr="002B0895">
        <w:rPr>
          <w:color w:val="000000"/>
          <w:lang w:bidi="ar-SA"/>
        </w:rPr>
        <w:t>d</w:t>
      </w:r>
      <w:r w:rsidRPr="002B0895">
        <w:rPr>
          <w:color w:val="000000"/>
          <w:lang w:bidi="ar-SA"/>
        </w:rPr>
        <w:t xml:space="preserve"> of four rounds. In Round 1, the subjects were first navigated through the tree of Fig. 1</w:t>
      </w:r>
      <w:r w:rsidRPr="002B0895">
        <w:rPr>
          <w:color w:val="0000FF"/>
          <w:lang w:bidi="ar-SA"/>
        </w:rPr>
        <w:t xml:space="preserve"> </w:t>
      </w:r>
      <w:r w:rsidRPr="002B0895">
        <w:rPr>
          <w:color w:val="000000"/>
          <w:lang w:bidi="ar-SA"/>
        </w:rPr>
        <w:t xml:space="preserve">to estimate the interval in which to locate the value </w:t>
      </w:r>
      <w:r w:rsidRPr="002B0895">
        <w:rPr>
          <w:i/>
          <w:iCs/>
          <w:color w:val="000000"/>
          <w:lang w:bidi="ar-SA"/>
        </w:rPr>
        <w:t>r</w:t>
      </w:r>
      <w:r w:rsidRPr="002B0895">
        <w:rPr>
          <w:color w:val="000000"/>
          <w:vertAlign w:val="subscript"/>
          <w:lang w:bidi="ar-SA"/>
        </w:rPr>
        <w:t>1</w:t>
      </w:r>
      <w:r w:rsidRPr="002B0895">
        <w:rPr>
          <w:color w:val="000000"/>
          <w:lang w:bidi="ar-SA"/>
        </w:rPr>
        <w:t xml:space="preserve"> that makes a subject indifferent between </w:t>
      </w:r>
      <w:r w:rsidR="001931BB" w:rsidRPr="001931BB">
        <w:rPr>
          <w:i/>
          <w:iCs/>
          <w:color w:val="000000"/>
          <w:lang w:bidi="ar-SA"/>
        </w:rPr>
        <w:t>R</w:t>
      </w:r>
      <w:r w:rsidRPr="002B0895">
        <w:rPr>
          <w:i/>
          <w:iCs/>
          <w:color w:val="000000"/>
          <w:lang w:bidi="ar-SA"/>
        </w:rPr>
        <w:t xml:space="preserve"> </w:t>
      </w:r>
      <w:r w:rsidRPr="002B0895">
        <w:rPr>
          <w:color w:val="000000"/>
          <w:lang w:bidi="ar-SA"/>
        </w:rPr>
        <w:t xml:space="preserve">and </w:t>
      </w:r>
      <w:r w:rsidR="001931BB" w:rsidRPr="001931BB">
        <w:rPr>
          <w:i/>
          <w:iCs/>
          <w:color w:val="000000"/>
          <w:lang w:bidi="ar-SA"/>
        </w:rPr>
        <w:t>B</w:t>
      </w:r>
      <w:r w:rsidRPr="002B0895">
        <w:rPr>
          <w:color w:val="000000"/>
          <w:lang w:bidi="ar-SA"/>
        </w:rPr>
        <w:t xml:space="preserve">. Subjects were then navigated through a similar tree to estimate the value </w:t>
      </w:r>
      <w:r w:rsidRPr="002B0895">
        <w:rPr>
          <w:i/>
          <w:iCs/>
          <w:color w:val="000000"/>
          <w:lang w:bidi="ar-SA"/>
        </w:rPr>
        <w:t>r</w:t>
      </w:r>
      <w:r w:rsidRPr="002B0895">
        <w:rPr>
          <w:color w:val="000000"/>
          <w:vertAlign w:val="subscript"/>
          <w:lang w:bidi="ar-SA"/>
        </w:rPr>
        <w:t>2</w:t>
      </w:r>
      <w:r w:rsidRPr="002B0895">
        <w:rPr>
          <w:color w:val="000000"/>
          <w:lang w:bidi="ar-SA"/>
        </w:rPr>
        <w:t xml:space="preserve"> that makes a subject indifferent between </w:t>
      </w:r>
      <w:r w:rsidR="001931BB" w:rsidRPr="001931BB">
        <w:rPr>
          <w:i/>
          <w:iCs/>
          <w:color w:val="000000"/>
          <w:lang w:bidi="ar-SA"/>
        </w:rPr>
        <w:t>B&amp;W</w:t>
      </w:r>
      <w:r w:rsidRPr="002B0895">
        <w:rPr>
          <w:i/>
          <w:iCs/>
          <w:color w:val="000000"/>
          <w:lang w:bidi="ar-SA"/>
        </w:rPr>
        <w:t xml:space="preserve"> </w:t>
      </w:r>
      <w:r w:rsidRPr="002B0895">
        <w:rPr>
          <w:color w:val="000000"/>
          <w:lang w:bidi="ar-SA"/>
        </w:rPr>
        <w:t xml:space="preserve">and </w:t>
      </w:r>
      <w:r w:rsidR="001931BB" w:rsidRPr="001931BB">
        <w:rPr>
          <w:i/>
          <w:iCs/>
          <w:color w:val="000000"/>
          <w:lang w:bidi="ar-SA"/>
        </w:rPr>
        <w:t>R&amp;W</w:t>
      </w:r>
      <w:r w:rsidRPr="002B0895">
        <w:rPr>
          <w:color w:val="000000"/>
          <w:lang w:bidi="ar-SA"/>
        </w:rPr>
        <w:t xml:space="preserve">. </w:t>
      </w:r>
      <w:r w:rsidR="001F660B" w:rsidRPr="002B0895">
        <w:rPr>
          <w:color w:val="000000"/>
          <w:lang w:bidi="ar-SA"/>
        </w:rPr>
        <w:t xml:space="preserve">Subsequent rounds repeated this process </w:t>
      </w:r>
      <w:r w:rsidRPr="002B0895">
        <w:rPr>
          <w:color w:val="000000"/>
          <w:lang w:bidi="ar-SA"/>
        </w:rPr>
        <w:t>with black replaced by</w:t>
      </w:r>
      <w:r w:rsidR="00D23A53" w:rsidRPr="002B0895">
        <w:rPr>
          <w:color w:val="000000"/>
          <w:lang w:bidi="ar-SA"/>
        </w:rPr>
        <w:t xml:space="preserve"> </w:t>
      </w:r>
      <w:r w:rsidR="001931BB">
        <w:rPr>
          <w:color w:val="000000"/>
          <w:lang w:bidi="ar-SA"/>
        </w:rPr>
        <w:t>blue, yellow</w:t>
      </w:r>
      <w:r w:rsidR="001F660B" w:rsidRPr="002B0895">
        <w:rPr>
          <w:color w:val="000000"/>
          <w:lang w:bidi="ar-SA"/>
        </w:rPr>
        <w:t>,</w:t>
      </w:r>
      <w:r w:rsidR="001931BB">
        <w:rPr>
          <w:color w:val="000000"/>
          <w:lang w:bidi="ar-SA"/>
        </w:rPr>
        <w:t xml:space="preserve"> and green,</w:t>
      </w:r>
      <w:r w:rsidR="001F660B" w:rsidRPr="002B0895">
        <w:rPr>
          <w:color w:val="000000"/>
          <w:lang w:bidi="ar-SA"/>
        </w:rPr>
        <w:t xml:space="preserve"> thus yielding four estimates of </w:t>
      </w:r>
      <w:r w:rsidR="001F660B" w:rsidRPr="002B0895">
        <w:rPr>
          <w:iCs/>
          <w:lang w:bidi="ar-SA"/>
        </w:rPr>
        <w:t>(</w:t>
      </w:r>
      <w:r w:rsidR="001F660B" w:rsidRPr="002B0895">
        <w:rPr>
          <w:i/>
          <w:iCs/>
          <w:lang w:bidi="ar-SA"/>
        </w:rPr>
        <w:t>r</w:t>
      </w:r>
      <w:r w:rsidR="001F660B" w:rsidRPr="002B0895">
        <w:rPr>
          <w:vertAlign w:val="subscript"/>
          <w:lang w:bidi="ar-SA"/>
        </w:rPr>
        <w:t>1</w:t>
      </w:r>
      <w:r w:rsidR="001F660B" w:rsidRPr="002B0895">
        <w:rPr>
          <w:i/>
          <w:iCs/>
          <w:lang w:bidi="ar-SA"/>
        </w:rPr>
        <w:t>, r</w:t>
      </w:r>
      <w:r w:rsidR="001F660B" w:rsidRPr="002B0895">
        <w:rPr>
          <w:vertAlign w:val="subscript"/>
          <w:lang w:bidi="ar-SA"/>
        </w:rPr>
        <w:t>2</w:t>
      </w:r>
      <w:r w:rsidR="001F660B" w:rsidRPr="002B0895">
        <w:rPr>
          <w:iCs/>
          <w:lang w:bidi="ar-SA"/>
        </w:rPr>
        <w:t>) for each subject.</w:t>
      </w:r>
    </w:p>
    <w:p w14:paraId="633D5EB8" w14:textId="77777777" w:rsidR="00CA2B9B" w:rsidRDefault="00CA2B9B" w:rsidP="00CA2B9B">
      <w:pPr>
        <w:spacing w:line="276" w:lineRule="auto"/>
        <w:rPr>
          <w:b/>
          <w:color w:val="000000"/>
          <w:lang w:bidi="ar-SA"/>
        </w:rPr>
      </w:pPr>
    </w:p>
    <w:p w14:paraId="4467A7E3" w14:textId="77777777" w:rsidR="00E6333A" w:rsidRPr="002B0895" w:rsidRDefault="005169EF" w:rsidP="00CA2B9B">
      <w:pPr>
        <w:spacing w:line="276" w:lineRule="auto"/>
        <w:rPr>
          <w:color w:val="000000"/>
          <w:lang w:bidi="ar-SA"/>
        </w:rPr>
      </w:pPr>
      <w:r w:rsidRPr="002B0895">
        <w:rPr>
          <w:b/>
          <w:color w:val="000000"/>
          <w:lang w:bidi="ar-SA"/>
        </w:rPr>
        <w:t>Particular f</w:t>
      </w:r>
      <w:r w:rsidR="000218A7" w:rsidRPr="002B0895">
        <w:rPr>
          <w:b/>
          <w:color w:val="000000"/>
          <w:lang w:bidi="ar-SA"/>
        </w:rPr>
        <w:t xml:space="preserve">rames. </w:t>
      </w:r>
      <w:r w:rsidR="00063841" w:rsidRPr="002B0895">
        <w:rPr>
          <w:color w:val="000000"/>
          <w:lang w:bidi="ar-SA"/>
        </w:rPr>
        <w:t xml:space="preserve">In </w:t>
      </w:r>
      <w:r w:rsidR="00E6333A" w:rsidRPr="002B0895">
        <w:rPr>
          <w:color w:val="000000"/>
          <w:lang w:bidi="ar-SA"/>
        </w:rPr>
        <w:t>Binmore</w:t>
      </w:r>
      <w:r w:rsidR="00063841" w:rsidRPr="002B0895">
        <w:rPr>
          <w:color w:val="000000"/>
          <w:lang w:bidi="ar-SA"/>
        </w:rPr>
        <w:t xml:space="preserve"> et al. (2012), we reported the</w:t>
      </w:r>
      <w:r w:rsidR="00E6333A" w:rsidRPr="002B0895">
        <w:rPr>
          <w:color w:val="000000"/>
          <w:lang w:bidi="ar-SA"/>
        </w:rPr>
        <w:t xml:space="preserve"> effects of variations in the presentation of alternatives in </w:t>
      </w:r>
      <w:r w:rsidR="00063841" w:rsidRPr="002B0895">
        <w:rPr>
          <w:color w:val="000000"/>
          <w:lang w:bidi="ar-SA"/>
        </w:rPr>
        <w:t xml:space="preserve">Versions 1-3 of this experiment. These </w:t>
      </w:r>
      <w:r w:rsidR="00E6333A" w:rsidRPr="002B0895">
        <w:rPr>
          <w:color w:val="000000"/>
          <w:lang w:bidi="ar-SA"/>
        </w:rPr>
        <w:t>experiments involve</w:t>
      </w:r>
      <w:r w:rsidR="00063841" w:rsidRPr="002B0895">
        <w:rPr>
          <w:color w:val="000000"/>
          <w:lang w:bidi="ar-SA"/>
        </w:rPr>
        <w:t>d gains only, and left</w:t>
      </w:r>
      <w:r w:rsidR="00E6333A" w:rsidRPr="002B0895">
        <w:rPr>
          <w:color w:val="000000"/>
          <w:lang w:bidi="ar-SA"/>
        </w:rPr>
        <w:t xml:space="preserve"> subjects to infer from the information provided on the number (and percentage share) of red, white</w:t>
      </w:r>
      <w:r w:rsidR="00023E09" w:rsidRPr="002B0895">
        <w:rPr>
          <w:color w:val="000000"/>
          <w:lang w:bidi="ar-SA"/>
        </w:rPr>
        <w:t>,</w:t>
      </w:r>
      <w:r w:rsidR="00E6333A" w:rsidRPr="002B0895">
        <w:rPr>
          <w:color w:val="000000"/>
          <w:lang w:bidi="ar-SA"/>
        </w:rPr>
        <w:t xml:space="preserve"> and black cards </w:t>
      </w:r>
      <w:r w:rsidR="00023E09" w:rsidRPr="002B0895">
        <w:rPr>
          <w:color w:val="000000"/>
          <w:lang w:bidi="ar-SA"/>
        </w:rPr>
        <w:t xml:space="preserve">which option was </w:t>
      </w:r>
      <w:r w:rsidR="00E6333A" w:rsidRPr="002B0895">
        <w:rPr>
          <w:color w:val="000000"/>
          <w:lang w:bidi="ar-SA"/>
        </w:rPr>
        <w:t xml:space="preserve">ambiguous </w:t>
      </w:r>
      <w:r w:rsidR="00023E09" w:rsidRPr="002B0895">
        <w:rPr>
          <w:color w:val="000000"/>
          <w:lang w:bidi="ar-SA"/>
        </w:rPr>
        <w:t>and which was merely risky</w:t>
      </w:r>
      <w:r w:rsidR="00E6333A" w:rsidRPr="002B0895">
        <w:rPr>
          <w:color w:val="000000"/>
          <w:lang w:bidi="ar-SA"/>
        </w:rPr>
        <w:t xml:space="preserve">. In our new experiments, we </w:t>
      </w:r>
      <w:r w:rsidR="00063841" w:rsidRPr="002B0895">
        <w:rPr>
          <w:color w:val="000000"/>
          <w:lang w:bidi="ar-SA"/>
        </w:rPr>
        <w:t>took as our starting point</w:t>
      </w:r>
      <w:r w:rsidR="00E6333A" w:rsidRPr="002B0895">
        <w:rPr>
          <w:color w:val="000000"/>
          <w:lang w:bidi="ar-SA"/>
        </w:rPr>
        <w:t xml:space="preserve"> Version 3 and revised</w:t>
      </w:r>
      <w:r w:rsidR="001C1311">
        <w:rPr>
          <w:color w:val="000000"/>
          <w:lang w:bidi="ar-SA"/>
        </w:rPr>
        <w:t xml:space="preserve"> it to study the effects of </w:t>
      </w:r>
      <w:r w:rsidR="00E6333A" w:rsidRPr="002B0895">
        <w:rPr>
          <w:color w:val="000000"/>
          <w:lang w:bidi="ar-SA"/>
        </w:rPr>
        <w:t>switching to a loss frame</w:t>
      </w:r>
      <w:r w:rsidR="001C1311">
        <w:rPr>
          <w:color w:val="000000"/>
          <w:lang w:bidi="ar-SA"/>
        </w:rPr>
        <w:t xml:space="preserve"> and </w:t>
      </w:r>
      <w:r w:rsidR="00CA2B9B">
        <w:rPr>
          <w:color w:val="000000"/>
          <w:lang w:bidi="ar-SA"/>
        </w:rPr>
        <w:t>of making explicit any ambiguity present in an alternative</w:t>
      </w:r>
      <w:r w:rsidR="00E6333A" w:rsidRPr="002B0895">
        <w:rPr>
          <w:color w:val="000000"/>
          <w:lang w:bidi="ar-SA"/>
        </w:rPr>
        <w:t xml:space="preserve">. </w:t>
      </w:r>
    </w:p>
    <w:p w14:paraId="57A090A5" w14:textId="77777777" w:rsidR="005169EF" w:rsidRPr="002B0895" w:rsidRDefault="000218A7" w:rsidP="00BE6657">
      <w:pPr>
        <w:autoSpaceDE w:val="0"/>
        <w:autoSpaceDN w:val="0"/>
        <w:adjustRightInd w:val="0"/>
        <w:spacing w:line="276" w:lineRule="auto"/>
        <w:ind w:firstLine="720"/>
        <w:rPr>
          <w:color w:val="000000"/>
          <w:lang w:bidi="ar-SA"/>
        </w:rPr>
      </w:pPr>
      <w:r w:rsidRPr="002B0895">
        <w:rPr>
          <w:color w:val="000000"/>
          <w:lang w:bidi="ar-SA"/>
        </w:rPr>
        <w:t xml:space="preserve">Version 4 </w:t>
      </w:r>
      <w:r w:rsidR="002B0895" w:rsidRPr="002B0895">
        <w:rPr>
          <w:color w:val="000000"/>
          <w:lang w:bidi="ar-SA"/>
        </w:rPr>
        <w:t xml:space="preserve">represented </w:t>
      </w:r>
      <w:r w:rsidRPr="002B0895">
        <w:rPr>
          <w:color w:val="000000"/>
          <w:lang w:bidi="ar-SA"/>
        </w:rPr>
        <w:t>a loss frame</w:t>
      </w:r>
      <w:r w:rsidR="00CA2B9B">
        <w:rPr>
          <w:color w:val="000000"/>
          <w:lang w:bidi="ar-SA"/>
        </w:rPr>
        <w:t xml:space="preserve"> in which ambiguity remained implicit</w:t>
      </w:r>
      <w:r w:rsidRPr="002B0895">
        <w:rPr>
          <w:color w:val="000000"/>
          <w:lang w:bidi="ar-SA"/>
        </w:rPr>
        <w:t>. Upon enteri</w:t>
      </w:r>
      <w:r w:rsidR="001C1311">
        <w:rPr>
          <w:color w:val="000000"/>
          <w:lang w:bidi="ar-SA"/>
        </w:rPr>
        <w:t>ng, subjects were given</w:t>
      </w:r>
      <w:r w:rsidRPr="002B0895">
        <w:rPr>
          <w:color w:val="000000"/>
          <w:lang w:bidi="ar-SA"/>
        </w:rPr>
        <w:t xml:space="preserve"> twenty-five plastic £1 coins</w:t>
      </w:r>
      <w:r w:rsidR="00AF4E97">
        <w:rPr>
          <w:color w:val="000000"/>
          <w:lang w:bidi="ar-SA"/>
        </w:rPr>
        <w:t xml:space="preserve"> (£25 ≈ US</w:t>
      </w:r>
      <w:r w:rsidR="009C4632">
        <w:rPr>
          <w:color w:val="000000"/>
          <w:lang w:bidi="ar-SA"/>
        </w:rPr>
        <w:t>$</w:t>
      </w:r>
      <w:r w:rsidR="00AF4E97">
        <w:rPr>
          <w:color w:val="000000"/>
          <w:lang w:bidi="ar-SA"/>
        </w:rPr>
        <w:t xml:space="preserve"> 40)</w:t>
      </w:r>
      <w:r w:rsidRPr="002B0895">
        <w:rPr>
          <w:color w:val="000000"/>
          <w:lang w:bidi="ar-SA"/>
        </w:rPr>
        <w:t>. They were advised</w:t>
      </w:r>
      <w:r w:rsidR="001C1311">
        <w:rPr>
          <w:color w:val="000000"/>
          <w:lang w:bidi="ar-SA"/>
        </w:rPr>
        <w:t xml:space="preserve"> </w:t>
      </w:r>
      <w:r w:rsidRPr="002B0895">
        <w:rPr>
          <w:color w:val="000000"/>
          <w:lang w:bidi="ar-SA"/>
        </w:rPr>
        <w:t xml:space="preserve">that </w:t>
      </w:r>
      <w:r w:rsidR="005169EF" w:rsidRPr="002B0895">
        <w:rPr>
          <w:color w:val="000000"/>
          <w:lang w:bidi="ar-SA"/>
        </w:rPr>
        <w:t>every coin that they avoided losing at the end of the experiment would be worth £1 in real money. They were told that they could lose no more than twenty of these coins. For each choic</w:t>
      </w:r>
      <w:r w:rsidR="001C1311">
        <w:rPr>
          <w:color w:val="000000"/>
          <w:lang w:bidi="ar-SA"/>
        </w:rPr>
        <w:t xml:space="preserve">e, they were informed </w:t>
      </w:r>
      <w:r w:rsidR="005169EF" w:rsidRPr="002B0895">
        <w:rPr>
          <w:color w:val="000000"/>
          <w:lang w:bidi="ar-SA"/>
        </w:rPr>
        <w:t>that they wou</w:t>
      </w:r>
      <w:r w:rsidR="00023E09" w:rsidRPr="002B0895">
        <w:rPr>
          <w:color w:val="000000"/>
          <w:lang w:bidi="ar-SA"/>
        </w:rPr>
        <w:t>ld keep their coins if they won</w:t>
      </w:r>
      <w:r w:rsidR="005169EF" w:rsidRPr="002B0895">
        <w:rPr>
          <w:color w:val="000000"/>
          <w:lang w:bidi="ar-SA"/>
        </w:rPr>
        <w:t xml:space="preserve"> and </w:t>
      </w:r>
      <w:r w:rsidR="00023E09" w:rsidRPr="002B0895">
        <w:rPr>
          <w:color w:val="000000"/>
          <w:lang w:bidi="ar-SA"/>
        </w:rPr>
        <w:t xml:space="preserve">that they would </w:t>
      </w:r>
      <w:r w:rsidR="005169EF" w:rsidRPr="002B0895">
        <w:rPr>
          <w:color w:val="000000"/>
          <w:lang w:bidi="ar-SA"/>
        </w:rPr>
        <w:t>lose a number of their coins otherwise.</w:t>
      </w:r>
    </w:p>
    <w:p w14:paraId="45D9FA55" w14:textId="77777777" w:rsidR="000218A7" w:rsidRPr="002B0895" w:rsidRDefault="005169EF" w:rsidP="00BE6657">
      <w:pPr>
        <w:autoSpaceDE w:val="0"/>
        <w:autoSpaceDN w:val="0"/>
        <w:adjustRightInd w:val="0"/>
        <w:spacing w:line="276" w:lineRule="auto"/>
        <w:ind w:firstLine="720"/>
        <w:rPr>
          <w:color w:val="000000"/>
          <w:lang w:bidi="ar-SA"/>
        </w:rPr>
      </w:pPr>
      <w:r w:rsidRPr="002B0895">
        <w:rPr>
          <w:color w:val="000000"/>
          <w:lang w:bidi="ar-SA"/>
        </w:rPr>
        <w:t xml:space="preserve">Version 5 was identical to Version 4, except that </w:t>
      </w:r>
      <w:r w:rsidR="001F660B" w:rsidRPr="002B0895">
        <w:rPr>
          <w:color w:val="000000"/>
          <w:lang w:bidi="ar-SA"/>
        </w:rPr>
        <w:t xml:space="preserve">throughout, </w:t>
      </w:r>
      <w:r w:rsidR="00CA2B9B">
        <w:rPr>
          <w:color w:val="000000"/>
          <w:lang w:bidi="ar-SA"/>
        </w:rPr>
        <w:t>subjects were told</w:t>
      </w:r>
      <w:r w:rsidR="001F660B" w:rsidRPr="002B0895">
        <w:rPr>
          <w:color w:val="000000"/>
          <w:lang w:bidi="ar-SA"/>
        </w:rPr>
        <w:t xml:space="preserve"> which alternative was ambiguous and how ambiguous it was. For example, in a choice between </w:t>
      </w:r>
      <w:r w:rsidR="001931BB" w:rsidRPr="001931BB">
        <w:rPr>
          <w:i/>
          <w:color w:val="000000"/>
          <w:lang w:bidi="ar-SA"/>
        </w:rPr>
        <w:t>B&amp;W</w:t>
      </w:r>
      <w:r w:rsidR="001F660B" w:rsidRPr="002B0895">
        <w:rPr>
          <w:i/>
          <w:color w:val="000000"/>
          <w:lang w:bidi="ar-SA"/>
        </w:rPr>
        <w:t xml:space="preserve"> </w:t>
      </w:r>
      <w:r w:rsidR="001F660B" w:rsidRPr="002B0895">
        <w:rPr>
          <w:color w:val="000000"/>
          <w:lang w:bidi="ar-SA"/>
        </w:rPr>
        <w:t xml:space="preserve">and </w:t>
      </w:r>
      <w:r w:rsidR="001931BB" w:rsidRPr="001931BB">
        <w:rPr>
          <w:i/>
          <w:color w:val="000000"/>
          <w:lang w:bidi="ar-SA"/>
        </w:rPr>
        <w:t>R&amp;W</w:t>
      </w:r>
      <w:r w:rsidR="001F660B" w:rsidRPr="002B0895">
        <w:rPr>
          <w:color w:val="000000"/>
          <w:lang w:bidi="ar-SA"/>
        </w:rPr>
        <w:t xml:space="preserve">, subjects were told that if they chose to bet on </w:t>
      </w:r>
      <w:r w:rsidR="001931BB" w:rsidRPr="001931BB">
        <w:rPr>
          <w:i/>
          <w:color w:val="000000"/>
          <w:lang w:bidi="ar-SA"/>
        </w:rPr>
        <w:t>B&amp;W</w:t>
      </w:r>
      <w:r w:rsidR="001F660B" w:rsidRPr="002B0895">
        <w:rPr>
          <w:color w:val="000000"/>
          <w:lang w:bidi="ar-SA"/>
        </w:rPr>
        <w:t xml:space="preserve">, then their chance of winning was 67%, while if they chose to bet on </w:t>
      </w:r>
      <w:r w:rsidR="001931BB" w:rsidRPr="001931BB">
        <w:rPr>
          <w:i/>
          <w:color w:val="000000"/>
          <w:lang w:bidi="ar-SA"/>
        </w:rPr>
        <w:t>R&amp;W</w:t>
      </w:r>
      <w:r w:rsidR="001F660B" w:rsidRPr="002B0895">
        <w:rPr>
          <w:color w:val="000000"/>
          <w:lang w:bidi="ar-SA"/>
        </w:rPr>
        <w:t>, then their chance of winning was anywhere from 33% to 100%.</w:t>
      </w:r>
      <w:r w:rsidR="00BF2004" w:rsidRPr="002B0895">
        <w:rPr>
          <w:color w:val="000000"/>
          <w:lang w:bidi="ar-SA"/>
        </w:rPr>
        <w:t xml:space="preserve"> </w:t>
      </w:r>
    </w:p>
    <w:p w14:paraId="56657A66" w14:textId="77777777" w:rsidR="00063841" w:rsidRPr="002B0895" w:rsidRDefault="00605F25" w:rsidP="00BE6657">
      <w:pPr>
        <w:spacing w:line="276" w:lineRule="auto"/>
        <w:ind w:firstLine="720"/>
        <w:rPr>
          <w:color w:val="000000"/>
          <w:lang w:bidi="ar-SA"/>
        </w:rPr>
      </w:pPr>
      <w:r w:rsidRPr="002B0895">
        <w:rPr>
          <w:color w:val="000000"/>
          <w:lang w:bidi="ar-SA"/>
        </w:rPr>
        <w:t>Version 6 was identical to Version 3, except that th</w:t>
      </w:r>
      <w:r w:rsidR="00CA2B9B">
        <w:rPr>
          <w:color w:val="000000"/>
          <w:lang w:bidi="ar-SA"/>
        </w:rPr>
        <w:t>roughout, subjects were told</w:t>
      </w:r>
      <w:r w:rsidRPr="002B0895">
        <w:rPr>
          <w:color w:val="000000"/>
          <w:lang w:bidi="ar-SA"/>
        </w:rPr>
        <w:t xml:space="preserve"> which alternative was ambiguous and how ambiguous it was. </w:t>
      </w:r>
      <w:r w:rsidR="0096147B" w:rsidRPr="002B0895">
        <w:rPr>
          <w:color w:val="000000"/>
          <w:lang w:bidi="ar-SA"/>
        </w:rPr>
        <w:t xml:space="preserve">Appendix A </w:t>
      </w:r>
      <w:r w:rsidR="00E6333A" w:rsidRPr="002B0895">
        <w:rPr>
          <w:color w:val="000000"/>
          <w:lang w:bidi="ar-SA"/>
        </w:rPr>
        <w:t xml:space="preserve">provides </w:t>
      </w:r>
      <w:r w:rsidR="002B0895">
        <w:rPr>
          <w:color w:val="000000"/>
          <w:lang w:bidi="ar-SA"/>
        </w:rPr>
        <w:t xml:space="preserve">sample screens </w:t>
      </w:r>
      <w:r w:rsidR="0096147B" w:rsidRPr="002B0895">
        <w:rPr>
          <w:color w:val="000000"/>
          <w:lang w:bidi="ar-SA"/>
        </w:rPr>
        <w:t>for all versions.</w:t>
      </w:r>
      <w:r w:rsidR="001931BB">
        <w:rPr>
          <w:color w:val="000000"/>
          <w:lang w:bidi="ar-SA"/>
        </w:rPr>
        <w:t xml:space="preserve"> </w:t>
      </w:r>
      <w:r w:rsidR="00063841" w:rsidRPr="002B0895">
        <w:rPr>
          <w:color w:val="000000"/>
          <w:lang w:bidi="ar-SA"/>
        </w:rPr>
        <w:t>Table 1 summarizes the</w:t>
      </w:r>
      <w:r w:rsidR="00BE6657">
        <w:rPr>
          <w:color w:val="000000"/>
          <w:lang w:bidi="ar-SA"/>
        </w:rPr>
        <w:t>se experiments</w:t>
      </w:r>
      <w:r w:rsidR="00063841" w:rsidRPr="002B0895">
        <w:rPr>
          <w:color w:val="000000"/>
          <w:lang w:bidi="ar-SA"/>
        </w:rPr>
        <w:t>.</w:t>
      </w:r>
    </w:p>
    <w:p w14:paraId="0E158E00" w14:textId="77777777" w:rsidR="00063841" w:rsidRPr="002B0895" w:rsidRDefault="00063841" w:rsidP="002B22AE">
      <w:pPr>
        <w:spacing w:line="276" w:lineRule="auto"/>
        <w:rPr>
          <w:color w:val="00000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063841" w:rsidRPr="0007714D" w14:paraId="757AB544" w14:textId="77777777" w:rsidTr="0007714D">
        <w:tc>
          <w:tcPr>
            <w:tcW w:w="3080" w:type="dxa"/>
            <w:shd w:val="clear" w:color="auto" w:fill="auto"/>
            <w:vAlign w:val="center"/>
          </w:tcPr>
          <w:p w14:paraId="6BF53B89" w14:textId="77777777" w:rsidR="00063841" w:rsidRPr="0007714D" w:rsidRDefault="00063841" w:rsidP="00F036F0">
            <w:pPr>
              <w:keepNext/>
              <w:keepLines/>
              <w:spacing w:line="276" w:lineRule="auto"/>
              <w:jc w:val="center"/>
              <w:rPr>
                <w:b/>
                <w:color w:val="000000"/>
                <w:sz w:val="20"/>
                <w:szCs w:val="20"/>
                <w:lang w:bidi="ar-SA"/>
              </w:rPr>
            </w:pPr>
            <w:r w:rsidRPr="0007714D">
              <w:rPr>
                <w:b/>
                <w:color w:val="000000"/>
                <w:sz w:val="20"/>
                <w:szCs w:val="20"/>
                <w:lang w:bidi="ar-SA"/>
              </w:rPr>
              <w:t>Framing</w:t>
            </w:r>
          </w:p>
        </w:tc>
        <w:tc>
          <w:tcPr>
            <w:tcW w:w="3081" w:type="dxa"/>
            <w:shd w:val="clear" w:color="auto" w:fill="auto"/>
          </w:tcPr>
          <w:p w14:paraId="39F9F70C" w14:textId="77777777" w:rsidR="00063841" w:rsidRPr="0007714D" w:rsidRDefault="00063841" w:rsidP="00F036F0">
            <w:pPr>
              <w:keepNext/>
              <w:keepLines/>
              <w:spacing w:line="276" w:lineRule="auto"/>
              <w:jc w:val="center"/>
              <w:rPr>
                <w:b/>
                <w:color w:val="000000"/>
                <w:sz w:val="20"/>
                <w:szCs w:val="20"/>
                <w:lang w:bidi="ar-SA"/>
              </w:rPr>
            </w:pPr>
            <w:r w:rsidRPr="0007714D">
              <w:rPr>
                <w:b/>
                <w:color w:val="000000"/>
                <w:sz w:val="20"/>
                <w:szCs w:val="20"/>
                <w:lang w:bidi="ar-SA"/>
              </w:rPr>
              <w:t>Gain</w:t>
            </w:r>
          </w:p>
        </w:tc>
        <w:tc>
          <w:tcPr>
            <w:tcW w:w="3081" w:type="dxa"/>
            <w:shd w:val="clear" w:color="auto" w:fill="auto"/>
          </w:tcPr>
          <w:p w14:paraId="45876000" w14:textId="77777777" w:rsidR="00063841" w:rsidRPr="0007714D" w:rsidRDefault="00063841" w:rsidP="00F036F0">
            <w:pPr>
              <w:keepNext/>
              <w:keepLines/>
              <w:spacing w:line="276" w:lineRule="auto"/>
              <w:jc w:val="center"/>
              <w:rPr>
                <w:b/>
                <w:color w:val="000000"/>
                <w:sz w:val="20"/>
                <w:szCs w:val="20"/>
                <w:lang w:bidi="ar-SA"/>
              </w:rPr>
            </w:pPr>
            <w:r w:rsidRPr="0007714D">
              <w:rPr>
                <w:b/>
                <w:color w:val="000000"/>
                <w:sz w:val="20"/>
                <w:szCs w:val="20"/>
                <w:lang w:bidi="ar-SA"/>
              </w:rPr>
              <w:t>Loss</w:t>
            </w:r>
          </w:p>
        </w:tc>
      </w:tr>
      <w:tr w:rsidR="00063841" w:rsidRPr="0007714D" w14:paraId="12A1807B" w14:textId="77777777" w:rsidTr="0007714D">
        <w:tc>
          <w:tcPr>
            <w:tcW w:w="3080" w:type="dxa"/>
            <w:shd w:val="clear" w:color="auto" w:fill="auto"/>
          </w:tcPr>
          <w:p w14:paraId="7F88E6AA" w14:textId="77777777" w:rsidR="00063841" w:rsidRPr="0007714D" w:rsidRDefault="00063841" w:rsidP="00F036F0">
            <w:pPr>
              <w:keepNext/>
              <w:keepLines/>
              <w:spacing w:line="276" w:lineRule="auto"/>
              <w:rPr>
                <w:b/>
                <w:color w:val="000000"/>
                <w:sz w:val="20"/>
                <w:szCs w:val="20"/>
                <w:lang w:bidi="ar-SA"/>
              </w:rPr>
            </w:pPr>
            <w:r w:rsidRPr="0007714D">
              <w:rPr>
                <w:b/>
                <w:color w:val="000000"/>
                <w:sz w:val="20"/>
                <w:szCs w:val="20"/>
                <w:lang w:bidi="ar-SA"/>
              </w:rPr>
              <w:t>I</w:t>
            </w:r>
            <w:r w:rsidR="00B243CC" w:rsidRPr="0007714D">
              <w:rPr>
                <w:b/>
                <w:color w:val="000000"/>
                <w:sz w:val="20"/>
                <w:szCs w:val="20"/>
                <w:lang w:bidi="ar-SA"/>
              </w:rPr>
              <w:t>mplicit</w:t>
            </w:r>
            <w:r w:rsidRPr="0007714D">
              <w:rPr>
                <w:b/>
                <w:color w:val="000000"/>
                <w:sz w:val="20"/>
                <w:szCs w:val="20"/>
                <w:lang w:bidi="ar-SA"/>
              </w:rPr>
              <w:t xml:space="preserve"> </w:t>
            </w:r>
            <w:r w:rsidRPr="0007714D">
              <w:rPr>
                <w:color w:val="000000"/>
                <w:sz w:val="20"/>
                <w:szCs w:val="20"/>
                <w:lang w:bidi="ar-SA"/>
              </w:rPr>
              <w:t>(Subjects must infer ambiguous alternative)</w:t>
            </w:r>
          </w:p>
        </w:tc>
        <w:tc>
          <w:tcPr>
            <w:tcW w:w="3081" w:type="dxa"/>
            <w:shd w:val="clear" w:color="auto" w:fill="auto"/>
            <w:vAlign w:val="center"/>
          </w:tcPr>
          <w:p w14:paraId="4205F66D" w14:textId="77777777" w:rsidR="00063841" w:rsidRPr="0007714D" w:rsidRDefault="00063841" w:rsidP="00F036F0">
            <w:pPr>
              <w:keepNext/>
              <w:keepLines/>
              <w:spacing w:line="276" w:lineRule="auto"/>
              <w:jc w:val="center"/>
              <w:rPr>
                <w:color w:val="000000"/>
                <w:sz w:val="20"/>
                <w:szCs w:val="20"/>
                <w:lang w:bidi="ar-SA"/>
              </w:rPr>
            </w:pPr>
            <w:r w:rsidRPr="0007714D">
              <w:rPr>
                <w:color w:val="000000"/>
                <w:sz w:val="20"/>
                <w:szCs w:val="20"/>
                <w:lang w:bidi="ar-SA"/>
              </w:rPr>
              <w:t>Version 3</w:t>
            </w:r>
          </w:p>
        </w:tc>
        <w:tc>
          <w:tcPr>
            <w:tcW w:w="3081" w:type="dxa"/>
            <w:shd w:val="clear" w:color="auto" w:fill="auto"/>
            <w:vAlign w:val="center"/>
          </w:tcPr>
          <w:p w14:paraId="79CB985F" w14:textId="77777777" w:rsidR="00063841" w:rsidRPr="0007714D" w:rsidRDefault="00063841" w:rsidP="00F036F0">
            <w:pPr>
              <w:keepNext/>
              <w:keepLines/>
              <w:spacing w:line="276" w:lineRule="auto"/>
              <w:jc w:val="center"/>
              <w:rPr>
                <w:color w:val="000000"/>
                <w:sz w:val="20"/>
                <w:szCs w:val="20"/>
                <w:lang w:bidi="ar-SA"/>
              </w:rPr>
            </w:pPr>
            <w:r w:rsidRPr="0007714D">
              <w:rPr>
                <w:color w:val="000000"/>
                <w:sz w:val="20"/>
                <w:szCs w:val="20"/>
                <w:lang w:bidi="ar-SA"/>
              </w:rPr>
              <w:t>Version 4</w:t>
            </w:r>
          </w:p>
        </w:tc>
      </w:tr>
      <w:tr w:rsidR="00063841" w:rsidRPr="0007714D" w14:paraId="771E4E1B" w14:textId="77777777" w:rsidTr="0007714D">
        <w:tc>
          <w:tcPr>
            <w:tcW w:w="3080" w:type="dxa"/>
            <w:shd w:val="clear" w:color="auto" w:fill="auto"/>
          </w:tcPr>
          <w:p w14:paraId="58CAADD9" w14:textId="77777777" w:rsidR="00063841" w:rsidRPr="0007714D" w:rsidRDefault="00063841" w:rsidP="00F036F0">
            <w:pPr>
              <w:keepNext/>
              <w:keepLines/>
              <w:spacing w:line="276" w:lineRule="auto"/>
              <w:rPr>
                <w:color w:val="000000"/>
                <w:sz w:val="20"/>
                <w:szCs w:val="20"/>
                <w:lang w:bidi="ar-SA"/>
              </w:rPr>
            </w:pPr>
            <w:r w:rsidRPr="0007714D">
              <w:rPr>
                <w:b/>
                <w:color w:val="000000"/>
                <w:sz w:val="20"/>
                <w:szCs w:val="20"/>
                <w:lang w:bidi="ar-SA"/>
              </w:rPr>
              <w:t xml:space="preserve">Explicit </w:t>
            </w:r>
            <w:r w:rsidRPr="0007714D">
              <w:rPr>
                <w:color w:val="000000"/>
                <w:sz w:val="20"/>
                <w:szCs w:val="20"/>
                <w:lang w:bidi="ar-SA"/>
              </w:rPr>
              <w:t>(Subjects are told which alternative is ambiguous)</w:t>
            </w:r>
          </w:p>
        </w:tc>
        <w:tc>
          <w:tcPr>
            <w:tcW w:w="3081" w:type="dxa"/>
            <w:shd w:val="clear" w:color="auto" w:fill="auto"/>
            <w:vAlign w:val="center"/>
          </w:tcPr>
          <w:p w14:paraId="727C3C64" w14:textId="77777777" w:rsidR="00063841" w:rsidRPr="0007714D" w:rsidRDefault="00063841" w:rsidP="00F036F0">
            <w:pPr>
              <w:keepNext/>
              <w:keepLines/>
              <w:spacing w:line="276" w:lineRule="auto"/>
              <w:jc w:val="center"/>
              <w:rPr>
                <w:color w:val="000000"/>
                <w:sz w:val="20"/>
                <w:szCs w:val="20"/>
                <w:lang w:bidi="ar-SA"/>
              </w:rPr>
            </w:pPr>
            <w:r w:rsidRPr="0007714D">
              <w:rPr>
                <w:color w:val="000000"/>
                <w:sz w:val="20"/>
                <w:szCs w:val="20"/>
                <w:lang w:bidi="ar-SA"/>
              </w:rPr>
              <w:t>Version 6</w:t>
            </w:r>
          </w:p>
        </w:tc>
        <w:tc>
          <w:tcPr>
            <w:tcW w:w="3081" w:type="dxa"/>
            <w:shd w:val="clear" w:color="auto" w:fill="auto"/>
            <w:vAlign w:val="center"/>
          </w:tcPr>
          <w:p w14:paraId="2325AB03" w14:textId="77777777" w:rsidR="00063841" w:rsidRPr="0007714D" w:rsidRDefault="00063841" w:rsidP="00F036F0">
            <w:pPr>
              <w:keepNext/>
              <w:keepLines/>
              <w:spacing w:line="276" w:lineRule="auto"/>
              <w:jc w:val="center"/>
              <w:rPr>
                <w:color w:val="000000"/>
                <w:sz w:val="20"/>
                <w:szCs w:val="20"/>
                <w:lang w:bidi="ar-SA"/>
              </w:rPr>
            </w:pPr>
            <w:r w:rsidRPr="0007714D">
              <w:rPr>
                <w:color w:val="000000"/>
                <w:sz w:val="20"/>
                <w:szCs w:val="20"/>
                <w:lang w:bidi="ar-SA"/>
              </w:rPr>
              <w:t>Version 5</w:t>
            </w:r>
          </w:p>
        </w:tc>
      </w:tr>
    </w:tbl>
    <w:p w14:paraId="60A74E9A" w14:textId="77777777" w:rsidR="009C4632" w:rsidRDefault="009C4632" w:rsidP="002B22AE">
      <w:pPr>
        <w:keepNext/>
        <w:keepLines/>
        <w:spacing w:line="276" w:lineRule="auto"/>
        <w:rPr>
          <w:b/>
          <w:color w:val="000000"/>
          <w:sz w:val="20"/>
          <w:szCs w:val="20"/>
          <w:lang w:bidi="ar-SA"/>
        </w:rPr>
      </w:pPr>
    </w:p>
    <w:p w14:paraId="0D7F6043" w14:textId="77777777" w:rsidR="006A248C" w:rsidRPr="002B0895" w:rsidRDefault="006A248C" w:rsidP="002B22AE">
      <w:pPr>
        <w:keepNext/>
        <w:keepLines/>
        <w:spacing w:line="276" w:lineRule="auto"/>
        <w:rPr>
          <w:b/>
          <w:color w:val="000000"/>
          <w:sz w:val="20"/>
          <w:szCs w:val="20"/>
          <w:lang w:bidi="ar-SA"/>
        </w:rPr>
      </w:pPr>
      <w:r w:rsidRPr="002B0895">
        <w:rPr>
          <w:b/>
          <w:color w:val="000000"/>
          <w:sz w:val="20"/>
          <w:szCs w:val="20"/>
          <w:lang w:bidi="ar-SA"/>
        </w:rPr>
        <w:t>Table 1. Four experiments.</w:t>
      </w:r>
    </w:p>
    <w:p w14:paraId="6A9C968C" w14:textId="77777777" w:rsidR="006A248C" w:rsidRPr="002B0895" w:rsidRDefault="006A248C" w:rsidP="002B22AE">
      <w:pPr>
        <w:keepNext/>
        <w:keepLines/>
        <w:spacing w:line="276" w:lineRule="auto"/>
        <w:rPr>
          <w:color w:val="000000"/>
          <w:lang w:bidi="ar-SA"/>
        </w:rPr>
      </w:pPr>
    </w:p>
    <w:p w14:paraId="14485925" w14:textId="77777777" w:rsidR="004C6D1D" w:rsidRPr="002B0895" w:rsidRDefault="004C6D1D" w:rsidP="00BE6657">
      <w:pPr>
        <w:keepNext/>
        <w:keepLines/>
        <w:spacing w:line="276" w:lineRule="auto"/>
        <w:ind w:firstLine="720"/>
        <w:rPr>
          <w:color w:val="000000"/>
          <w:lang w:bidi="ar-SA"/>
        </w:rPr>
      </w:pPr>
      <w:r w:rsidRPr="002B0895">
        <w:rPr>
          <w:color w:val="000000"/>
          <w:lang w:bidi="ar-SA"/>
        </w:rPr>
        <w:t xml:space="preserve">Version 3 was performed at the ELSE lab at University College London; Versions 4, 5, and 6 at the Behavioural Science Lab at the London School of Economics. </w:t>
      </w:r>
      <w:r w:rsidR="00023E09" w:rsidRPr="002B0895">
        <w:rPr>
          <w:color w:val="000000"/>
          <w:lang w:bidi="ar-SA"/>
        </w:rPr>
        <w:t xml:space="preserve">These </w:t>
      </w:r>
      <w:r w:rsidR="00BF2004" w:rsidRPr="002B0895">
        <w:rPr>
          <w:color w:val="000000"/>
          <w:lang w:bidi="ar-SA"/>
        </w:rPr>
        <w:t>labs recruit</w:t>
      </w:r>
      <w:r w:rsidRPr="002B0895">
        <w:rPr>
          <w:color w:val="000000"/>
          <w:lang w:bidi="ar-SA"/>
        </w:rPr>
        <w:t xml:space="preserve"> join</w:t>
      </w:r>
      <w:r w:rsidR="00484D18" w:rsidRPr="002B0895">
        <w:rPr>
          <w:color w:val="000000"/>
          <w:lang w:bidi="ar-SA"/>
        </w:rPr>
        <w:t>tly and their demographic mix i</w:t>
      </w:r>
      <w:r w:rsidRPr="002B0895">
        <w:rPr>
          <w:color w:val="000000"/>
          <w:lang w:bidi="ar-SA"/>
        </w:rPr>
        <w:t xml:space="preserve">s similar. </w:t>
      </w:r>
    </w:p>
    <w:p w14:paraId="3690A394" w14:textId="77777777" w:rsidR="00063841" w:rsidRPr="002B0895" w:rsidRDefault="00063841" w:rsidP="001C6BE3">
      <w:pPr>
        <w:spacing w:line="276" w:lineRule="auto"/>
        <w:rPr>
          <w:b/>
          <w:color w:val="000000"/>
          <w:lang w:bidi="ar-SA"/>
        </w:rPr>
      </w:pPr>
    </w:p>
    <w:p w14:paraId="65E03503" w14:textId="77777777" w:rsidR="00484D18" w:rsidRPr="002B0895" w:rsidRDefault="00B63267" w:rsidP="002B22AE">
      <w:pPr>
        <w:spacing w:line="276" w:lineRule="auto"/>
        <w:rPr>
          <w:b/>
          <w:color w:val="000000"/>
          <w:sz w:val="28"/>
          <w:szCs w:val="28"/>
          <w:lang w:bidi="ar-SA"/>
        </w:rPr>
      </w:pPr>
      <w:r w:rsidRPr="002B0895">
        <w:rPr>
          <w:b/>
          <w:color w:val="000000"/>
          <w:sz w:val="28"/>
          <w:szCs w:val="28"/>
          <w:lang w:bidi="ar-SA"/>
        </w:rPr>
        <w:t xml:space="preserve">3. Results on </w:t>
      </w:r>
      <w:r w:rsidR="00F83E0F" w:rsidRPr="002B0895">
        <w:rPr>
          <w:b/>
          <w:color w:val="000000"/>
          <w:sz w:val="28"/>
          <w:szCs w:val="28"/>
          <w:lang w:bidi="ar-SA"/>
        </w:rPr>
        <w:t>framing</w:t>
      </w:r>
    </w:p>
    <w:p w14:paraId="655EA288" w14:textId="77777777" w:rsidR="00F83E0F" w:rsidRPr="002B0895" w:rsidRDefault="00F83E0F" w:rsidP="002B22AE">
      <w:pPr>
        <w:spacing w:line="276" w:lineRule="auto"/>
        <w:rPr>
          <w:b/>
          <w:color w:val="000000"/>
          <w:lang w:bidi="ar-SA"/>
        </w:rPr>
      </w:pPr>
    </w:p>
    <w:p w14:paraId="7A8E3191" w14:textId="77777777" w:rsidR="00F83E0F" w:rsidRPr="002B0895" w:rsidRDefault="00F83E0F" w:rsidP="002B22AE">
      <w:pPr>
        <w:autoSpaceDE w:val="0"/>
        <w:autoSpaceDN w:val="0"/>
        <w:adjustRightInd w:val="0"/>
        <w:spacing w:line="276" w:lineRule="auto"/>
        <w:rPr>
          <w:lang w:bidi="ar-SA"/>
        </w:rPr>
      </w:pPr>
      <w:r w:rsidRPr="002B0895">
        <w:rPr>
          <w:color w:val="000000"/>
          <w:lang w:bidi="ar-SA"/>
        </w:rPr>
        <w:t>As in Binmore et al. (2012), there was no evidence that subjects adjusted their choices</w:t>
      </w:r>
      <w:r w:rsidR="007004B4">
        <w:rPr>
          <w:color w:val="000000"/>
          <w:lang w:bidi="ar-SA"/>
        </w:rPr>
        <w:t xml:space="preserve"> during the experiment</w:t>
      </w:r>
      <w:r w:rsidRPr="002B0895">
        <w:rPr>
          <w:color w:val="000000"/>
          <w:lang w:bidi="ar-SA"/>
        </w:rPr>
        <w:t xml:space="preserve">: </w:t>
      </w:r>
      <w:r w:rsidRPr="002B0895">
        <w:rPr>
          <w:lang w:bidi="ar-SA"/>
        </w:rPr>
        <w:t>the final round data is not significantly different from earlier rounds. We therefore aggregate the data across all rounds in each version of the experiment.</w:t>
      </w:r>
      <w:r w:rsidR="005148A0" w:rsidRPr="002B0895">
        <w:rPr>
          <w:lang w:bidi="ar-SA"/>
        </w:rPr>
        <w:t xml:space="preserve"> The results for each version are given as percentages of the total num</w:t>
      </w:r>
      <w:r w:rsidR="00D23A53" w:rsidRPr="002B0895">
        <w:rPr>
          <w:lang w:bidi="ar-SA"/>
        </w:rPr>
        <w:t>ber of observations in Figure 3</w:t>
      </w:r>
      <w:r w:rsidR="004418C5" w:rsidRPr="002B0895">
        <w:rPr>
          <w:lang w:bidi="ar-SA"/>
        </w:rPr>
        <w:t>. The results</w:t>
      </w:r>
      <w:r w:rsidR="00A915E1" w:rsidRPr="002B0895">
        <w:rPr>
          <w:lang w:bidi="ar-SA"/>
        </w:rPr>
        <w:t xml:space="preserve"> sor</w:t>
      </w:r>
      <w:r w:rsidR="007004B4">
        <w:rPr>
          <w:lang w:bidi="ar-SA"/>
        </w:rPr>
        <w:t>ted by ambiguity attitudes</w:t>
      </w:r>
      <w:r w:rsidR="00A915E1" w:rsidRPr="002B0895">
        <w:rPr>
          <w:lang w:bidi="ar-SA"/>
        </w:rPr>
        <w:t xml:space="preserve"> appear in Table 2.</w:t>
      </w:r>
    </w:p>
    <w:p w14:paraId="3C1072AD" w14:textId="77777777" w:rsidR="00E602FD" w:rsidRPr="002B0895" w:rsidRDefault="00E602FD" w:rsidP="00BE6657">
      <w:pPr>
        <w:autoSpaceDE w:val="0"/>
        <w:autoSpaceDN w:val="0"/>
        <w:adjustRightInd w:val="0"/>
        <w:spacing w:line="276" w:lineRule="auto"/>
        <w:ind w:firstLine="720"/>
        <w:rPr>
          <w:lang w:bidi="ar-SA"/>
        </w:rPr>
      </w:pPr>
      <w:r w:rsidRPr="002B0895">
        <w:rPr>
          <w:lang w:bidi="ar-SA"/>
        </w:rPr>
        <w:t>Before testing the</w:t>
      </w:r>
      <w:r w:rsidR="00F07C33" w:rsidRPr="002B0895">
        <w:rPr>
          <w:lang w:bidi="ar-SA"/>
        </w:rPr>
        <w:t>se</w:t>
      </w:r>
      <w:r w:rsidRPr="002B0895">
        <w:rPr>
          <w:lang w:bidi="ar-SA"/>
        </w:rPr>
        <w:t xml:space="preserve"> hypothes</w:t>
      </w:r>
      <w:r w:rsidR="00F07C33" w:rsidRPr="002B0895">
        <w:rPr>
          <w:lang w:bidi="ar-SA"/>
        </w:rPr>
        <w:t>es</w:t>
      </w:r>
      <w:r w:rsidRPr="002B0895">
        <w:rPr>
          <w:lang w:bidi="ar-SA"/>
        </w:rPr>
        <w:t xml:space="preserve">, </w:t>
      </w:r>
      <w:r w:rsidR="00E628ED" w:rsidRPr="002B0895">
        <w:rPr>
          <w:lang w:bidi="ar-SA"/>
        </w:rPr>
        <w:t>a comment on the broad pattern</w:t>
      </w:r>
      <w:r w:rsidR="00023E09" w:rsidRPr="002B0895">
        <w:rPr>
          <w:lang w:bidi="ar-SA"/>
        </w:rPr>
        <w:t xml:space="preserve"> of ambiguity attitudes displayed in our experiments</w:t>
      </w:r>
      <w:r w:rsidR="00B243CC">
        <w:rPr>
          <w:lang w:bidi="ar-SA"/>
        </w:rPr>
        <w:t xml:space="preserve"> may be helpful</w:t>
      </w:r>
      <w:r w:rsidR="00E628ED" w:rsidRPr="002B0895">
        <w:rPr>
          <w:lang w:bidi="ar-SA"/>
        </w:rPr>
        <w:t xml:space="preserve">. Across all versions, roughly 30% are strongly ambiguity averse and roughly 45% are weakly ambiguity averse. Ambiguity neutrality is </w:t>
      </w:r>
      <w:r w:rsidR="00446A72" w:rsidRPr="002B0895">
        <w:rPr>
          <w:lang w:bidi="ar-SA"/>
        </w:rPr>
        <w:t xml:space="preserve">common, but </w:t>
      </w:r>
      <w:r w:rsidR="00E628ED" w:rsidRPr="002B0895">
        <w:rPr>
          <w:lang w:bidi="ar-SA"/>
        </w:rPr>
        <w:t xml:space="preserve">more variable: the use of the </w:t>
      </w:r>
      <w:r w:rsidR="001931BB">
        <w:rPr>
          <w:lang w:bidi="ar-SA"/>
        </w:rPr>
        <w:t>principle of insufficient reason</w:t>
      </w:r>
      <w:r w:rsidR="00E628ED" w:rsidRPr="002B0895">
        <w:rPr>
          <w:lang w:bidi="ar-SA"/>
        </w:rPr>
        <w:t xml:space="preserve">, for example, ranges from 24% to 38%. </w:t>
      </w:r>
      <w:r w:rsidR="00446A72" w:rsidRPr="002B0895">
        <w:rPr>
          <w:lang w:bidi="ar-SA"/>
        </w:rPr>
        <w:t xml:space="preserve">Ambiguity seeking is least common in all versions. </w:t>
      </w:r>
      <w:r w:rsidR="00E628ED" w:rsidRPr="002B0895">
        <w:rPr>
          <w:lang w:bidi="ar-SA"/>
        </w:rPr>
        <w:t xml:space="preserve">Weak ambiguity seeking is quite constant around 21%, but strong ambiguity seeking shows more variability, </w:t>
      </w:r>
      <w:r w:rsidR="00446A72" w:rsidRPr="002B0895">
        <w:rPr>
          <w:lang w:bidi="ar-SA"/>
        </w:rPr>
        <w:t>varying from 7% to 16%. Only ambiguity neutrality</w:t>
      </w:r>
      <w:r w:rsidRPr="002B0895">
        <w:rPr>
          <w:lang w:bidi="ar-SA"/>
        </w:rPr>
        <w:t xml:space="preserve"> is significantly more prevalent than would occur if subjects were to choose at random</w:t>
      </w:r>
      <w:r w:rsidR="004401D6">
        <w:rPr>
          <w:lang w:bidi="ar-SA"/>
        </w:rPr>
        <w:t>.</w:t>
      </w:r>
    </w:p>
    <w:p w14:paraId="5E0C1902" w14:textId="77777777" w:rsidR="00EE2351" w:rsidRPr="002B0895" w:rsidRDefault="00EE2351" w:rsidP="00EE2351">
      <w:pPr>
        <w:autoSpaceDE w:val="0"/>
        <w:autoSpaceDN w:val="0"/>
        <w:adjustRightInd w:val="0"/>
        <w:spacing w:line="276" w:lineRule="auto"/>
        <w:ind w:firstLine="720"/>
        <w:rPr>
          <w:lang w:bidi="ar-SA"/>
        </w:rPr>
      </w:pPr>
      <w:r>
        <w:rPr>
          <w:lang w:bidi="ar-SA"/>
        </w:rPr>
        <w:t>T</w:t>
      </w:r>
      <w:r w:rsidRPr="002B0895">
        <w:rPr>
          <w:lang w:bidi="ar-SA"/>
        </w:rPr>
        <w:t>he hypotheses under consideration regarding framing are:</w:t>
      </w:r>
    </w:p>
    <w:p w14:paraId="11284A7B" w14:textId="77777777" w:rsidR="00EE2351" w:rsidRPr="002B0895" w:rsidRDefault="00EE2351" w:rsidP="00EE2351">
      <w:pPr>
        <w:autoSpaceDE w:val="0"/>
        <w:autoSpaceDN w:val="0"/>
        <w:adjustRightInd w:val="0"/>
        <w:spacing w:line="276" w:lineRule="auto"/>
        <w:rPr>
          <w:lang w:bidi="ar-SA"/>
        </w:rPr>
      </w:pPr>
    </w:p>
    <w:p w14:paraId="51BE019C" w14:textId="77777777" w:rsidR="00EE2351" w:rsidRPr="00B243CC" w:rsidRDefault="00EE2351" w:rsidP="00EE2351">
      <w:pPr>
        <w:autoSpaceDE w:val="0"/>
        <w:autoSpaceDN w:val="0"/>
        <w:adjustRightInd w:val="0"/>
        <w:spacing w:line="276" w:lineRule="auto"/>
        <w:ind w:left="720"/>
        <w:rPr>
          <w:lang w:bidi="ar-SA"/>
        </w:rPr>
      </w:pPr>
      <w:r w:rsidRPr="00B243CC">
        <w:rPr>
          <w:lang w:bidi="ar-SA"/>
        </w:rPr>
        <w:t xml:space="preserve">(i) </w:t>
      </w:r>
      <w:r w:rsidRPr="00B243CC">
        <w:rPr>
          <w:color w:val="000000"/>
          <w:lang w:bidi="ar-SA"/>
        </w:rPr>
        <w:t>For losses there will be less ambiguity aversion than for gains, and substantially more ambiguity-neutral or ambiguity-seeking behavior</w:t>
      </w:r>
      <w:r w:rsidRPr="00B243CC">
        <w:rPr>
          <w:lang w:bidi="ar-SA"/>
        </w:rPr>
        <w:t>.</w:t>
      </w:r>
    </w:p>
    <w:p w14:paraId="0150AEF8" w14:textId="77777777" w:rsidR="00EE2351" w:rsidRPr="002B0895" w:rsidRDefault="00EE2351" w:rsidP="00EE2351">
      <w:pPr>
        <w:autoSpaceDE w:val="0"/>
        <w:autoSpaceDN w:val="0"/>
        <w:adjustRightInd w:val="0"/>
        <w:spacing w:line="276" w:lineRule="auto"/>
        <w:ind w:left="720"/>
        <w:rPr>
          <w:lang w:bidi="ar-SA"/>
        </w:rPr>
      </w:pPr>
      <w:r w:rsidRPr="002B0895">
        <w:rPr>
          <w:lang w:bidi="ar-SA"/>
        </w:rPr>
        <w:t xml:space="preserve">(ii) Making the ambiguous option clearer </w:t>
      </w:r>
      <w:r>
        <w:rPr>
          <w:lang w:bidi="ar-SA"/>
        </w:rPr>
        <w:t>will magnify the response to ambiguity;</w:t>
      </w:r>
      <w:r w:rsidRPr="002B0895">
        <w:rPr>
          <w:lang w:bidi="ar-SA"/>
        </w:rPr>
        <w:t xml:space="preserve"> it </w:t>
      </w:r>
      <w:r>
        <w:rPr>
          <w:lang w:bidi="ar-SA"/>
        </w:rPr>
        <w:t>will generate</w:t>
      </w:r>
      <w:r w:rsidRPr="002B0895">
        <w:rPr>
          <w:lang w:bidi="ar-SA"/>
        </w:rPr>
        <w:t xml:space="preserve"> more ambiguity-averse behavior for gains and more ambiguity-neutral and/or ambiguity-seeking behavior for losses.</w:t>
      </w:r>
    </w:p>
    <w:p w14:paraId="0F5505C9" w14:textId="77777777" w:rsidR="00EE2351" w:rsidRDefault="00EE2351" w:rsidP="00BE6657">
      <w:pPr>
        <w:autoSpaceDE w:val="0"/>
        <w:autoSpaceDN w:val="0"/>
        <w:adjustRightInd w:val="0"/>
        <w:spacing w:line="276" w:lineRule="auto"/>
        <w:ind w:firstLine="720"/>
        <w:rPr>
          <w:lang w:bidi="ar-SA"/>
        </w:rPr>
      </w:pPr>
    </w:p>
    <w:p w14:paraId="4BCBB182" w14:textId="77777777" w:rsidR="00D31109" w:rsidRPr="002B0895" w:rsidRDefault="00F07C33" w:rsidP="00BE6657">
      <w:pPr>
        <w:autoSpaceDE w:val="0"/>
        <w:autoSpaceDN w:val="0"/>
        <w:adjustRightInd w:val="0"/>
        <w:spacing w:line="276" w:lineRule="auto"/>
        <w:ind w:firstLine="720"/>
        <w:rPr>
          <w:color w:val="000000"/>
          <w:lang w:bidi="ar-SA"/>
        </w:rPr>
      </w:pPr>
      <w:r w:rsidRPr="002B0895">
        <w:rPr>
          <w:lang w:bidi="ar-SA"/>
        </w:rPr>
        <w:t xml:space="preserve">We employ three </w:t>
      </w:r>
      <w:r w:rsidR="00446A72" w:rsidRPr="002B0895">
        <w:rPr>
          <w:lang w:bidi="ar-SA"/>
        </w:rPr>
        <w:t xml:space="preserve">complementary </w:t>
      </w:r>
      <w:r w:rsidR="007F1879">
        <w:rPr>
          <w:lang w:bidi="ar-SA"/>
        </w:rPr>
        <w:t>tests</w:t>
      </w:r>
      <w:r w:rsidR="00C42777" w:rsidRPr="002B0895">
        <w:rPr>
          <w:lang w:bidi="ar-SA"/>
        </w:rPr>
        <w:t>: (</w:t>
      </w:r>
      <w:r w:rsidR="004401D6">
        <w:rPr>
          <w:lang w:bidi="ar-SA"/>
        </w:rPr>
        <w:t xml:space="preserve">Section </w:t>
      </w:r>
      <w:r w:rsidR="002B630A" w:rsidRPr="002B0895">
        <w:rPr>
          <w:lang w:bidi="ar-SA"/>
        </w:rPr>
        <w:t>3.</w:t>
      </w:r>
      <w:r w:rsidR="00C42777" w:rsidRPr="002B0895">
        <w:rPr>
          <w:lang w:bidi="ar-SA"/>
        </w:rPr>
        <w:t>1</w:t>
      </w:r>
      <w:r w:rsidR="00446A72" w:rsidRPr="002B0895">
        <w:rPr>
          <w:lang w:bidi="ar-SA"/>
        </w:rPr>
        <w:t>) a test at the level of each attitude taken se</w:t>
      </w:r>
      <w:r w:rsidR="00C42777" w:rsidRPr="002B0895">
        <w:rPr>
          <w:lang w:bidi="ar-SA"/>
        </w:rPr>
        <w:t>parately; (</w:t>
      </w:r>
      <w:r w:rsidR="004401D6">
        <w:rPr>
          <w:lang w:bidi="ar-SA"/>
        </w:rPr>
        <w:t xml:space="preserve">Section </w:t>
      </w:r>
      <w:r w:rsidR="002B630A" w:rsidRPr="002B0895">
        <w:rPr>
          <w:lang w:bidi="ar-SA"/>
        </w:rPr>
        <w:t>3.</w:t>
      </w:r>
      <w:r w:rsidR="00C42777" w:rsidRPr="002B0895">
        <w:rPr>
          <w:lang w:bidi="ar-SA"/>
        </w:rPr>
        <w:t>2</w:t>
      </w:r>
      <w:r w:rsidR="00446A72" w:rsidRPr="002B0895">
        <w:rPr>
          <w:lang w:bidi="ar-SA"/>
        </w:rPr>
        <w:t xml:space="preserve">) </w:t>
      </w:r>
      <w:r w:rsidR="00D15BC4" w:rsidRPr="002B0895">
        <w:rPr>
          <w:lang w:bidi="ar-SA"/>
        </w:rPr>
        <w:t>a version of the Kolmogorov-Smirnov test</w:t>
      </w:r>
      <w:r w:rsidR="007004B4">
        <w:rPr>
          <w:lang w:bidi="ar-SA"/>
        </w:rPr>
        <w:t xml:space="preserve"> applied to the distribution across all 64 squares</w:t>
      </w:r>
      <w:r w:rsidR="00446A72" w:rsidRPr="002B0895">
        <w:rPr>
          <w:lang w:bidi="ar-SA"/>
        </w:rPr>
        <w:t xml:space="preserve">; </w:t>
      </w:r>
      <w:r w:rsidR="00C42777" w:rsidRPr="002B0895">
        <w:rPr>
          <w:lang w:bidi="ar-SA"/>
        </w:rPr>
        <w:t>and (</w:t>
      </w:r>
      <w:r w:rsidR="004401D6">
        <w:rPr>
          <w:lang w:bidi="ar-SA"/>
        </w:rPr>
        <w:t xml:space="preserve">Section </w:t>
      </w:r>
      <w:r w:rsidR="00C42777" w:rsidRPr="002B0895">
        <w:rPr>
          <w:lang w:bidi="ar-SA"/>
        </w:rPr>
        <w:t>3</w:t>
      </w:r>
      <w:r w:rsidR="002B630A" w:rsidRPr="002B0895">
        <w:rPr>
          <w:lang w:bidi="ar-SA"/>
        </w:rPr>
        <w:t>.3</w:t>
      </w:r>
      <w:r w:rsidR="00446A72" w:rsidRPr="002B0895">
        <w:rPr>
          <w:lang w:bidi="ar-SA"/>
        </w:rPr>
        <w:t>) a model</w:t>
      </w:r>
      <w:r w:rsidR="004D0064" w:rsidRPr="002B0895">
        <w:rPr>
          <w:lang w:bidi="ar-SA"/>
        </w:rPr>
        <w:t xml:space="preserve"> of the data</w:t>
      </w:r>
      <w:r w:rsidR="00446A72" w:rsidRPr="002B0895">
        <w:rPr>
          <w:lang w:bidi="ar-SA"/>
        </w:rPr>
        <w:t xml:space="preserve">. </w:t>
      </w:r>
    </w:p>
    <w:p w14:paraId="6065A420" w14:textId="77777777" w:rsidR="00D31109" w:rsidRPr="002B0895" w:rsidRDefault="00D31109" w:rsidP="002B22AE">
      <w:pPr>
        <w:autoSpaceDE w:val="0"/>
        <w:autoSpaceDN w:val="0"/>
        <w:adjustRightInd w:val="0"/>
        <w:spacing w:line="276" w:lineRule="auto"/>
        <w:rPr>
          <w:lang w:bidi="ar-SA"/>
        </w:rPr>
      </w:pPr>
    </w:p>
    <w:tbl>
      <w:tblPr>
        <w:tblW w:w="9158" w:type="dxa"/>
        <w:tblInd w:w="18" w:type="dxa"/>
        <w:tblLayout w:type="fixed"/>
        <w:tblCellMar>
          <w:top w:w="28" w:type="dxa"/>
          <w:left w:w="28" w:type="dxa"/>
          <w:bottom w:w="28" w:type="dxa"/>
          <w:right w:w="28" w:type="dxa"/>
        </w:tblCellMar>
        <w:tblLook w:val="04A0" w:firstRow="1" w:lastRow="0" w:firstColumn="1" w:lastColumn="0" w:noHBand="0" w:noVBand="1"/>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D31109" w:rsidRPr="0007714D" w14:paraId="4530719B" w14:textId="77777777" w:rsidTr="00D31109">
        <w:trPr>
          <w:trHeight w:val="482"/>
        </w:trPr>
        <w:tc>
          <w:tcPr>
            <w:tcW w:w="482" w:type="dxa"/>
            <w:shd w:val="clear" w:color="auto" w:fill="auto"/>
            <w:vAlign w:val="center"/>
          </w:tcPr>
          <w:p w14:paraId="36564454" w14:textId="77777777" w:rsidR="00D31109" w:rsidRPr="002B0895" w:rsidRDefault="00D31109" w:rsidP="001C6BE3">
            <w:pPr>
              <w:keepNext/>
              <w:keepLines/>
              <w:spacing w:line="276" w:lineRule="auto"/>
              <w:jc w:val="center"/>
              <w:rPr>
                <w:bCs/>
                <w:color w:val="000000"/>
                <w:sz w:val="16"/>
                <w:szCs w:val="16"/>
                <w:lang w:bidi="ar-SA"/>
              </w:rPr>
            </w:pPr>
          </w:p>
        </w:tc>
        <w:tc>
          <w:tcPr>
            <w:tcW w:w="3856" w:type="dxa"/>
            <w:gridSpan w:val="8"/>
            <w:shd w:val="clear" w:color="auto" w:fill="auto"/>
            <w:tcMar>
              <w:top w:w="9" w:type="dxa"/>
              <w:left w:w="9" w:type="dxa"/>
              <w:bottom w:w="0" w:type="dxa"/>
              <w:right w:w="9" w:type="dxa"/>
            </w:tcMar>
            <w:vAlign w:val="center"/>
            <w:hideMark/>
          </w:tcPr>
          <w:p w14:paraId="26882927" w14:textId="77777777" w:rsidR="00D31109" w:rsidRPr="0007714D" w:rsidRDefault="00D31109" w:rsidP="00380267">
            <w:pPr>
              <w:keepNext/>
              <w:keepLines/>
              <w:spacing w:line="276" w:lineRule="auto"/>
              <w:jc w:val="center"/>
              <w:rPr>
                <w:color w:val="000000"/>
                <w:sz w:val="20"/>
                <w:szCs w:val="20"/>
                <w:lang w:bidi="ar-SA"/>
              </w:rPr>
            </w:pPr>
            <w:r w:rsidRPr="0007714D">
              <w:rPr>
                <w:b/>
                <w:color w:val="000000"/>
                <w:sz w:val="20"/>
                <w:szCs w:val="20"/>
                <w:lang w:bidi="ar-SA"/>
              </w:rPr>
              <w:t xml:space="preserve">Version 3 </w:t>
            </w:r>
            <w:r w:rsidRPr="0007714D">
              <w:rPr>
                <w:color w:val="000000"/>
                <w:sz w:val="20"/>
                <w:szCs w:val="20"/>
                <w:lang w:bidi="ar-SA"/>
              </w:rPr>
              <w:t>(gains; ambiguity inferred)</w:t>
            </w:r>
          </w:p>
        </w:tc>
        <w:tc>
          <w:tcPr>
            <w:tcW w:w="482" w:type="dxa"/>
            <w:shd w:val="clear" w:color="auto" w:fill="auto"/>
            <w:vAlign w:val="center"/>
          </w:tcPr>
          <w:p w14:paraId="509F8074" w14:textId="77777777" w:rsidR="00D31109" w:rsidRPr="0007714D" w:rsidRDefault="00D31109" w:rsidP="001C6BE3">
            <w:pPr>
              <w:keepNext/>
              <w:keepLines/>
              <w:spacing w:line="276" w:lineRule="auto"/>
              <w:jc w:val="center"/>
              <w:rPr>
                <w:color w:val="000000"/>
                <w:sz w:val="20"/>
                <w:szCs w:val="20"/>
                <w:lang w:bidi="ar-SA"/>
              </w:rPr>
            </w:pPr>
          </w:p>
        </w:tc>
        <w:tc>
          <w:tcPr>
            <w:tcW w:w="482" w:type="dxa"/>
            <w:shd w:val="clear" w:color="auto" w:fill="auto"/>
            <w:vAlign w:val="center"/>
          </w:tcPr>
          <w:p w14:paraId="120FC054" w14:textId="77777777" w:rsidR="00D31109" w:rsidRPr="002B0895" w:rsidRDefault="00D31109" w:rsidP="001C6BE3">
            <w:pPr>
              <w:keepNext/>
              <w:keepLines/>
              <w:spacing w:line="276" w:lineRule="auto"/>
              <w:jc w:val="center"/>
              <w:rPr>
                <w:bCs/>
                <w:color w:val="000000"/>
                <w:sz w:val="16"/>
                <w:szCs w:val="16"/>
                <w:lang w:bidi="ar-SA"/>
              </w:rPr>
            </w:pPr>
          </w:p>
        </w:tc>
        <w:tc>
          <w:tcPr>
            <w:tcW w:w="3856" w:type="dxa"/>
            <w:gridSpan w:val="8"/>
            <w:shd w:val="clear" w:color="auto" w:fill="auto"/>
            <w:vAlign w:val="center"/>
          </w:tcPr>
          <w:p w14:paraId="0152165C" w14:textId="77777777" w:rsidR="00D31109" w:rsidRPr="0007714D" w:rsidRDefault="00D31109" w:rsidP="001C6BE3">
            <w:pPr>
              <w:keepNext/>
              <w:keepLines/>
              <w:spacing w:line="276" w:lineRule="auto"/>
              <w:jc w:val="center"/>
              <w:rPr>
                <w:color w:val="000000"/>
                <w:sz w:val="20"/>
                <w:szCs w:val="20"/>
                <w:lang w:bidi="ar-SA"/>
              </w:rPr>
            </w:pPr>
            <w:r w:rsidRPr="0007714D">
              <w:rPr>
                <w:b/>
                <w:color w:val="000000"/>
                <w:sz w:val="20"/>
                <w:szCs w:val="20"/>
                <w:lang w:bidi="ar-SA"/>
              </w:rPr>
              <w:t xml:space="preserve">Version 4 </w:t>
            </w:r>
            <w:r w:rsidRPr="0007714D">
              <w:rPr>
                <w:color w:val="000000"/>
                <w:sz w:val="20"/>
                <w:szCs w:val="20"/>
                <w:lang w:bidi="ar-SA"/>
              </w:rPr>
              <w:t>(losses; ambiguity inferred)</w:t>
            </w:r>
          </w:p>
        </w:tc>
      </w:tr>
      <w:tr w:rsidR="00D31109" w:rsidRPr="0007714D" w14:paraId="51942D6A" w14:textId="77777777" w:rsidTr="00D31109">
        <w:trPr>
          <w:trHeight w:val="482"/>
        </w:trPr>
        <w:tc>
          <w:tcPr>
            <w:tcW w:w="482" w:type="dxa"/>
            <w:vMerge w:val="restart"/>
            <w:shd w:val="clear" w:color="auto" w:fill="auto"/>
            <w:vAlign w:val="center"/>
          </w:tcPr>
          <w:p w14:paraId="6E832B43" w14:textId="77777777" w:rsidR="00D31109" w:rsidRPr="00340C98" w:rsidRDefault="009724BF" w:rsidP="001C6BE3">
            <w:pPr>
              <w:keepNext/>
              <w:keepLines/>
              <w:spacing w:line="276" w:lineRule="auto"/>
              <w:jc w:val="center"/>
              <w:rPr>
                <w:color w:val="000000"/>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2</m:t>
                    </m:r>
                  </m:den>
                </m:f>
              </m:oMath>
            </m:oMathPara>
          </w:p>
        </w:tc>
        <w:tc>
          <w:tcPr>
            <w:tcW w:w="3856" w:type="dxa"/>
            <w:gridSpan w:val="8"/>
            <w:tcBorders>
              <w:bottom w:val="single" w:sz="8" w:space="0" w:color="000000"/>
            </w:tcBorders>
            <w:shd w:val="clear" w:color="auto" w:fill="auto"/>
            <w:tcMar>
              <w:top w:w="9" w:type="dxa"/>
              <w:left w:w="9" w:type="dxa"/>
              <w:bottom w:w="0" w:type="dxa"/>
              <w:right w:w="9" w:type="dxa"/>
            </w:tcMar>
            <w:vAlign w:val="center"/>
            <w:hideMark/>
          </w:tcPr>
          <w:p w14:paraId="391F9A7B" w14:textId="77777777" w:rsidR="00D31109" w:rsidRPr="0007714D" w:rsidRDefault="00D31109" w:rsidP="001C6BE3">
            <w:pPr>
              <w:keepNext/>
              <w:keepLines/>
              <w:spacing w:line="276" w:lineRule="auto"/>
              <w:jc w:val="center"/>
              <w:rPr>
                <w:color w:val="000000"/>
                <w:sz w:val="20"/>
                <w:szCs w:val="20"/>
                <w:lang w:bidi="ar-SA"/>
              </w:rPr>
            </w:pPr>
            <w:r w:rsidRPr="0007714D">
              <w:rPr>
                <w:color w:val="000000"/>
                <w:sz w:val="20"/>
                <w:szCs w:val="20"/>
                <w:lang w:bidi="ar-SA"/>
              </w:rPr>
              <w:t>80 subjects, percentages, 4 observations each</w:t>
            </w:r>
          </w:p>
        </w:tc>
        <w:tc>
          <w:tcPr>
            <w:tcW w:w="482" w:type="dxa"/>
            <w:shd w:val="clear" w:color="auto" w:fill="auto"/>
            <w:vAlign w:val="center"/>
          </w:tcPr>
          <w:p w14:paraId="0C764551" w14:textId="77777777" w:rsidR="00D31109" w:rsidRPr="0007714D" w:rsidRDefault="00D31109" w:rsidP="001C6BE3">
            <w:pPr>
              <w:keepNext/>
              <w:keepLines/>
              <w:spacing w:line="276" w:lineRule="auto"/>
              <w:jc w:val="center"/>
              <w:rPr>
                <w:color w:val="000000"/>
                <w:sz w:val="20"/>
                <w:szCs w:val="20"/>
                <w:lang w:bidi="ar-SA"/>
              </w:rPr>
            </w:pPr>
          </w:p>
        </w:tc>
        <w:tc>
          <w:tcPr>
            <w:tcW w:w="482" w:type="dxa"/>
            <w:vMerge w:val="restart"/>
            <w:shd w:val="clear" w:color="auto" w:fill="auto"/>
            <w:vAlign w:val="center"/>
          </w:tcPr>
          <w:p w14:paraId="304DE5BB" w14:textId="77777777" w:rsidR="00D31109" w:rsidRPr="00340C98" w:rsidRDefault="009724BF" w:rsidP="001C6BE3">
            <w:pPr>
              <w:keepNext/>
              <w:keepLines/>
              <w:spacing w:line="276" w:lineRule="auto"/>
              <w:jc w:val="center"/>
              <w:rPr>
                <w:color w:val="000000"/>
                <w:sz w:val="20"/>
                <w:szCs w:val="20"/>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2</m:t>
                    </m:r>
                  </m:den>
                </m:f>
              </m:oMath>
            </m:oMathPara>
          </w:p>
        </w:tc>
        <w:tc>
          <w:tcPr>
            <w:tcW w:w="3856" w:type="dxa"/>
            <w:gridSpan w:val="8"/>
            <w:tcBorders>
              <w:bottom w:val="single" w:sz="8" w:space="0" w:color="000000"/>
            </w:tcBorders>
            <w:shd w:val="clear" w:color="auto" w:fill="auto"/>
            <w:vAlign w:val="center"/>
          </w:tcPr>
          <w:p w14:paraId="3772FE57" w14:textId="77777777" w:rsidR="00D31109" w:rsidRPr="0007714D" w:rsidRDefault="00D31109" w:rsidP="001C6BE3">
            <w:pPr>
              <w:keepNext/>
              <w:keepLines/>
              <w:spacing w:line="276" w:lineRule="auto"/>
              <w:jc w:val="center"/>
              <w:rPr>
                <w:color w:val="000000"/>
                <w:sz w:val="20"/>
                <w:szCs w:val="20"/>
                <w:lang w:bidi="ar-SA"/>
              </w:rPr>
            </w:pPr>
            <w:r w:rsidRPr="0007714D">
              <w:rPr>
                <w:color w:val="000000"/>
                <w:sz w:val="20"/>
                <w:szCs w:val="20"/>
                <w:lang w:bidi="ar-SA"/>
              </w:rPr>
              <w:t>90 subjects, percentages, 4 observations each</w:t>
            </w:r>
          </w:p>
        </w:tc>
      </w:tr>
      <w:tr w:rsidR="00D31109" w:rsidRPr="0007714D" w14:paraId="0A926F6F" w14:textId="77777777" w:rsidTr="00C7305C">
        <w:trPr>
          <w:trHeight w:val="454"/>
        </w:trPr>
        <w:tc>
          <w:tcPr>
            <w:tcW w:w="482" w:type="dxa"/>
            <w:vMerge/>
            <w:tcBorders>
              <w:right w:val="single" w:sz="8" w:space="0" w:color="auto"/>
            </w:tcBorders>
            <w:shd w:val="clear" w:color="auto" w:fill="auto"/>
            <w:vAlign w:val="center"/>
          </w:tcPr>
          <w:p w14:paraId="3C9F253B"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left w:val="single" w:sz="8" w:space="0" w:color="auto"/>
              <w:bottom w:val="single" w:sz="8" w:space="0" w:color="000000"/>
              <w:right w:val="single" w:sz="8" w:space="0" w:color="000000"/>
            </w:tcBorders>
            <w:shd w:val="clear" w:color="auto" w:fill="auto"/>
            <w:tcMar>
              <w:top w:w="9" w:type="dxa"/>
              <w:left w:w="9" w:type="dxa"/>
              <w:bottom w:w="0" w:type="dxa"/>
              <w:right w:w="9" w:type="dxa"/>
            </w:tcMar>
            <w:vAlign w:val="center"/>
            <w:hideMark/>
          </w:tcPr>
          <w:p w14:paraId="40642D96"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E35B592"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D839953"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C9DE596"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2</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07D7C90"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2</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9208EAE"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10E9869"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7F9968A"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left w:val="single" w:sz="8" w:space="0" w:color="000000"/>
            </w:tcBorders>
            <w:shd w:val="clear" w:color="auto" w:fill="auto"/>
            <w:vAlign w:val="center"/>
          </w:tcPr>
          <w:p w14:paraId="2D10EDEC" w14:textId="77777777" w:rsidR="00D31109" w:rsidRPr="0007714D" w:rsidRDefault="00D31109" w:rsidP="001C6BE3">
            <w:pPr>
              <w:keepNext/>
              <w:keepLines/>
              <w:spacing w:line="276" w:lineRule="auto"/>
              <w:jc w:val="center"/>
              <w:rPr>
                <w:color w:val="000000"/>
                <w:sz w:val="20"/>
                <w:szCs w:val="20"/>
                <w:lang w:bidi="ar-SA"/>
              </w:rPr>
            </w:pPr>
          </w:p>
        </w:tc>
        <w:tc>
          <w:tcPr>
            <w:tcW w:w="482" w:type="dxa"/>
            <w:vMerge/>
            <w:tcBorders>
              <w:right w:val="single" w:sz="8" w:space="0" w:color="auto"/>
            </w:tcBorders>
            <w:shd w:val="clear" w:color="auto" w:fill="auto"/>
            <w:vAlign w:val="center"/>
          </w:tcPr>
          <w:p w14:paraId="7D844824" w14:textId="77777777" w:rsidR="00D31109" w:rsidRPr="0007714D" w:rsidRDefault="00D31109"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auto"/>
              <w:bottom w:val="single" w:sz="8" w:space="0" w:color="000000"/>
              <w:right w:val="single" w:sz="8" w:space="0" w:color="000000"/>
            </w:tcBorders>
            <w:shd w:val="clear" w:color="auto" w:fill="auto"/>
            <w:vAlign w:val="center"/>
          </w:tcPr>
          <w:p w14:paraId="56D0879F"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EFCEA2"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D6D798"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2</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19CBA5"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A64239"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4750E8"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F7CA12"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0FDCB2"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2</w:t>
            </w:r>
          </w:p>
        </w:tc>
      </w:tr>
      <w:tr w:rsidR="00D31109" w:rsidRPr="0007714D" w14:paraId="740D862E" w14:textId="77777777" w:rsidTr="00C7305C">
        <w:trPr>
          <w:trHeight w:val="454"/>
        </w:trPr>
        <w:tc>
          <w:tcPr>
            <w:tcW w:w="482" w:type="dxa"/>
            <w:tcBorders>
              <w:right w:val="single" w:sz="8" w:space="0" w:color="000000"/>
            </w:tcBorders>
            <w:shd w:val="clear" w:color="auto" w:fill="auto"/>
            <w:vAlign w:val="center"/>
          </w:tcPr>
          <w:p w14:paraId="2EC9B5D7"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B51BBA5"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99867CE"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6D332E3"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2</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F53FB45"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3</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3DB4083"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D46AF24"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BB9D1D8"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2B4162D" w14:textId="77777777" w:rsidR="00D31109" w:rsidRPr="0007714D" w:rsidRDefault="00D31109" w:rsidP="001C6BE3">
            <w:pPr>
              <w:spacing w:line="276" w:lineRule="auto"/>
              <w:rPr>
                <w:sz w:val="20"/>
                <w:szCs w:val="20"/>
              </w:rPr>
            </w:pPr>
          </w:p>
        </w:tc>
        <w:tc>
          <w:tcPr>
            <w:tcW w:w="482" w:type="dxa"/>
            <w:tcBorders>
              <w:left w:val="single" w:sz="8" w:space="0" w:color="000000"/>
            </w:tcBorders>
            <w:shd w:val="clear" w:color="auto" w:fill="auto"/>
            <w:vAlign w:val="center"/>
          </w:tcPr>
          <w:p w14:paraId="21C3737F" w14:textId="77777777" w:rsidR="00D31109" w:rsidRPr="0007714D" w:rsidRDefault="00D31109" w:rsidP="001C6BE3">
            <w:pPr>
              <w:keepNext/>
              <w:keepLines/>
              <w:spacing w:line="276" w:lineRule="auto"/>
              <w:jc w:val="center"/>
              <w:rPr>
                <w:color w:val="000000"/>
                <w:sz w:val="20"/>
                <w:szCs w:val="20"/>
                <w:lang w:bidi="ar-SA"/>
              </w:rPr>
            </w:pPr>
          </w:p>
        </w:tc>
        <w:tc>
          <w:tcPr>
            <w:tcW w:w="482" w:type="dxa"/>
            <w:tcBorders>
              <w:right w:val="single" w:sz="8" w:space="0" w:color="000000"/>
            </w:tcBorders>
            <w:shd w:val="clear" w:color="auto" w:fill="auto"/>
            <w:vAlign w:val="center"/>
          </w:tcPr>
          <w:p w14:paraId="62329CFC" w14:textId="77777777" w:rsidR="00D31109" w:rsidRPr="0007714D" w:rsidRDefault="00D31109"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BD652F"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DF9CA8"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89B80A"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663DC3"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5C2B6C"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FA8FF3"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711C38"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545A00" w14:textId="77777777" w:rsidR="00D31109" w:rsidRPr="0007714D" w:rsidRDefault="00D31109" w:rsidP="001C6BE3">
            <w:pPr>
              <w:spacing w:line="276" w:lineRule="auto"/>
              <w:rPr>
                <w:sz w:val="20"/>
                <w:szCs w:val="20"/>
              </w:rPr>
            </w:pPr>
          </w:p>
        </w:tc>
      </w:tr>
      <w:tr w:rsidR="00D31109" w:rsidRPr="0007714D" w14:paraId="7A87233E" w14:textId="77777777" w:rsidTr="00C7305C">
        <w:trPr>
          <w:trHeight w:val="454"/>
        </w:trPr>
        <w:tc>
          <w:tcPr>
            <w:tcW w:w="482" w:type="dxa"/>
            <w:tcBorders>
              <w:right w:val="single" w:sz="8" w:space="0" w:color="000000"/>
            </w:tcBorders>
            <w:shd w:val="clear" w:color="auto" w:fill="auto"/>
            <w:vAlign w:val="center"/>
          </w:tcPr>
          <w:p w14:paraId="45E18281"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7586900"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5C1128C"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AF14DEB"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3</w:t>
            </w:r>
          </w:p>
        </w:tc>
        <w:tc>
          <w:tcPr>
            <w:tcW w:w="482" w:type="dxa"/>
            <w:tcBorders>
              <w:top w:val="single" w:sz="8" w:space="0" w:color="000000"/>
              <w:left w:val="single" w:sz="8" w:space="0" w:color="000000"/>
              <w:bottom w:val="single" w:sz="8" w:space="0" w:color="000000"/>
              <w:right w:val="single" w:sz="8" w:space="0" w:color="000000"/>
            </w:tcBorders>
            <w:shd w:val="clear" w:color="auto" w:fill="BFBFBF"/>
            <w:tcMar>
              <w:top w:w="9" w:type="dxa"/>
              <w:left w:w="9" w:type="dxa"/>
              <w:bottom w:w="0" w:type="dxa"/>
              <w:right w:w="9" w:type="dxa"/>
            </w:tcMar>
            <w:vAlign w:val="center"/>
            <w:hideMark/>
          </w:tcPr>
          <w:p w14:paraId="0646E7AC"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5</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93266E8"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DA2BFAD"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2</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7A0312D"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78B89AD"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left w:val="single" w:sz="8" w:space="0" w:color="000000"/>
            </w:tcBorders>
            <w:shd w:val="clear" w:color="auto" w:fill="auto"/>
            <w:vAlign w:val="center"/>
          </w:tcPr>
          <w:p w14:paraId="1F2D9548" w14:textId="77777777" w:rsidR="00D31109" w:rsidRPr="0007714D" w:rsidRDefault="00D31109" w:rsidP="001C6BE3">
            <w:pPr>
              <w:keepNext/>
              <w:keepLines/>
              <w:spacing w:line="276" w:lineRule="auto"/>
              <w:jc w:val="center"/>
              <w:rPr>
                <w:color w:val="000000"/>
                <w:sz w:val="20"/>
                <w:szCs w:val="20"/>
                <w:lang w:bidi="ar-SA"/>
              </w:rPr>
            </w:pPr>
          </w:p>
        </w:tc>
        <w:tc>
          <w:tcPr>
            <w:tcW w:w="482" w:type="dxa"/>
            <w:tcBorders>
              <w:right w:val="single" w:sz="8" w:space="0" w:color="000000"/>
            </w:tcBorders>
            <w:shd w:val="clear" w:color="auto" w:fill="auto"/>
            <w:vAlign w:val="center"/>
          </w:tcPr>
          <w:p w14:paraId="32C4A00F" w14:textId="77777777" w:rsidR="00D31109" w:rsidRPr="0007714D" w:rsidRDefault="00D31109"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3D1C11"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6A8FFF"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22D89F"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3</w:t>
            </w:r>
          </w:p>
        </w:tc>
        <w:tc>
          <w:tcPr>
            <w:tcW w:w="482"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01DCFAF8"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6</w:t>
            </w:r>
          </w:p>
        </w:tc>
        <w:tc>
          <w:tcPr>
            <w:tcW w:w="482"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594C035"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6</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9E6902"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4</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2F1B3E"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34BEC3" w14:textId="77777777" w:rsidR="00D31109" w:rsidRPr="0007714D" w:rsidRDefault="00D31109" w:rsidP="001C6BE3">
            <w:pPr>
              <w:spacing w:line="276" w:lineRule="auto"/>
              <w:rPr>
                <w:sz w:val="20"/>
                <w:szCs w:val="20"/>
              </w:rPr>
            </w:pPr>
          </w:p>
        </w:tc>
      </w:tr>
      <w:tr w:rsidR="00D31109" w:rsidRPr="0007714D" w14:paraId="78870CFD" w14:textId="77777777" w:rsidTr="00C7305C">
        <w:trPr>
          <w:trHeight w:val="454"/>
        </w:trPr>
        <w:tc>
          <w:tcPr>
            <w:tcW w:w="482" w:type="dxa"/>
            <w:vMerge w:val="restart"/>
            <w:tcBorders>
              <w:right w:val="single" w:sz="8" w:space="0" w:color="000000"/>
            </w:tcBorders>
            <w:shd w:val="clear" w:color="auto" w:fill="auto"/>
            <w:vAlign w:val="center"/>
          </w:tcPr>
          <w:p w14:paraId="2D5FEAA6" w14:textId="77777777" w:rsidR="00D31109" w:rsidRPr="00340C98" w:rsidRDefault="009724BF" w:rsidP="001C6BE3">
            <w:pPr>
              <w:keepNext/>
              <w:keepLines/>
              <w:spacing w:line="276" w:lineRule="auto"/>
              <w:jc w:val="center"/>
              <w:rPr>
                <w:color w:val="000000"/>
                <w:sz w:val="16"/>
                <w:szCs w:val="16"/>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3</m:t>
                    </m:r>
                  </m:den>
                </m:f>
              </m:oMath>
            </m:oMathPara>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3B9B626"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68DB376"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52A7FAC"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4</w:t>
            </w:r>
          </w:p>
        </w:tc>
        <w:tc>
          <w:tcPr>
            <w:tcW w:w="482" w:type="dxa"/>
            <w:tcBorders>
              <w:top w:val="single" w:sz="8" w:space="0" w:color="000000"/>
              <w:left w:val="single" w:sz="8" w:space="0" w:color="000000"/>
              <w:bottom w:val="single" w:sz="8" w:space="0" w:color="000000"/>
              <w:right w:val="single" w:sz="8" w:space="0" w:color="000000"/>
            </w:tcBorders>
            <w:shd w:val="clear" w:color="auto" w:fill="BFBFBF"/>
            <w:tcMar>
              <w:top w:w="9" w:type="dxa"/>
              <w:left w:w="9" w:type="dxa"/>
              <w:bottom w:w="0" w:type="dxa"/>
              <w:right w:w="9" w:type="dxa"/>
            </w:tcMar>
            <w:vAlign w:val="center"/>
            <w:hideMark/>
          </w:tcPr>
          <w:p w14:paraId="5A70C01A"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6</w:t>
            </w:r>
          </w:p>
        </w:tc>
        <w:tc>
          <w:tcPr>
            <w:tcW w:w="482" w:type="dxa"/>
            <w:tcBorders>
              <w:top w:val="single" w:sz="8" w:space="0" w:color="000000"/>
              <w:left w:val="single" w:sz="8" w:space="0" w:color="000000"/>
              <w:bottom w:val="single" w:sz="8" w:space="0" w:color="000000"/>
              <w:right w:val="single" w:sz="8" w:space="0" w:color="000000"/>
            </w:tcBorders>
            <w:shd w:val="clear" w:color="auto" w:fill="BFBFBF"/>
            <w:tcMar>
              <w:top w:w="9" w:type="dxa"/>
              <w:left w:w="9" w:type="dxa"/>
              <w:bottom w:w="0" w:type="dxa"/>
              <w:right w:w="9" w:type="dxa"/>
            </w:tcMar>
            <w:vAlign w:val="center"/>
            <w:hideMark/>
          </w:tcPr>
          <w:p w14:paraId="32867E63"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6</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CAB66BE"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6916B82"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3D5FDAC" w14:textId="77777777" w:rsidR="00D31109" w:rsidRPr="0007714D" w:rsidRDefault="00D31109" w:rsidP="001C6BE3">
            <w:pPr>
              <w:spacing w:line="276" w:lineRule="auto"/>
              <w:rPr>
                <w:sz w:val="20"/>
                <w:szCs w:val="20"/>
              </w:rPr>
            </w:pPr>
          </w:p>
        </w:tc>
        <w:tc>
          <w:tcPr>
            <w:tcW w:w="482" w:type="dxa"/>
            <w:tcBorders>
              <w:left w:val="single" w:sz="8" w:space="0" w:color="000000"/>
            </w:tcBorders>
            <w:shd w:val="clear" w:color="auto" w:fill="auto"/>
            <w:vAlign w:val="center"/>
          </w:tcPr>
          <w:p w14:paraId="13715FBE" w14:textId="77777777" w:rsidR="00D31109" w:rsidRPr="0007714D" w:rsidRDefault="00D31109" w:rsidP="001C6BE3">
            <w:pPr>
              <w:keepNext/>
              <w:keepLines/>
              <w:spacing w:line="276" w:lineRule="auto"/>
              <w:jc w:val="center"/>
              <w:rPr>
                <w:color w:val="000000"/>
                <w:sz w:val="20"/>
                <w:szCs w:val="20"/>
                <w:lang w:bidi="ar-SA"/>
              </w:rPr>
            </w:pPr>
          </w:p>
        </w:tc>
        <w:tc>
          <w:tcPr>
            <w:tcW w:w="482" w:type="dxa"/>
            <w:vMerge w:val="restart"/>
            <w:tcBorders>
              <w:right w:val="single" w:sz="8" w:space="0" w:color="000000"/>
            </w:tcBorders>
            <w:shd w:val="clear" w:color="auto" w:fill="auto"/>
            <w:vAlign w:val="center"/>
          </w:tcPr>
          <w:p w14:paraId="7F72AE99" w14:textId="77777777" w:rsidR="00D31109" w:rsidRPr="00340C98" w:rsidRDefault="009724BF" w:rsidP="001C6BE3">
            <w:pPr>
              <w:keepNext/>
              <w:keepLines/>
              <w:spacing w:line="276" w:lineRule="auto"/>
              <w:jc w:val="center"/>
              <w:rPr>
                <w:color w:val="000000"/>
                <w:sz w:val="16"/>
                <w:szCs w:val="16"/>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3</m:t>
                    </m:r>
                  </m:den>
                </m:f>
              </m:oMath>
            </m:oMathPara>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A114B9"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A4E1D6"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78A67B"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2</w:t>
            </w:r>
          </w:p>
        </w:tc>
        <w:tc>
          <w:tcPr>
            <w:tcW w:w="482" w:type="dxa"/>
            <w:tcBorders>
              <w:top w:val="single" w:sz="8" w:space="0" w:color="000000"/>
              <w:left w:val="single" w:sz="8" w:space="0" w:color="000000"/>
              <w:bottom w:val="single" w:sz="8" w:space="0" w:color="000000"/>
              <w:right w:val="single" w:sz="8" w:space="0" w:color="000000"/>
            </w:tcBorders>
            <w:shd w:val="clear" w:color="auto" w:fill="595959"/>
            <w:vAlign w:val="center"/>
          </w:tcPr>
          <w:p w14:paraId="0E97B16D"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FFFFFF"/>
                <w:kern w:val="24"/>
                <w:sz w:val="20"/>
                <w:szCs w:val="20"/>
              </w:rPr>
              <w:t>11</w:t>
            </w:r>
          </w:p>
        </w:tc>
        <w:tc>
          <w:tcPr>
            <w:tcW w:w="482"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6C7E5612"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5</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B8E893"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3</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BF28F1"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9281B6" w14:textId="77777777" w:rsidR="00D31109" w:rsidRPr="0007714D" w:rsidRDefault="00D31109" w:rsidP="001C6BE3">
            <w:pPr>
              <w:spacing w:line="276" w:lineRule="auto"/>
              <w:rPr>
                <w:sz w:val="20"/>
                <w:szCs w:val="20"/>
              </w:rPr>
            </w:pPr>
          </w:p>
        </w:tc>
      </w:tr>
      <w:tr w:rsidR="00D31109" w:rsidRPr="0007714D" w14:paraId="66C46A85" w14:textId="77777777" w:rsidTr="00C7305C">
        <w:trPr>
          <w:trHeight w:val="454"/>
        </w:trPr>
        <w:tc>
          <w:tcPr>
            <w:tcW w:w="482" w:type="dxa"/>
            <w:vMerge/>
            <w:tcBorders>
              <w:right w:val="single" w:sz="8" w:space="0" w:color="000000"/>
            </w:tcBorders>
            <w:shd w:val="clear" w:color="auto" w:fill="auto"/>
            <w:vAlign w:val="center"/>
          </w:tcPr>
          <w:p w14:paraId="700A3913"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33C6EC9"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072E99D"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BFBFBF"/>
            <w:tcMar>
              <w:top w:w="9" w:type="dxa"/>
              <w:left w:w="9" w:type="dxa"/>
              <w:bottom w:w="0" w:type="dxa"/>
              <w:right w:w="9" w:type="dxa"/>
            </w:tcMar>
            <w:vAlign w:val="center"/>
            <w:hideMark/>
          </w:tcPr>
          <w:p w14:paraId="637908A5"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7</w:t>
            </w:r>
          </w:p>
        </w:tc>
        <w:tc>
          <w:tcPr>
            <w:tcW w:w="482" w:type="dxa"/>
            <w:tcBorders>
              <w:top w:val="single" w:sz="8" w:space="0" w:color="000000"/>
              <w:left w:val="single" w:sz="8" w:space="0" w:color="000000"/>
              <w:bottom w:val="single" w:sz="8" w:space="0" w:color="000000"/>
              <w:right w:val="single" w:sz="8" w:space="0" w:color="000000"/>
            </w:tcBorders>
            <w:shd w:val="clear" w:color="auto" w:fill="000000"/>
            <w:tcMar>
              <w:top w:w="9" w:type="dxa"/>
              <w:left w:w="9" w:type="dxa"/>
              <w:bottom w:w="0" w:type="dxa"/>
              <w:right w:w="9" w:type="dxa"/>
            </w:tcMar>
            <w:vAlign w:val="center"/>
            <w:hideMark/>
          </w:tcPr>
          <w:p w14:paraId="354D8F43"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FFFFFF"/>
                <w:kern w:val="24"/>
                <w:sz w:val="20"/>
                <w:szCs w:val="20"/>
              </w:rPr>
              <w:t>17</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B7DD7B3"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3</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5C8F07B"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8BE5B4D"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9C170CA" w14:textId="77777777" w:rsidR="00D31109" w:rsidRPr="0007714D" w:rsidRDefault="00D31109" w:rsidP="001C6BE3">
            <w:pPr>
              <w:spacing w:line="276" w:lineRule="auto"/>
              <w:rPr>
                <w:sz w:val="20"/>
                <w:szCs w:val="20"/>
              </w:rPr>
            </w:pPr>
          </w:p>
        </w:tc>
        <w:tc>
          <w:tcPr>
            <w:tcW w:w="482" w:type="dxa"/>
            <w:tcBorders>
              <w:left w:val="single" w:sz="8" w:space="0" w:color="000000"/>
            </w:tcBorders>
            <w:shd w:val="clear" w:color="auto" w:fill="auto"/>
            <w:vAlign w:val="center"/>
          </w:tcPr>
          <w:p w14:paraId="7D10CAB9" w14:textId="77777777" w:rsidR="00D31109" w:rsidRPr="0007714D" w:rsidRDefault="00D31109" w:rsidP="001C6BE3">
            <w:pPr>
              <w:keepNext/>
              <w:keepLines/>
              <w:spacing w:line="276" w:lineRule="auto"/>
              <w:jc w:val="center"/>
              <w:rPr>
                <w:color w:val="000000"/>
                <w:sz w:val="20"/>
                <w:szCs w:val="20"/>
                <w:lang w:bidi="ar-SA"/>
              </w:rPr>
            </w:pPr>
          </w:p>
        </w:tc>
        <w:tc>
          <w:tcPr>
            <w:tcW w:w="482" w:type="dxa"/>
            <w:vMerge/>
            <w:tcBorders>
              <w:right w:val="single" w:sz="8" w:space="0" w:color="000000"/>
            </w:tcBorders>
            <w:shd w:val="clear" w:color="auto" w:fill="auto"/>
            <w:vAlign w:val="center"/>
          </w:tcPr>
          <w:p w14:paraId="083E1724" w14:textId="77777777" w:rsidR="00D31109" w:rsidRPr="0007714D" w:rsidRDefault="00D31109"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0A8456"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83C34B"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8E7C4E0"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6</w:t>
            </w:r>
          </w:p>
        </w:tc>
        <w:tc>
          <w:tcPr>
            <w:tcW w:w="482"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5E789ACB"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FFFFFF"/>
                <w:kern w:val="24"/>
                <w:sz w:val="20"/>
                <w:szCs w:val="20"/>
              </w:rPr>
              <w:t>16</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D73A48"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3</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E3C283"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A9D3B5"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2BC8D4"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r>
      <w:tr w:rsidR="00D31109" w:rsidRPr="0007714D" w14:paraId="7D6636C0" w14:textId="77777777" w:rsidTr="00C7305C">
        <w:trPr>
          <w:trHeight w:val="454"/>
        </w:trPr>
        <w:tc>
          <w:tcPr>
            <w:tcW w:w="482" w:type="dxa"/>
            <w:tcBorders>
              <w:right w:val="single" w:sz="8" w:space="0" w:color="000000"/>
            </w:tcBorders>
            <w:shd w:val="clear" w:color="auto" w:fill="auto"/>
            <w:vAlign w:val="center"/>
          </w:tcPr>
          <w:p w14:paraId="183753C0"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D94A1A7"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A0A4048"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BFBFBF"/>
            <w:tcMar>
              <w:top w:w="9" w:type="dxa"/>
              <w:left w:w="9" w:type="dxa"/>
              <w:bottom w:w="0" w:type="dxa"/>
              <w:right w:w="9" w:type="dxa"/>
            </w:tcMar>
            <w:vAlign w:val="center"/>
            <w:hideMark/>
          </w:tcPr>
          <w:p w14:paraId="26510856"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7</w:t>
            </w:r>
          </w:p>
        </w:tc>
        <w:tc>
          <w:tcPr>
            <w:tcW w:w="482" w:type="dxa"/>
            <w:tcBorders>
              <w:top w:val="single" w:sz="8" w:space="0" w:color="000000"/>
              <w:left w:val="single" w:sz="8" w:space="0" w:color="000000"/>
              <w:bottom w:val="single" w:sz="8" w:space="0" w:color="000000"/>
              <w:right w:val="single" w:sz="8" w:space="0" w:color="000000"/>
            </w:tcBorders>
            <w:shd w:val="clear" w:color="auto" w:fill="BFBFBF"/>
            <w:tcMar>
              <w:top w:w="9" w:type="dxa"/>
              <w:left w:w="9" w:type="dxa"/>
              <w:bottom w:w="0" w:type="dxa"/>
              <w:right w:w="9" w:type="dxa"/>
            </w:tcMar>
            <w:vAlign w:val="center"/>
            <w:hideMark/>
          </w:tcPr>
          <w:p w14:paraId="0DB9A097"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5</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5527010"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6A1D9EC"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A3210D8"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DBD0DB4" w14:textId="77777777" w:rsidR="00D31109" w:rsidRPr="0007714D" w:rsidRDefault="00D31109" w:rsidP="001C6BE3">
            <w:pPr>
              <w:spacing w:line="276" w:lineRule="auto"/>
              <w:rPr>
                <w:sz w:val="20"/>
                <w:szCs w:val="20"/>
              </w:rPr>
            </w:pPr>
          </w:p>
        </w:tc>
        <w:tc>
          <w:tcPr>
            <w:tcW w:w="482" w:type="dxa"/>
            <w:tcBorders>
              <w:left w:val="single" w:sz="8" w:space="0" w:color="000000"/>
            </w:tcBorders>
            <w:shd w:val="clear" w:color="auto" w:fill="auto"/>
            <w:vAlign w:val="center"/>
          </w:tcPr>
          <w:p w14:paraId="78C3870E" w14:textId="77777777" w:rsidR="00D31109" w:rsidRPr="0007714D" w:rsidRDefault="00D31109" w:rsidP="001C6BE3">
            <w:pPr>
              <w:keepNext/>
              <w:keepLines/>
              <w:spacing w:line="276" w:lineRule="auto"/>
              <w:jc w:val="center"/>
              <w:rPr>
                <w:color w:val="000000"/>
                <w:sz w:val="20"/>
                <w:szCs w:val="20"/>
                <w:lang w:bidi="ar-SA"/>
              </w:rPr>
            </w:pPr>
          </w:p>
        </w:tc>
        <w:tc>
          <w:tcPr>
            <w:tcW w:w="482" w:type="dxa"/>
            <w:tcBorders>
              <w:right w:val="single" w:sz="8" w:space="0" w:color="000000"/>
            </w:tcBorders>
            <w:shd w:val="clear" w:color="auto" w:fill="auto"/>
            <w:vAlign w:val="center"/>
          </w:tcPr>
          <w:p w14:paraId="00212E08" w14:textId="77777777" w:rsidR="00D31109" w:rsidRPr="0007714D" w:rsidRDefault="00D31109"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EFABD2"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9F52A2"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731F3AA"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5</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5D9282"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3</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CA3F39"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E837D0"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B1F2B2"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B838C1" w14:textId="77777777" w:rsidR="00D31109" w:rsidRPr="0007714D" w:rsidRDefault="00D31109" w:rsidP="001C6BE3">
            <w:pPr>
              <w:spacing w:line="276" w:lineRule="auto"/>
              <w:rPr>
                <w:sz w:val="20"/>
                <w:szCs w:val="20"/>
              </w:rPr>
            </w:pPr>
          </w:p>
        </w:tc>
      </w:tr>
      <w:tr w:rsidR="00D31109" w:rsidRPr="0007714D" w14:paraId="580BF3A9" w14:textId="77777777" w:rsidTr="00C7305C">
        <w:trPr>
          <w:trHeight w:val="454"/>
        </w:trPr>
        <w:tc>
          <w:tcPr>
            <w:tcW w:w="482" w:type="dxa"/>
            <w:tcBorders>
              <w:right w:val="single" w:sz="8" w:space="0" w:color="000000"/>
            </w:tcBorders>
            <w:shd w:val="clear" w:color="auto" w:fill="auto"/>
            <w:vAlign w:val="center"/>
          </w:tcPr>
          <w:p w14:paraId="554F60A8"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13BDF13"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0E9D822" w14:textId="77777777" w:rsidR="00D31109" w:rsidRPr="002B0895" w:rsidRDefault="00D31109" w:rsidP="00742ADB">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2</w:t>
            </w:r>
            <w:r w:rsidR="00742ADB" w:rsidRPr="002B0895">
              <w:rPr>
                <w:color w:val="000000"/>
                <w:kern w:val="24"/>
                <w:sz w:val="20"/>
                <w:szCs w:val="20"/>
                <w:vertAlign w:val="superscript"/>
              </w:rPr>
              <w:t>#</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6157056"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2</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F8360DE"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E280562"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0634743"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BB193D4"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6811896" w14:textId="77777777" w:rsidR="00D31109" w:rsidRPr="0007714D" w:rsidRDefault="00D31109" w:rsidP="001C6BE3">
            <w:pPr>
              <w:spacing w:line="276" w:lineRule="auto"/>
              <w:rPr>
                <w:sz w:val="20"/>
                <w:szCs w:val="20"/>
              </w:rPr>
            </w:pPr>
          </w:p>
        </w:tc>
        <w:tc>
          <w:tcPr>
            <w:tcW w:w="482" w:type="dxa"/>
            <w:tcBorders>
              <w:left w:val="single" w:sz="8" w:space="0" w:color="000000"/>
            </w:tcBorders>
            <w:shd w:val="clear" w:color="auto" w:fill="auto"/>
            <w:vAlign w:val="center"/>
          </w:tcPr>
          <w:p w14:paraId="0199225D" w14:textId="77777777" w:rsidR="00D31109" w:rsidRPr="0007714D" w:rsidRDefault="00D31109" w:rsidP="001C6BE3">
            <w:pPr>
              <w:keepNext/>
              <w:keepLines/>
              <w:spacing w:line="276" w:lineRule="auto"/>
              <w:jc w:val="center"/>
              <w:rPr>
                <w:color w:val="000000"/>
                <w:sz w:val="20"/>
                <w:szCs w:val="20"/>
                <w:lang w:bidi="ar-SA"/>
              </w:rPr>
            </w:pPr>
          </w:p>
        </w:tc>
        <w:tc>
          <w:tcPr>
            <w:tcW w:w="482" w:type="dxa"/>
            <w:tcBorders>
              <w:right w:val="single" w:sz="8" w:space="0" w:color="000000"/>
            </w:tcBorders>
            <w:shd w:val="clear" w:color="auto" w:fill="auto"/>
            <w:vAlign w:val="center"/>
          </w:tcPr>
          <w:p w14:paraId="6AC80487" w14:textId="77777777" w:rsidR="00D31109" w:rsidRPr="0007714D" w:rsidRDefault="00D31109"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629879"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80087C"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3</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D27588"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2</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F3BF3F"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2</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FC8963"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2F68F7"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DAA8F0"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8FFDE4" w14:textId="77777777" w:rsidR="00D31109" w:rsidRPr="0007714D" w:rsidRDefault="00D31109" w:rsidP="001C6BE3">
            <w:pPr>
              <w:spacing w:line="276" w:lineRule="auto"/>
              <w:rPr>
                <w:sz w:val="20"/>
                <w:szCs w:val="20"/>
              </w:rPr>
            </w:pPr>
          </w:p>
        </w:tc>
      </w:tr>
      <w:tr w:rsidR="00D31109" w:rsidRPr="0007714D" w14:paraId="585D7A65" w14:textId="77777777" w:rsidTr="00C7305C">
        <w:trPr>
          <w:trHeight w:val="454"/>
        </w:trPr>
        <w:tc>
          <w:tcPr>
            <w:tcW w:w="482" w:type="dxa"/>
            <w:vMerge w:val="restart"/>
            <w:tcBorders>
              <w:right w:val="single" w:sz="8" w:space="0" w:color="000000"/>
            </w:tcBorders>
            <w:shd w:val="clear" w:color="auto" w:fill="auto"/>
            <w:vAlign w:val="center"/>
          </w:tcPr>
          <w:p w14:paraId="5D8F8072" w14:textId="77777777" w:rsidR="00D31109" w:rsidRPr="0007714D" w:rsidRDefault="00D31109" w:rsidP="001C6BE3">
            <w:pPr>
              <w:keepNext/>
              <w:keepLines/>
              <w:spacing w:line="276" w:lineRule="auto"/>
              <w:jc w:val="center"/>
              <w:rPr>
                <w:color w:val="000000"/>
                <w:sz w:val="20"/>
                <w:szCs w:val="20"/>
                <w:lang w:bidi="ar-SA"/>
              </w:rPr>
            </w:pPr>
            <w:r w:rsidRPr="0007714D">
              <w:rPr>
                <w:color w:val="000000"/>
                <w:sz w:val="20"/>
                <w:szCs w:val="20"/>
                <w:lang w:bidi="ar-SA"/>
              </w:rPr>
              <w:t>0</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53F7E63"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FE08829"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3D471D2"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81F78D4"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A6B3A74"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EAE3B05"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D1B2894"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5F06FB0" w14:textId="77777777" w:rsidR="00D31109" w:rsidRPr="0007714D" w:rsidRDefault="00D31109" w:rsidP="001C6BE3">
            <w:pPr>
              <w:spacing w:line="276" w:lineRule="auto"/>
              <w:rPr>
                <w:sz w:val="20"/>
                <w:szCs w:val="20"/>
              </w:rPr>
            </w:pPr>
          </w:p>
        </w:tc>
        <w:tc>
          <w:tcPr>
            <w:tcW w:w="482" w:type="dxa"/>
            <w:tcBorders>
              <w:left w:val="single" w:sz="8" w:space="0" w:color="000000"/>
            </w:tcBorders>
            <w:shd w:val="clear" w:color="auto" w:fill="auto"/>
            <w:vAlign w:val="center"/>
          </w:tcPr>
          <w:p w14:paraId="73F97612" w14:textId="77777777" w:rsidR="00D31109" w:rsidRPr="0007714D" w:rsidRDefault="00D31109" w:rsidP="001C6BE3">
            <w:pPr>
              <w:keepNext/>
              <w:keepLines/>
              <w:spacing w:line="276" w:lineRule="auto"/>
              <w:jc w:val="center"/>
              <w:rPr>
                <w:color w:val="000000"/>
                <w:sz w:val="20"/>
                <w:szCs w:val="20"/>
                <w:lang w:bidi="ar-SA"/>
              </w:rPr>
            </w:pPr>
          </w:p>
        </w:tc>
        <w:tc>
          <w:tcPr>
            <w:tcW w:w="482" w:type="dxa"/>
            <w:vMerge w:val="restart"/>
            <w:tcBorders>
              <w:right w:val="single" w:sz="8" w:space="0" w:color="000000"/>
            </w:tcBorders>
            <w:shd w:val="clear" w:color="auto" w:fill="auto"/>
            <w:vAlign w:val="center"/>
          </w:tcPr>
          <w:p w14:paraId="44338727" w14:textId="77777777" w:rsidR="00D31109" w:rsidRPr="0007714D" w:rsidRDefault="00D31109" w:rsidP="001C6BE3">
            <w:pPr>
              <w:keepNext/>
              <w:keepLines/>
              <w:spacing w:line="276" w:lineRule="auto"/>
              <w:jc w:val="center"/>
              <w:rPr>
                <w:color w:val="000000"/>
                <w:sz w:val="20"/>
                <w:szCs w:val="20"/>
                <w:lang w:bidi="ar-SA"/>
              </w:rPr>
            </w:pPr>
            <w:r w:rsidRPr="0007714D">
              <w:rPr>
                <w:color w:val="000000"/>
                <w:sz w:val="20"/>
                <w:szCs w:val="20"/>
                <w:lang w:bidi="ar-SA"/>
              </w:rPr>
              <w:t>0</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D4AB54"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BD65EC"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FBCF3F"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4A8CCA"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07E03F"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32B9F0" w14:textId="77777777" w:rsidR="00D31109" w:rsidRPr="0007714D" w:rsidRDefault="00D31109" w:rsidP="001C6BE3">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13F8FE" w14:textId="77777777" w:rsidR="00D31109" w:rsidRPr="002B0895" w:rsidRDefault="00D31109" w:rsidP="001C6BE3">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43E2B8" w14:textId="77777777" w:rsidR="00D31109" w:rsidRPr="0007714D" w:rsidRDefault="00D31109" w:rsidP="001C6BE3">
            <w:pPr>
              <w:spacing w:line="276" w:lineRule="auto"/>
              <w:rPr>
                <w:sz w:val="20"/>
                <w:szCs w:val="20"/>
              </w:rPr>
            </w:pPr>
          </w:p>
        </w:tc>
      </w:tr>
      <w:tr w:rsidR="00D31109" w:rsidRPr="0007714D" w14:paraId="2DD81914" w14:textId="77777777" w:rsidTr="00D31109">
        <w:trPr>
          <w:trHeight w:val="482"/>
        </w:trPr>
        <w:tc>
          <w:tcPr>
            <w:tcW w:w="482" w:type="dxa"/>
            <w:vMerge/>
            <w:shd w:val="clear" w:color="auto" w:fill="auto"/>
            <w:vAlign w:val="center"/>
          </w:tcPr>
          <w:p w14:paraId="152D4E75"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tcMar>
              <w:top w:w="9" w:type="dxa"/>
              <w:left w:w="9" w:type="dxa"/>
              <w:bottom w:w="0" w:type="dxa"/>
              <w:right w:w="9" w:type="dxa"/>
            </w:tcMar>
            <w:vAlign w:val="center"/>
            <w:hideMark/>
          </w:tcPr>
          <w:p w14:paraId="0627A936"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tcMar>
              <w:top w:w="9" w:type="dxa"/>
              <w:left w:w="9" w:type="dxa"/>
              <w:bottom w:w="0" w:type="dxa"/>
              <w:right w:w="9" w:type="dxa"/>
            </w:tcMar>
            <w:vAlign w:val="center"/>
            <w:hideMark/>
          </w:tcPr>
          <w:p w14:paraId="3A9333C4"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tcMar>
              <w:top w:w="9" w:type="dxa"/>
              <w:left w:w="9" w:type="dxa"/>
              <w:bottom w:w="0" w:type="dxa"/>
              <w:right w:w="9" w:type="dxa"/>
            </w:tcMar>
            <w:vAlign w:val="center"/>
            <w:hideMark/>
          </w:tcPr>
          <w:p w14:paraId="3C35B40E" w14:textId="77777777" w:rsidR="00D31109" w:rsidRPr="0007714D" w:rsidRDefault="00D31109" w:rsidP="001C6BE3">
            <w:pPr>
              <w:keepNext/>
              <w:keepLines/>
              <w:spacing w:line="276" w:lineRule="auto"/>
              <w:jc w:val="center"/>
              <w:rPr>
                <w:color w:val="000000"/>
                <w:lang w:bidi="ar-SA"/>
              </w:rPr>
            </w:pPr>
          </w:p>
        </w:tc>
        <w:tc>
          <w:tcPr>
            <w:tcW w:w="964" w:type="dxa"/>
            <w:gridSpan w:val="2"/>
            <w:tcBorders>
              <w:top w:val="single" w:sz="8" w:space="0" w:color="000000"/>
            </w:tcBorders>
            <w:shd w:val="clear" w:color="auto" w:fill="auto"/>
            <w:tcMar>
              <w:top w:w="9" w:type="dxa"/>
              <w:left w:w="9" w:type="dxa"/>
              <w:bottom w:w="0" w:type="dxa"/>
              <w:right w:w="9" w:type="dxa"/>
            </w:tcMar>
            <w:vAlign w:val="center"/>
            <w:hideMark/>
          </w:tcPr>
          <w:p w14:paraId="73494C5B" w14:textId="77777777" w:rsidR="00D31109" w:rsidRPr="00340C98" w:rsidRDefault="009724BF" w:rsidP="001C6BE3">
            <w:pPr>
              <w:keepNext/>
              <w:keepLines/>
              <w:spacing w:line="276" w:lineRule="auto"/>
              <w:jc w:val="center"/>
              <w:rPr>
                <w:color w:val="000000"/>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3</m:t>
                    </m:r>
                  </m:den>
                </m:f>
              </m:oMath>
            </m:oMathPara>
          </w:p>
        </w:tc>
        <w:tc>
          <w:tcPr>
            <w:tcW w:w="482" w:type="dxa"/>
            <w:tcBorders>
              <w:top w:val="single" w:sz="8" w:space="0" w:color="000000"/>
            </w:tcBorders>
            <w:shd w:val="clear" w:color="auto" w:fill="auto"/>
            <w:tcMar>
              <w:top w:w="9" w:type="dxa"/>
              <w:left w:w="9" w:type="dxa"/>
              <w:bottom w:w="0" w:type="dxa"/>
              <w:right w:w="9" w:type="dxa"/>
            </w:tcMar>
            <w:vAlign w:val="center"/>
            <w:hideMark/>
          </w:tcPr>
          <w:p w14:paraId="5E034601"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tcMar>
              <w:top w:w="9" w:type="dxa"/>
              <w:left w:w="9" w:type="dxa"/>
              <w:bottom w:w="0" w:type="dxa"/>
              <w:right w:w="9" w:type="dxa"/>
            </w:tcMar>
            <w:vAlign w:val="center"/>
            <w:hideMark/>
          </w:tcPr>
          <w:p w14:paraId="3EA17373"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tcMar>
              <w:top w:w="9" w:type="dxa"/>
              <w:left w:w="9" w:type="dxa"/>
              <w:bottom w:w="0" w:type="dxa"/>
              <w:right w:w="9" w:type="dxa"/>
            </w:tcMar>
            <w:vAlign w:val="center"/>
            <w:hideMark/>
          </w:tcPr>
          <w:p w14:paraId="52D6C982" w14:textId="77777777" w:rsidR="00D31109" w:rsidRPr="00340C98" w:rsidRDefault="009724BF" w:rsidP="001C6BE3">
            <w:pPr>
              <w:keepNext/>
              <w:keepLines/>
              <w:spacing w:line="276" w:lineRule="auto"/>
              <w:jc w:val="center"/>
              <w:rPr>
                <w:color w:val="000000"/>
                <w:lang w:bidi="ar-SA"/>
              </w:rPr>
            </w:pPr>
            <m:oMathPara>
              <m:oMathParaPr>
                <m:jc m:val="right"/>
              </m:oMathParaPr>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2</m:t>
                    </m:r>
                  </m:den>
                </m:f>
              </m:oMath>
            </m:oMathPara>
          </w:p>
        </w:tc>
        <w:tc>
          <w:tcPr>
            <w:tcW w:w="482" w:type="dxa"/>
            <w:shd w:val="clear" w:color="auto" w:fill="auto"/>
            <w:vAlign w:val="center"/>
          </w:tcPr>
          <w:p w14:paraId="14FD6C0D" w14:textId="77777777" w:rsidR="00D31109" w:rsidRPr="0007714D" w:rsidRDefault="00D31109" w:rsidP="001C6BE3">
            <w:pPr>
              <w:keepNext/>
              <w:keepLines/>
              <w:spacing w:line="276" w:lineRule="auto"/>
              <w:jc w:val="center"/>
              <w:rPr>
                <w:color w:val="000000"/>
                <w:lang w:bidi="ar-SA"/>
              </w:rPr>
            </w:pPr>
          </w:p>
        </w:tc>
        <w:tc>
          <w:tcPr>
            <w:tcW w:w="482" w:type="dxa"/>
            <w:vMerge/>
            <w:shd w:val="clear" w:color="auto" w:fill="auto"/>
            <w:vAlign w:val="center"/>
          </w:tcPr>
          <w:p w14:paraId="5926F0CF"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vAlign w:val="center"/>
          </w:tcPr>
          <w:p w14:paraId="45F116FB"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vAlign w:val="center"/>
          </w:tcPr>
          <w:p w14:paraId="4D0B7698"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vAlign w:val="center"/>
          </w:tcPr>
          <w:p w14:paraId="4BD19623" w14:textId="77777777" w:rsidR="00D31109" w:rsidRPr="0007714D" w:rsidRDefault="00D31109" w:rsidP="001C6BE3">
            <w:pPr>
              <w:keepNext/>
              <w:keepLines/>
              <w:spacing w:line="276" w:lineRule="auto"/>
              <w:jc w:val="center"/>
              <w:rPr>
                <w:color w:val="000000"/>
                <w:lang w:bidi="ar-SA"/>
              </w:rPr>
            </w:pPr>
          </w:p>
        </w:tc>
        <w:tc>
          <w:tcPr>
            <w:tcW w:w="964" w:type="dxa"/>
            <w:gridSpan w:val="2"/>
            <w:tcBorders>
              <w:top w:val="single" w:sz="8" w:space="0" w:color="000000"/>
            </w:tcBorders>
            <w:shd w:val="clear" w:color="auto" w:fill="auto"/>
            <w:vAlign w:val="center"/>
          </w:tcPr>
          <w:p w14:paraId="42798C4A" w14:textId="77777777" w:rsidR="00D31109" w:rsidRPr="00340C98" w:rsidRDefault="009724BF" w:rsidP="001C6BE3">
            <w:pPr>
              <w:keepNext/>
              <w:keepLines/>
              <w:spacing w:line="276" w:lineRule="auto"/>
              <w:jc w:val="center"/>
              <w:rPr>
                <w:color w:val="000000"/>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3</m:t>
                    </m:r>
                  </m:den>
                </m:f>
              </m:oMath>
            </m:oMathPara>
          </w:p>
        </w:tc>
        <w:tc>
          <w:tcPr>
            <w:tcW w:w="482" w:type="dxa"/>
            <w:tcBorders>
              <w:top w:val="single" w:sz="8" w:space="0" w:color="000000"/>
            </w:tcBorders>
            <w:shd w:val="clear" w:color="auto" w:fill="auto"/>
            <w:vAlign w:val="center"/>
          </w:tcPr>
          <w:p w14:paraId="4C07C8FA"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vAlign w:val="center"/>
          </w:tcPr>
          <w:p w14:paraId="61B5ED58"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vAlign w:val="center"/>
          </w:tcPr>
          <w:p w14:paraId="1B5F3099" w14:textId="77777777" w:rsidR="00D31109" w:rsidRPr="00340C98" w:rsidRDefault="009724BF" w:rsidP="001C6BE3">
            <w:pPr>
              <w:keepNext/>
              <w:keepLines/>
              <w:spacing w:line="276" w:lineRule="auto"/>
              <w:jc w:val="center"/>
              <w:rPr>
                <w:color w:val="000000"/>
                <w:lang w:bidi="ar-SA"/>
              </w:rPr>
            </w:pPr>
            <m:oMathPara>
              <m:oMathParaPr>
                <m:jc m:val="right"/>
              </m:oMathParaPr>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2</m:t>
                    </m:r>
                  </m:den>
                </m:f>
              </m:oMath>
            </m:oMathPara>
          </w:p>
        </w:tc>
      </w:tr>
      <w:tr w:rsidR="00D31109" w:rsidRPr="0007714D" w14:paraId="64869D20" w14:textId="77777777" w:rsidTr="00D31109">
        <w:trPr>
          <w:trHeight w:val="482"/>
        </w:trPr>
        <w:tc>
          <w:tcPr>
            <w:tcW w:w="482" w:type="dxa"/>
            <w:shd w:val="clear" w:color="auto" w:fill="auto"/>
            <w:vAlign w:val="center"/>
          </w:tcPr>
          <w:p w14:paraId="5646D048" w14:textId="77777777" w:rsidR="00D31109" w:rsidRPr="002B0895" w:rsidRDefault="00D31109" w:rsidP="001C6BE3">
            <w:pPr>
              <w:keepNext/>
              <w:keepLines/>
              <w:spacing w:line="276" w:lineRule="auto"/>
              <w:jc w:val="center"/>
              <w:rPr>
                <w:bCs/>
                <w:color w:val="000000"/>
                <w:sz w:val="16"/>
                <w:szCs w:val="16"/>
                <w:lang w:bidi="ar-SA"/>
              </w:rPr>
            </w:pPr>
          </w:p>
        </w:tc>
        <w:tc>
          <w:tcPr>
            <w:tcW w:w="3856" w:type="dxa"/>
            <w:gridSpan w:val="8"/>
            <w:shd w:val="clear" w:color="auto" w:fill="auto"/>
            <w:tcMar>
              <w:top w:w="9" w:type="dxa"/>
              <w:left w:w="9" w:type="dxa"/>
              <w:bottom w:w="0" w:type="dxa"/>
              <w:right w:w="9" w:type="dxa"/>
            </w:tcMar>
            <w:vAlign w:val="center"/>
            <w:hideMark/>
          </w:tcPr>
          <w:p w14:paraId="75B146F3" w14:textId="77777777" w:rsidR="00D31109" w:rsidRPr="0007714D" w:rsidRDefault="00D31109" w:rsidP="00AB3412">
            <w:pPr>
              <w:keepNext/>
              <w:keepLines/>
              <w:spacing w:line="276" w:lineRule="auto"/>
              <w:jc w:val="center"/>
              <w:rPr>
                <w:color w:val="000000"/>
                <w:sz w:val="20"/>
                <w:szCs w:val="20"/>
                <w:lang w:bidi="ar-SA"/>
              </w:rPr>
            </w:pPr>
            <w:r w:rsidRPr="0007714D">
              <w:rPr>
                <w:b/>
                <w:color w:val="000000"/>
                <w:sz w:val="20"/>
                <w:szCs w:val="20"/>
                <w:lang w:bidi="ar-SA"/>
              </w:rPr>
              <w:t xml:space="preserve">Version </w:t>
            </w:r>
            <w:r w:rsidR="00AB3412">
              <w:rPr>
                <w:b/>
                <w:color w:val="000000"/>
                <w:sz w:val="20"/>
                <w:szCs w:val="20"/>
                <w:lang w:bidi="ar-SA"/>
              </w:rPr>
              <w:t>6</w:t>
            </w:r>
            <w:r w:rsidRPr="0007714D">
              <w:rPr>
                <w:b/>
                <w:color w:val="000000"/>
                <w:sz w:val="20"/>
                <w:szCs w:val="20"/>
                <w:lang w:bidi="ar-SA"/>
              </w:rPr>
              <w:t xml:space="preserve"> </w:t>
            </w:r>
            <w:r w:rsidRPr="0007714D">
              <w:rPr>
                <w:color w:val="000000"/>
                <w:sz w:val="20"/>
                <w:szCs w:val="20"/>
                <w:lang w:bidi="ar-SA"/>
              </w:rPr>
              <w:t>(</w:t>
            </w:r>
            <w:r w:rsidR="00AB3412">
              <w:rPr>
                <w:color w:val="000000"/>
                <w:sz w:val="20"/>
                <w:szCs w:val="20"/>
                <w:lang w:bidi="ar-SA"/>
              </w:rPr>
              <w:t>gains</w:t>
            </w:r>
            <w:r w:rsidRPr="0007714D">
              <w:rPr>
                <w:color w:val="000000"/>
                <w:sz w:val="20"/>
                <w:szCs w:val="20"/>
                <w:lang w:bidi="ar-SA"/>
              </w:rPr>
              <w:t>; ambiguity explicit)</w:t>
            </w:r>
          </w:p>
        </w:tc>
        <w:tc>
          <w:tcPr>
            <w:tcW w:w="482" w:type="dxa"/>
            <w:shd w:val="clear" w:color="auto" w:fill="auto"/>
            <w:vAlign w:val="center"/>
          </w:tcPr>
          <w:p w14:paraId="2CFBCE97" w14:textId="77777777" w:rsidR="00D31109" w:rsidRPr="0007714D" w:rsidRDefault="00D31109" w:rsidP="001C6BE3">
            <w:pPr>
              <w:keepNext/>
              <w:keepLines/>
              <w:spacing w:line="276" w:lineRule="auto"/>
              <w:jc w:val="center"/>
              <w:rPr>
                <w:color w:val="000000"/>
                <w:sz w:val="20"/>
                <w:szCs w:val="20"/>
                <w:lang w:bidi="ar-SA"/>
              </w:rPr>
            </w:pPr>
          </w:p>
        </w:tc>
        <w:tc>
          <w:tcPr>
            <w:tcW w:w="482" w:type="dxa"/>
            <w:shd w:val="clear" w:color="auto" w:fill="auto"/>
            <w:vAlign w:val="center"/>
          </w:tcPr>
          <w:p w14:paraId="53314980" w14:textId="77777777" w:rsidR="00D31109" w:rsidRPr="002B0895" w:rsidRDefault="00D31109" w:rsidP="001C6BE3">
            <w:pPr>
              <w:keepNext/>
              <w:keepLines/>
              <w:spacing w:line="276" w:lineRule="auto"/>
              <w:jc w:val="center"/>
              <w:rPr>
                <w:bCs/>
                <w:color w:val="000000"/>
                <w:sz w:val="16"/>
                <w:szCs w:val="16"/>
                <w:lang w:bidi="ar-SA"/>
              </w:rPr>
            </w:pPr>
          </w:p>
        </w:tc>
        <w:tc>
          <w:tcPr>
            <w:tcW w:w="3856" w:type="dxa"/>
            <w:gridSpan w:val="8"/>
            <w:shd w:val="clear" w:color="auto" w:fill="auto"/>
            <w:vAlign w:val="center"/>
          </w:tcPr>
          <w:p w14:paraId="24DD9AC1" w14:textId="77777777" w:rsidR="00D31109" w:rsidRPr="0007714D" w:rsidRDefault="00D31109" w:rsidP="004B74EA">
            <w:pPr>
              <w:keepNext/>
              <w:keepLines/>
              <w:spacing w:line="276" w:lineRule="auto"/>
              <w:jc w:val="center"/>
              <w:rPr>
                <w:color w:val="000000"/>
                <w:sz w:val="20"/>
                <w:szCs w:val="20"/>
                <w:lang w:bidi="ar-SA"/>
              </w:rPr>
            </w:pPr>
            <w:r w:rsidRPr="0007714D">
              <w:rPr>
                <w:b/>
                <w:color w:val="000000"/>
                <w:sz w:val="20"/>
                <w:szCs w:val="20"/>
                <w:lang w:bidi="ar-SA"/>
              </w:rPr>
              <w:t xml:space="preserve">Version </w:t>
            </w:r>
            <w:r w:rsidR="004B74EA">
              <w:rPr>
                <w:b/>
                <w:color w:val="000000"/>
                <w:sz w:val="20"/>
                <w:szCs w:val="20"/>
                <w:lang w:bidi="ar-SA"/>
              </w:rPr>
              <w:t>5</w:t>
            </w:r>
            <w:r w:rsidRPr="0007714D">
              <w:rPr>
                <w:b/>
                <w:color w:val="000000"/>
                <w:sz w:val="20"/>
                <w:szCs w:val="20"/>
                <w:lang w:bidi="ar-SA"/>
              </w:rPr>
              <w:t xml:space="preserve"> </w:t>
            </w:r>
            <w:r w:rsidRPr="0007714D">
              <w:rPr>
                <w:color w:val="000000"/>
                <w:sz w:val="20"/>
                <w:szCs w:val="20"/>
                <w:lang w:bidi="ar-SA"/>
              </w:rPr>
              <w:t>(</w:t>
            </w:r>
            <w:r w:rsidR="004B74EA">
              <w:rPr>
                <w:color w:val="000000"/>
                <w:sz w:val="20"/>
                <w:szCs w:val="20"/>
                <w:lang w:bidi="ar-SA"/>
              </w:rPr>
              <w:t>losses</w:t>
            </w:r>
            <w:r w:rsidRPr="0007714D">
              <w:rPr>
                <w:color w:val="000000"/>
                <w:sz w:val="20"/>
                <w:szCs w:val="20"/>
                <w:lang w:bidi="ar-SA"/>
              </w:rPr>
              <w:t>; ambiguity explicit)</w:t>
            </w:r>
          </w:p>
        </w:tc>
      </w:tr>
      <w:tr w:rsidR="00D31109" w:rsidRPr="0007714D" w14:paraId="553367B9" w14:textId="77777777" w:rsidTr="00D31109">
        <w:trPr>
          <w:trHeight w:val="482"/>
        </w:trPr>
        <w:tc>
          <w:tcPr>
            <w:tcW w:w="482" w:type="dxa"/>
            <w:vMerge w:val="restart"/>
            <w:shd w:val="clear" w:color="auto" w:fill="auto"/>
            <w:vAlign w:val="center"/>
          </w:tcPr>
          <w:p w14:paraId="1B46CB9D" w14:textId="77777777" w:rsidR="00D31109" w:rsidRPr="00340C98" w:rsidRDefault="009724BF" w:rsidP="001C6BE3">
            <w:pPr>
              <w:keepNext/>
              <w:keepLines/>
              <w:spacing w:line="276" w:lineRule="auto"/>
              <w:jc w:val="center"/>
              <w:rPr>
                <w:color w:val="000000"/>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2</m:t>
                    </m:r>
                  </m:den>
                </m:f>
              </m:oMath>
            </m:oMathPara>
          </w:p>
        </w:tc>
        <w:tc>
          <w:tcPr>
            <w:tcW w:w="3856" w:type="dxa"/>
            <w:gridSpan w:val="8"/>
            <w:tcBorders>
              <w:bottom w:val="single" w:sz="8" w:space="0" w:color="000000"/>
            </w:tcBorders>
            <w:shd w:val="clear" w:color="auto" w:fill="auto"/>
            <w:tcMar>
              <w:top w:w="9" w:type="dxa"/>
              <w:left w:w="9" w:type="dxa"/>
              <w:bottom w:w="0" w:type="dxa"/>
              <w:right w:w="9" w:type="dxa"/>
            </w:tcMar>
            <w:vAlign w:val="center"/>
            <w:hideMark/>
          </w:tcPr>
          <w:p w14:paraId="05FE0A99" w14:textId="77777777" w:rsidR="00D31109" w:rsidRPr="0007714D" w:rsidRDefault="00AB3412" w:rsidP="001C6BE3">
            <w:pPr>
              <w:keepNext/>
              <w:keepLines/>
              <w:spacing w:line="276" w:lineRule="auto"/>
              <w:jc w:val="center"/>
              <w:rPr>
                <w:color w:val="000000"/>
                <w:sz w:val="20"/>
                <w:szCs w:val="20"/>
                <w:lang w:bidi="ar-SA"/>
              </w:rPr>
            </w:pPr>
            <w:r>
              <w:rPr>
                <w:color w:val="000000"/>
                <w:sz w:val="20"/>
                <w:szCs w:val="20"/>
                <w:lang w:bidi="ar-SA"/>
              </w:rPr>
              <w:t>81</w:t>
            </w:r>
            <w:r w:rsidR="00D31109" w:rsidRPr="0007714D">
              <w:rPr>
                <w:color w:val="000000"/>
                <w:sz w:val="20"/>
                <w:szCs w:val="20"/>
                <w:lang w:bidi="ar-SA"/>
              </w:rPr>
              <w:t xml:space="preserve"> subjects, percentages, 4 observations each</w:t>
            </w:r>
          </w:p>
        </w:tc>
        <w:tc>
          <w:tcPr>
            <w:tcW w:w="482" w:type="dxa"/>
            <w:shd w:val="clear" w:color="auto" w:fill="auto"/>
            <w:vAlign w:val="center"/>
          </w:tcPr>
          <w:p w14:paraId="7DE94AC6" w14:textId="77777777" w:rsidR="00D31109" w:rsidRPr="0007714D" w:rsidRDefault="00D31109" w:rsidP="001C6BE3">
            <w:pPr>
              <w:keepNext/>
              <w:keepLines/>
              <w:spacing w:line="276" w:lineRule="auto"/>
              <w:jc w:val="center"/>
              <w:rPr>
                <w:color w:val="000000"/>
                <w:sz w:val="20"/>
                <w:szCs w:val="20"/>
                <w:lang w:bidi="ar-SA"/>
              </w:rPr>
            </w:pPr>
          </w:p>
        </w:tc>
        <w:tc>
          <w:tcPr>
            <w:tcW w:w="482" w:type="dxa"/>
            <w:vMerge w:val="restart"/>
            <w:shd w:val="clear" w:color="auto" w:fill="auto"/>
            <w:vAlign w:val="center"/>
          </w:tcPr>
          <w:p w14:paraId="79E67ACC" w14:textId="77777777" w:rsidR="00D31109" w:rsidRPr="00340C98" w:rsidRDefault="009724BF" w:rsidP="001C6BE3">
            <w:pPr>
              <w:keepNext/>
              <w:keepLines/>
              <w:spacing w:line="276" w:lineRule="auto"/>
              <w:jc w:val="center"/>
              <w:rPr>
                <w:color w:val="000000"/>
                <w:sz w:val="20"/>
                <w:szCs w:val="20"/>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2</m:t>
                    </m:r>
                  </m:den>
                </m:f>
              </m:oMath>
            </m:oMathPara>
          </w:p>
        </w:tc>
        <w:tc>
          <w:tcPr>
            <w:tcW w:w="3856" w:type="dxa"/>
            <w:gridSpan w:val="8"/>
            <w:tcBorders>
              <w:bottom w:val="single" w:sz="8" w:space="0" w:color="000000"/>
            </w:tcBorders>
            <w:shd w:val="clear" w:color="auto" w:fill="auto"/>
            <w:vAlign w:val="center"/>
          </w:tcPr>
          <w:p w14:paraId="1A01E178" w14:textId="77777777" w:rsidR="00D31109" w:rsidRPr="0007714D" w:rsidRDefault="004B74EA" w:rsidP="001C6BE3">
            <w:pPr>
              <w:keepNext/>
              <w:keepLines/>
              <w:spacing w:line="276" w:lineRule="auto"/>
              <w:jc w:val="center"/>
              <w:rPr>
                <w:color w:val="000000"/>
                <w:sz w:val="20"/>
                <w:szCs w:val="20"/>
                <w:lang w:bidi="ar-SA"/>
              </w:rPr>
            </w:pPr>
            <w:r>
              <w:rPr>
                <w:color w:val="000000"/>
                <w:sz w:val="20"/>
                <w:szCs w:val="20"/>
                <w:lang w:bidi="ar-SA"/>
              </w:rPr>
              <w:t>73</w:t>
            </w:r>
            <w:r w:rsidR="00D31109" w:rsidRPr="0007714D">
              <w:rPr>
                <w:color w:val="000000"/>
                <w:sz w:val="20"/>
                <w:szCs w:val="20"/>
                <w:lang w:bidi="ar-SA"/>
              </w:rPr>
              <w:t xml:space="preserve"> subjects, percentages, 4 observations each</w:t>
            </w:r>
          </w:p>
        </w:tc>
      </w:tr>
      <w:tr w:rsidR="004B74EA" w:rsidRPr="0007714D" w14:paraId="43A3E778" w14:textId="77777777" w:rsidTr="00C7305C">
        <w:trPr>
          <w:trHeight w:val="454"/>
        </w:trPr>
        <w:tc>
          <w:tcPr>
            <w:tcW w:w="482" w:type="dxa"/>
            <w:vMerge/>
            <w:tcBorders>
              <w:right w:val="single" w:sz="8" w:space="0" w:color="auto"/>
            </w:tcBorders>
            <w:shd w:val="clear" w:color="auto" w:fill="auto"/>
            <w:vAlign w:val="center"/>
          </w:tcPr>
          <w:p w14:paraId="301F07B7" w14:textId="77777777" w:rsidR="004B74EA" w:rsidRPr="0007714D" w:rsidRDefault="004B74EA" w:rsidP="001C6BE3">
            <w:pPr>
              <w:keepNext/>
              <w:keepLines/>
              <w:spacing w:line="276" w:lineRule="auto"/>
              <w:jc w:val="center"/>
              <w:rPr>
                <w:color w:val="000000"/>
                <w:lang w:bidi="ar-SA"/>
              </w:rPr>
            </w:pPr>
          </w:p>
        </w:tc>
        <w:tc>
          <w:tcPr>
            <w:tcW w:w="482" w:type="dxa"/>
            <w:tcBorders>
              <w:top w:val="single" w:sz="8" w:space="0" w:color="000000"/>
              <w:left w:val="single" w:sz="8" w:space="0" w:color="auto"/>
              <w:bottom w:val="single" w:sz="8" w:space="0" w:color="000000"/>
              <w:right w:val="single" w:sz="8" w:space="0" w:color="000000"/>
            </w:tcBorders>
            <w:shd w:val="clear" w:color="auto" w:fill="auto"/>
            <w:tcMar>
              <w:top w:w="9" w:type="dxa"/>
              <w:left w:w="9" w:type="dxa"/>
              <w:bottom w:w="0" w:type="dxa"/>
              <w:right w:w="9" w:type="dxa"/>
            </w:tcMar>
            <w:vAlign w:val="center"/>
            <w:hideMark/>
          </w:tcPr>
          <w:p w14:paraId="3177B359"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8283C31"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A99FBFE"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0651119"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1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04DAD0B"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1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EF46B58"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1C6DB79"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4DE75E4" w14:textId="77777777" w:rsidR="004B74EA" w:rsidRPr="0007714D" w:rsidRDefault="004B74EA" w:rsidP="003620E4">
            <w:pPr>
              <w:spacing w:line="276" w:lineRule="auto"/>
              <w:rPr>
                <w:sz w:val="20"/>
                <w:szCs w:val="20"/>
              </w:rPr>
            </w:pPr>
          </w:p>
        </w:tc>
        <w:tc>
          <w:tcPr>
            <w:tcW w:w="482" w:type="dxa"/>
            <w:tcBorders>
              <w:left w:val="single" w:sz="8" w:space="0" w:color="000000"/>
            </w:tcBorders>
            <w:shd w:val="clear" w:color="auto" w:fill="auto"/>
            <w:vAlign w:val="center"/>
          </w:tcPr>
          <w:p w14:paraId="455D89DD" w14:textId="77777777" w:rsidR="004B74EA" w:rsidRPr="0007714D" w:rsidRDefault="004B74EA" w:rsidP="001C6BE3">
            <w:pPr>
              <w:keepNext/>
              <w:keepLines/>
              <w:spacing w:line="276" w:lineRule="auto"/>
              <w:jc w:val="center"/>
              <w:rPr>
                <w:color w:val="000000"/>
                <w:sz w:val="20"/>
                <w:szCs w:val="20"/>
                <w:lang w:bidi="ar-SA"/>
              </w:rPr>
            </w:pPr>
          </w:p>
        </w:tc>
        <w:tc>
          <w:tcPr>
            <w:tcW w:w="482" w:type="dxa"/>
            <w:vMerge/>
            <w:tcBorders>
              <w:right w:val="single" w:sz="8" w:space="0" w:color="auto"/>
            </w:tcBorders>
            <w:shd w:val="clear" w:color="auto" w:fill="auto"/>
            <w:vAlign w:val="center"/>
          </w:tcPr>
          <w:p w14:paraId="307EBB8D" w14:textId="77777777" w:rsidR="004B74EA" w:rsidRPr="0007714D" w:rsidRDefault="004B74EA"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auto"/>
              <w:bottom w:val="single" w:sz="8" w:space="0" w:color="000000"/>
              <w:right w:val="single" w:sz="8" w:space="0" w:color="000000"/>
            </w:tcBorders>
            <w:shd w:val="clear" w:color="auto" w:fill="auto"/>
            <w:vAlign w:val="center"/>
          </w:tcPr>
          <w:p w14:paraId="08EDE904"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10FB4C"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8558F7"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2</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B2EB13"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2</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F10E99"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2</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C9BD21"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6961A4"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D3DBCB"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r>
      <w:tr w:rsidR="004B74EA" w:rsidRPr="0007714D" w14:paraId="68C7B942" w14:textId="77777777" w:rsidTr="00C7305C">
        <w:trPr>
          <w:trHeight w:val="454"/>
        </w:trPr>
        <w:tc>
          <w:tcPr>
            <w:tcW w:w="482" w:type="dxa"/>
            <w:tcBorders>
              <w:right w:val="single" w:sz="8" w:space="0" w:color="000000"/>
            </w:tcBorders>
            <w:shd w:val="clear" w:color="auto" w:fill="auto"/>
            <w:vAlign w:val="center"/>
          </w:tcPr>
          <w:p w14:paraId="01F3AFA7" w14:textId="77777777" w:rsidR="004B74EA" w:rsidRPr="0007714D" w:rsidRDefault="004B74EA" w:rsidP="001C6BE3">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CA650F6"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37CEF86"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AFD9F5A"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1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ED717F6"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1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CBF1129"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9020EBD"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1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EFC2F04"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1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BA49BCC" w14:textId="77777777" w:rsidR="004B74EA" w:rsidRPr="0007714D" w:rsidRDefault="004B74EA" w:rsidP="003620E4">
            <w:pPr>
              <w:spacing w:line="276" w:lineRule="auto"/>
              <w:rPr>
                <w:sz w:val="20"/>
                <w:szCs w:val="20"/>
              </w:rPr>
            </w:pPr>
          </w:p>
        </w:tc>
        <w:tc>
          <w:tcPr>
            <w:tcW w:w="482" w:type="dxa"/>
            <w:tcBorders>
              <w:left w:val="single" w:sz="8" w:space="0" w:color="000000"/>
            </w:tcBorders>
            <w:shd w:val="clear" w:color="auto" w:fill="auto"/>
            <w:vAlign w:val="center"/>
          </w:tcPr>
          <w:p w14:paraId="64F9B7F3" w14:textId="77777777" w:rsidR="004B74EA" w:rsidRPr="0007714D" w:rsidRDefault="004B74EA" w:rsidP="001C6BE3">
            <w:pPr>
              <w:keepNext/>
              <w:keepLines/>
              <w:spacing w:line="276" w:lineRule="auto"/>
              <w:jc w:val="center"/>
              <w:rPr>
                <w:color w:val="000000"/>
                <w:sz w:val="20"/>
                <w:szCs w:val="20"/>
                <w:lang w:bidi="ar-SA"/>
              </w:rPr>
            </w:pPr>
          </w:p>
        </w:tc>
        <w:tc>
          <w:tcPr>
            <w:tcW w:w="482" w:type="dxa"/>
            <w:tcBorders>
              <w:right w:val="single" w:sz="8" w:space="0" w:color="000000"/>
            </w:tcBorders>
            <w:shd w:val="clear" w:color="auto" w:fill="auto"/>
            <w:vAlign w:val="center"/>
          </w:tcPr>
          <w:p w14:paraId="5B12D31F" w14:textId="77777777" w:rsidR="004B74EA" w:rsidRPr="0007714D" w:rsidRDefault="004B74EA"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3A3109"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78323C"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2C0D54"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0807B7"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2</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1CB3CB"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2</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2A7B6A"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CD7756"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67F251" w14:textId="77777777" w:rsidR="004B74EA" w:rsidRPr="0007714D" w:rsidRDefault="004B74EA" w:rsidP="003620E4">
            <w:pPr>
              <w:spacing w:line="276" w:lineRule="auto"/>
              <w:rPr>
                <w:sz w:val="20"/>
                <w:szCs w:val="20"/>
              </w:rPr>
            </w:pPr>
          </w:p>
        </w:tc>
      </w:tr>
      <w:tr w:rsidR="004B74EA" w:rsidRPr="0007714D" w14:paraId="169F1747" w14:textId="77777777" w:rsidTr="00C7305C">
        <w:trPr>
          <w:trHeight w:val="454"/>
        </w:trPr>
        <w:tc>
          <w:tcPr>
            <w:tcW w:w="482" w:type="dxa"/>
            <w:tcBorders>
              <w:right w:val="single" w:sz="8" w:space="0" w:color="000000"/>
            </w:tcBorders>
            <w:shd w:val="clear" w:color="auto" w:fill="auto"/>
            <w:vAlign w:val="center"/>
          </w:tcPr>
          <w:p w14:paraId="511AFCC8" w14:textId="77777777" w:rsidR="004B74EA" w:rsidRPr="0007714D" w:rsidRDefault="004B74EA" w:rsidP="001C6BE3">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3607367"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637FBB9"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1 </w:t>
            </w:r>
          </w:p>
        </w:tc>
        <w:tc>
          <w:tcPr>
            <w:tcW w:w="482" w:type="dxa"/>
            <w:tcBorders>
              <w:top w:val="single" w:sz="8" w:space="0" w:color="000000"/>
              <w:left w:val="single" w:sz="8" w:space="0" w:color="000000"/>
              <w:bottom w:val="single" w:sz="8" w:space="0" w:color="000000"/>
              <w:right w:val="single" w:sz="8" w:space="0" w:color="000000"/>
            </w:tcBorders>
            <w:shd w:val="clear" w:color="auto" w:fill="BFBFBF"/>
            <w:tcMar>
              <w:top w:w="9" w:type="dxa"/>
              <w:left w:w="9" w:type="dxa"/>
              <w:bottom w:w="0" w:type="dxa"/>
              <w:right w:w="9" w:type="dxa"/>
            </w:tcMar>
            <w:vAlign w:val="center"/>
            <w:hideMark/>
          </w:tcPr>
          <w:p w14:paraId="5CC0E915"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5 </w:t>
            </w:r>
          </w:p>
        </w:tc>
        <w:tc>
          <w:tcPr>
            <w:tcW w:w="482" w:type="dxa"/>
            <w:tcBorders>
              <w:top w:val="single" w:sz="8" w:space="0" w:color="000000"/>
              <w:left w:val="single" w:sz="8" w:space="0" w:color="000000"/>
              <w:bottom w:val="single" w:sz="8" w:space="0" w:color="000000"/>
              <w:right w:val="single" w:sz="8" w:space="0" w:color="000000"/>
            </w:tcBorders>
            <w:shd w:val="clear" w:color="auto" w:fill="BFBFBF"/>
            <w:tcMar>
              <w:top w:w="9" w:type="dxa"/>
              <w:left w:w="9" w:type="dxa"/>
              <w:bottom w:w="0" w:type="dxa"/>
              <w:right w:w="9" w:type="dxa"/>
            </w:tcMar>
            <w:vAlign w:val="center"/>
            <w:hideMark/>
          </w:tcPr>
          <w:p w14:paraId="6FBAB4A6"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6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8B14554"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3 </w:t>
            </w:r>
          </w:p>
        </w:tc>
        <w:tc>
          <w:tcPr>
            <w:tcW w:w="482" w:type="dxa"/>
            <w:tcBorders>
              <w:top w:val="single" w:sz="8" w:space="0" w:color="000000"/>
              <w:left w:val="single" w:sz="8" w:space="0" w:color="000000"/>
              <w:bottom w:val="single" w:sz="8" w:space="0" w:color="000000"/>
              <w:right w:val="single" w:sz="8" w:space="0" w:color="000000"/>
            </w:tcBorders>
            <w:shd w:val="clear" w:color="auto" w:fill="BFBFBF"/>
            <w:tcMar>
              <w:top w:w="9" w:type="dxa"/>
              <w:left w:w="9" w:type="dxa"/>
              <w:bottom w:w="0" w:type="dxa"/>
              <w:right w:w="9" w:type="dxa"/>
            </w:tcMar>
            <w:vAlign w:val="center"/>
            <w:hideMark/>
          </w:tcPr>
          <w:p w14:paraId="73BD9F9F"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7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CA19D7B"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F23684C" w14:textId="77777777" w:rsidR="004B74EA" w:rsidRPr="0007714D" w:rsidRDefault="004B74EA" w:rsidP="003620E4">
            <w:pPr>
              <w:spacing w:line="276" w:lineRule="auto"/>
              <w:rPr>
                <w:sz w:val="20"/>
                <w:szCs w:val="20"/>
              </w:rPr>
            </w:pPr>
          </w:p>
        </w:tc>
        <w:tc>
          <w:tcPr>
            <w:tcW w:w="482" w:type="dxa"/>
            <w:tcBorders>
              <w:left w:val="single" w:sz="8" w:space="0" w:color="000000"/>
            </w:tcBorders>
            <w:shd w:val="clear" w:color="auto" w:fill="auto"/>
            <w:vAlign w:val="center"/>
          </w:tcPr>
          <w:p w14:paraId="3C652C09" w14:textId="77777777" w:rsidR="004B74EA" w:rsidRPr="0007714D" w:rsidRDefault="004B74EA" w:rsidP="001C6BE3">
            <w:pPr>
              <w:keepNext/>
              <w:keepLines/>
              <w:spacing w:line="276" w:lineRule="auto"/>
              <w:jc w:val="center"/>
              <w:rPr>
                <w:color w:val="000000"/>
                <w:sz w:val="20"/>
                <w:szCs w:val="20"/>
                <w:lang w:bidi="ar-SA"/>
              </w:rPr>
            </w:pPr>
          </w:p>
        </w:tc>
        <w:tc>
          <w:tcPr>
            <w:tcW w:w="482" w:type="dxa"/>
            <w:tcBorders>
              <w:right w:val="single" w:sz="8" w:space="0" w:color="000000"/>
            </w:tcBorders>
            <w:shd w:val="clear" w:color="auto" w:fill="auto"/>
            <w:vAlign w:val="center"/>
          </w:tcPr>
          <w:p w14:paraId="10573C00" w14:textId="77777777" w:rsidR="004B74EA" w:rsidRPr="0007714D" w:rsidRDefault="004B74EA"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A58099"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435B0D"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008EA1A"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5</w:t>
            </w:r>
          </w:p>
        </w:tc>
        <w:tc>
          <w:tcPr>
            <w:tcW w:w="482"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1099BE6"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7</w:t>
            </w:r>
          </w:p>
        </w:tc>
        <w:tc>
          <w:tcPr>
            <w:tcW w:w="48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38AE7FBA"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5</w:t>
            </w:r>
          </w:p>
        </w:tc>
        <w:tc>
          <w:tcPr>
            <w:tcW w:w="482"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966CCC1"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6</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C9B4D9"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2BAD2B" w14:textId="77777777" w:rsidR="004B74EA" w:rsidRPr="0007714D" w:rsidRDefault="004B74EA" w:rsidP="003620E4">
            <w:pPr>
              <w:spacing w:line="276" w:lineRule="auto"/>
              <w:rPr>
                <w:sz w:val="20"/>
                <w:szCs w:val="20"/>
              </w:rPr>
            </w:pPr>
          </w:p>
        </w:tc>
      </w:tr>
      <w:tr w:rsidR="004B74EA" w:rsidRPr="0007714D" w14:paraId="0537A461" w14:textId="77777777" w:rsidTr="00C7305C">
        <w:trPr>
          <w:trHeight w:val="454"/>
        </w:trPr>
        <w:tc>
          <w:tcPr>
            <w:tcW w:w="482" w:type="dxa"/>
            <w:vMerge w:val="restart"/>
            <w:tcBorders>
              <w:right w:val="single" w:sz="8" w:space="0" w:color="000000"/>
            </w:tcBorders>
            <w:shd w:val="clear" w:color="auto" w:fill="auto"/>
            <w:vAlign w:val="center"/>
          </w:tcPr>
          <w:p w14:paraId="704CAB4C" w14:textId="77777777" w:rsidR="004B74EA" w:rsidRPr="00340C98" w:rsidRDefault="009724BF" w:rsidP="001C6BE3">
            <w:pPr>
              <w:keepNext/>
              <w:keepLines/>
              <w:spacing w:line="276" w:lineRule="auto"/>
              <w:jc w:val="center"/>
              <w:rPr>
                <w:color w:val="000000"/>
                <w:sz w:val="16"/>
                <w:szCs w:val="16"/>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3</m:t>
                    </m:r>
                  </m:den>
                </m:f>
              </m:oMath>
            </m:oMathPara>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8547EC4"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C8FFE4A"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B1B5BF5"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2 </w:t>
            </w:r>
          </w:p>
        </w:tc>
        <w:tc>
          <w:tcPr>
            <w:tcW w:w="482" w:type="dxa"/>
            <w:tcBorders>
              <w:top w:val="single" w:sz="8" w:space="0" w:color="000000"/>
              <w:left w:val="single" w:sz="8" w:space="0" w:color="000000"/>
              <w:bottom w:val="single" w:sz="8" w:space="0" w:color="000000"/>
              <w:right w:val="single" w:sz="8" w:space="0" w:color="000000"/>
            </w:tcBorders>
            <w:shd w:val="clear" w:color="auto" w:fill="404040" w:themeFill="text1" w:themeFillTint="BF"/>
            <w:tcMar>
              <w:top w:w="9" w:type="dxa"/>
              <w:left w:w="9" w:type="dxa"/>
              <w:bottom w:w="0" w:type="dxa"/>
              <w:right w:w="9" w:type="dxa"/>
            </w:tcMar>
            <w:vAlign w:val="center"/>
            <w:hideMark/>
          </w:tcPr>
          <w:p w14:paraId="13A3C89B"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FFFFFF"/>
                <w:kern w:val="24"/>
                <w:sz w:val="20"/>
                <w:szCs w:val="20"/>
              </w:rPr>
              <w:t xml:space="preserve">14 </w:t>
            </w:r>
          </w:p>
        </w:tc>
        <w:tc>
          <w:tcPr>
            <w:tcW w:w="482" w:type="dxa"/>
            <w:tcBorders>
              <w:top w:val="single" w:sz="8" w:space="0" w:color="000000"/>
              <w:left w:val="single" w:sz="8" w:space="0" w:color="000000"/>
              <w:bottom w:val="single" w:sz="8" w:space="0" w:color="000000"/>
              <w:right w:val="single" w:sz="8" w:space="0" w:color="000000"/>
            </w:tcBorders>
            <w:shd w:val="clear" w:color="auto" w:fill="404040" w:themeFill="text1" w:themeFillTint="BF"/>
            <w:tcMar>
              <w:top w:w="9" w:type="dxa"/>
              <w:left w:w="9" w:type="dxa"/>
              <w:bottom w:w="0" w:type="dxa"/>
              <w:right w:w="9" w:type="dxa"/>
            </w:tcMar>
            <w:vAlign w:val="center"/>
            <w:hideMark/>
          </w:tcPr>
          <w:p w14:paraId="0D53ACDE"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FFFFFF"/>
                <w:kern w:val="24"/>
                <w:sz w:val="20"/>
                <w:szCs w:val="20"/>
              </w:rPr>
              <w:t xml:space="preserve">10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E1B69DC"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2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CB8F303"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E4FAEFA" w14:textId="77777777" w:rsidR="004B74EA" w:rsidRPr="0007714D" w:rsidRDefault="004B74EA" w:rsidP="003620E4">
            <w:pPr>
              <w:spacing w:line="276" w:lineRule="auto"/>
              <w:rPr>
                <w:sz w:val="20"/>
                <w:szCs w:val="20"/>
              </w:rPr>
            </w:pPr>
          </w:p>
        </w:tc>
        <w:tc>
          <w:tcPr>
            <w:tcW w:w="482" w:type="dxa"/>
            <w:tcBorders>
              <w:left w:val="single" w:sz="8" w:space="0" w:color="000000"/>
            </w:tcBorders>
            <w:shd w:val="clear" w:color="auto" w:fill="auto"/>
            <w:vAlign w:val="center"/>
          </w:tcPr>
          <w:p w14:paraId="11F89473" w14:textId="77777777" w:rsidR="004B74EA" w:rsidRPr="0007714D" w:rsidRDefault="004B74EA" w:rsidP="001C6BE3">
            <w:pPr>
              <w:keepNext/>
              <w:keepLines/>
              <w:spacing w:line="276" w:lineRule="auto"/>
              <w:jc w:val="center"/>
              <w:rPr>
                <w:color w:val="000000"/>
                <w:sz w:val="20"/>
                <w:szCs w:val="20"/>
                <w:lang w:bidi="ar-SA"/>
              </w:rPr>
            </w:pPr>
          </w:p>
        </w:tc>
        <w:tc>
          <w:tcPr>
            <w:tcW w:w="482" w:type="dxa"/>
            <w:vMerge w:val="restart"/>
            <w:tcBorders>
              <w:right w:val="single" w:sz="8" w:space="0" w:color="000000"/>
            </w:tcBorders>
            <w:shd w:val="clear" w:color="auto" w:fill="auto"/>
            <w:vAlign w:val="center"/>
          </w:tcPr>
          <w:p w14:paraId="0863BB46" w14:textId="77777777" w:rsidR="004B74EA" w:rsidRPr="00340C98" w:rsidRDefault="009724BF" w:rsidP="001C6BE3">
            <w:pPr>
              <w:keepNext/>
              <w:keepLines/>
              <w:spacing w:line="276" w:lineRule="auto"/>
              <w:jc w:val="center"/>
              <w:rPr>
                <w:color w:val="000000"/>
                <w:sz w:val="16"/>
                <w:szCs w:val="16"/>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3</m:t>
                    </m:r>
                  </m:den>
                </m:f>
              </m:oMath>
            </m:oMathPara>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142872"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608A36"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A30992"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3</w:t>
            </w:r>
          </w:p>
        </w:tc>
        <w:tc>
          <w:tcPr>
            <w:tcW w:w="48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7CB2D23E"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7</w:t>
            </w:r>
          </w:p>
        </w:tc>
        <w:tc>
          <w:tcPr>
            <w:tcW w:w="48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3389B2B"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3</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A5AA32"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2</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7F1775"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B3AE6F" w14:textId="77777777" w:rsidR="004B74EA" w:rsidRPr="0007714D" w:rsidRDefault="004B74EA" w:rsidP="003620E4">
            <w:pPr>
              <w:spacing w:line="276" w:lineRule="auto"/>
              <w:rPr>
                <w:sz w:val="20"/>
                <w:szCs w:val="20"/>
              </w:rPr>
            </w:pPr>
          </w:p>
        </w:tc>
      </w:tr>
      <w:tr w:rsidR="004B74EA" w:rsidRPr="0007714D" w14:paraId="6494A9A1" w14:textId="77777777" w:rsidTr="00C7305C">
        <w:trPr>
          <w:trHeight w:val="454"/>
        </w:trPr>
        <w:tc>
          <w:tcPr>
            <w:tcW w:w="482" w:type="dxa"/>
            <w:vMerge/>
            <w:tcBorders>
              <w:right w:val="single" w:sz="8" w:space="0" w:color="000000"/>
            </w:tcBorders>
            <w:shd w:val="clear" w:color="auto" w:fill="auto"/>
            <w:vAlign w:val="center"/>
          </w:tcPr>
          <w:p w14:paraId="42A9DEBA" w14:textId="77777777" w:rsidR="004B74EA" w:rsidRPr="0007714D" w:rsidRDefault="004B74EA" w:rsidP="001C6BE3">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9D255F9"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1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538E11C"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2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220DD17"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4 </w:t>
            </w:r>
          </w:p>
        </w:tc>
        <w:tc>
          <w:tcPr>
            <w:tcW w:w="482" w:type="dxa"/>
            <w:tcBorders>
              <w:top w:val="single" w:sz="8" w:space="0" w:color="000000"/>
              <w:left w:val="single" w:sz="8" w:space="0" w:color="000000"/>
              <w:bottom w:val="single" w:sz="8" w:space="0" w:color="000000"/>
              <w:right w:val="single" w:sz="8" w:space="0" w:color="000000"/>
            </w:tcBorders>
            <w:shd w:val="clear" w:color="auto" w:fill="404040"/>
            <w:tcMar>
              <w:top w:w="9" w:type="dxa"/>
              <w:left w:w="9" w:type="dxa"/>
              <w:bottom w:w="0" w:type="dxa"/>
              <w:right w:w="9" w:type="dxa"/>
            </w:tcMar>
            <w:vAlign w:val="center"/>
            <w:hideMark/>
          </w:tcPr>
          <w:p w14:paraId="51CEA71A"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FFFFFF"/>
                <w:kern w:val="24"/>
                <w:sz w:val="20"/>
                <w:szCs w:val="20"/>
              </w:rPr>
              <w:t xml:space="preserve">12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FED71EC"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2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3387700"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2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83A160A"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1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76C4BB6" w14:textId="77777777" w:rsidR="004B74EA" w:rsidRPr="0007714D" w:rsidRDefault="004B74EA" w:rsidP="003620E4">
            <w:pPr>
              <w:spacing w:line="276" w:lineRule="auto"/>
              <w:rPr>
                <w:sz w:val="20"/>
                <w:szCs w:val="20"/>
              </w:rPr>
            </w:pPr>
          </w:p>
        </w:tc>
        <w:tc>
          <w:tcPr>
            <w:tcW w:w="482" w:type="dxa"/>
            <w:tcBorders>
              <w:left w:val="single" w:sz="8" w:space="0" w:color="000000"/>
            </w:tcBorders>
            <w:shd w:val="clear" w:color="auto" w:fill="auto"/>
            <w:vAlign w:val="center"/>
          </w:tcPr>
          <w:p w14:paraId="00A142F0" w14:textId="77777777" w:rsidR="004B74EA" w:rsidRPr="0007714D" w:rsidRDefault="004B74EA" w:rsidP="001C6BE3">
            <w:pPr>
              <w:keepNext/>
              <w:keepLines/>
              <w:spacing w:line="276" w:lineRule="auto"/>
              <w:jc w:val="center"/>
              <w:rPr>
                <w:color w:val="000000"/>
                <w:sz w:val="20"/>
                <w:szCs w:val="20"/>
                <w:lang w:bidi="ar-SA"/>
              </w:rPr>
            </w:pPr>
          </w:p>
        </w:tc>
        <w:tc>
          <w:tcPr>
            <w:tcW w:w="482" w:type="dxa"/>
            <w:vMerge/>
            <w:tcBorders>
              <w:right w:val="single" w:sz="8" w:space="0" w:color="000000"/>
            </w:tcBorders>
            <w:shd w:val="clear" w:color="auto" w:fill="auto"/>
            <w:vAlign w:val="center"/>
          </w:tcPr>
          <w:p w14:paraId="45919F0B" w14:textId="77777777" w:rsidR="004B74EA" w:rsidRPr="0007714D" w:rsidRDefault="004B74EA"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8F4920"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F55E03"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35249001"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6</w:t>
            </w:r>
          </w:p>
        </w:tc>
        <w:tc>
          <w:tcPr>
            <w:tcW w:w="482" w:type="dxa"/>
            <w:tcBorders>
              <w:top w:val="single" w:sz="8" w:space="0" w:color="000000"/>
              <w:left w:val="single" w:sz="8" w:space="0" w:color="000000"/>
              <w:bottom w:val="single" w:sz="8" w:space="0" w:color="000000"/>
              <w:right w:val="single" w:sz="8" w:space="0" w:color="000000"/>
            </w:tcBorders>
            <w:shd w:val="clear" w:color="auto" w:fill="404040"/>
            <w:vAlign w:val="center"/>
          </w:tcPr>
          <w:p w14:paraId="56B533F4"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FFFFFF"/>
                <w:kern w:val="24"/>
                <w:sz w:val="20"/>
                <w:szCs w:val="20"/>
              </w:rPr>
              <w:t>11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96FD53"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3</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80F8EC"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4</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DA502C"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429682" w14:textId="77777777" w:rsidR="004B74EA" w:rsidRPr="0007714D" w:rsidRDefault="004B74EA" w:rsidP="003620E4">
            <w:pPr>
              <w:spacing w:line="276" w:lineRule="auto"/>
              <w:rPr>
                <w:sz w:val="20"/>
                <w:szCs w:val="20"/>
              </w:rPr>
            </w:pPr>
          </w:p>
        </w:tc>
      </w:tr>
      <w:tr w:rsidR="004B74EA" w:rsidRPr="0007714D" w14:paraId="69E70B11" w14:textId="77777777" w:rsidTr="00C7305C">
        <w:trPr>
          <w:trHeight w:val="454"/>
        </w:trPr>
        <w:tc>
          <w:tcPr>
            <w:tcW w:w="482" w:type="dxa"/>
            <w:tcBorders>
              <w:right w:val="single" w:sz="8" w:space="0" w:color="000000"/>
            </w:tcBorders>
            <w:shd w:val="clear" w:color="auto" w:fill="auto"/>
            <w:vAlign w:val="center"/>
          </w:tcPr>
          <w:p w14:paraId="363C6C5E" w14:textId="77777777" w:rsidR="004B74EA" w:rsidRPr="0007714D" w:rsidRDefault="004B74EA" w:rsidP="001C6BE3">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71614AF"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52462CE"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4FEF3B85"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4 </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27CB507C"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3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DDB5F7E"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2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3EB3254"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2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0F673EB"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9C9C913" w14:textId="77777777" w:rsidR="004B74EA" w:rsidRPr="0007714D" w:rsidRDefault="004B74EA" w:rsidP="003620E4">
            <w:pPr>
              <w:spacing w:line="276" w:lineRule="auto"/>
              <w:rPr>
                <w:sz w:val="20"/>
                <w:szCs w:val="20"/>
              </w:rPr>
            </w:pPr>
          </w:p>
        </w:tc>
        <w:tc>
          <w:tcPr>
            <w:tcW w:w="482" w:type="dxa"/>
            <w:tcBorders>
              <w:left w:val="single" w:sz="8" w:space="0" w:color="000000"/>
            </w:tcBorders>
            <w:shd w:val="clear" w:color="auto" w:fill="auto"/>
            <w:vAlign w:val="center"/>
          </w:tcPr>
          <w:p w14:paraId="2D33BB6A" w14:textId="77777777" w:rsidR="004B74EA" w:rsidRPr="0007714D" w:rsidRDefault="004B74EA" w:rsidP="001C6BE3">
            <w:pPr>
              <w:keepNext/>
              <w:keepLines/>
              <w:spacing w:line="276" w:lineRule="auto"/>
              <w:jc w:val="center"/>
              <w:rPr>
                <w:color w:val="000000"/>
                <w:sz w:val="20"/>
                <w:szCs w:val="20"/>
                <w:lang w:bidi="ar-SA"/>
              </w:rPr>
            </w:pPr>
          </w:p>
        </w:tc>
        <w:tc>
          <w:tcPr>
            <w:tcW w:w="482" w:type="dxa"/>
            <w:tcBorders>
              <w:right w:val="single" w:sz="8" w:space="0" w:color="000000"/>
            </w:tcBorders>
            <w:shd w:val="clear" w:color="auto" w:fill="auto"/>
            <w:vAlign w:val="center"/>
          </w:tcPr>
          <w:p w14:paraId="34A99F5C" w14:textId="77777777" w:rsidR="004B74EA" w:rsidRPr="0007714D" w:rsidRDefault="004B74EA"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535BB2"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F19C40"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03FBE5"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4</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E36652"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2</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D9215F"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E1FB3A"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4</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6F9F03"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33FFBE" w14:textId="77777777" w:rsidR="004B74EA" w:rsidRPr="0007714D" w:rsidRDefault="004B74EA" w:rsidP="003620E4">
            <w:pPr>
              <w:spacing w:line="276" w:lineRule="auto"/>
              <w:rPr>
                <w:sz w:val="20"/>
                <w:szCs w:val="20"/>
              </w:rPr>
            </w:pPr>
          </w:p>
        </w:tc>
      </w:tr>
      <w:tr w:rsidR="004B74EA" w:rsidRPr="0007714D" w14:paraId="44C119AB" w14:textId="77777777" w:rsidTr="00C7305C">
        <w:trPr>
          <w:trHeight w:val="454"/>
        </w:trPr>
        <w:tc>
          <w:tcPr>
            <w:tcW w:w="482" w:type="dxa"/>
            <w:tcBorders>
              <w:right w:val="single" w:sz="8" w:space="0" w:color="000000"/>
            </w:tcBorders>
            <w:shd w:val="clear" w:color="auto" w:fill="auto"/>
            <w:vAlign w:val="center"/>
          </w:tcPr>
          <w:p w14:paraId="5FA06C5B" w14:textId="77777777" w:rsidR="004B74EA" w:rsidRPr="0007714D" w:rsidRDefault="004B74EA" w:rsidP="001C6BE3">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869CF74"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E485A4C"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2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8BD088D"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1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6FDD546"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2EBC649"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1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A22888D"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 xml:space="preserve">1 </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9DD859B"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25B52DD" w14:textId="77777777" w:rsidR="004B74EA" w:rsidRPr="0007714D" w:rsidRDefault="004B74EA" w:rsidP="003620E4">
            <w:pPr>
              <w:spacing w:line="276" w:lineRule="auto"/>
              <w:rPr>
                <w:sz w:val="20"/>
                <w:szCs w:val="20"/>
              </w:rPr>
            </w:pPr>
          </w:p>
        </w:tc>
        <w:tc>
          <w:tcPr>
            <w:tcW w:w="482" w:type="dxa"/>
            <w:tcBorders>
              <w:left w:val="single" w:sz="8" w:space="0" w:color="000000"/>
            </w:tcBorders>
            <w:shd w:val="clear" w:color="auto" w:fill="auto"/>
            <w:vAlign w:val="center"/>
          </w:tcPr>
          <w:p w14:paraId="6486D408" w14:textId="77777777" w:rsidR="004B74EA" w:rsidRPr="0007714D" w:rsidRDefault="004B74EA" w:rsidP="001C6BE3">
            <w:pPr>
              <w:keepNext/>
              <w:keepLines/>
              <w:spacing w:line="276" w:lineRule="auto"/>
              <w:jc w:val="center"/>
              <w:rPr>
                <w:color w:val="000000"/>
                <w:sz w:val="20"/>
                <w:szCs w:val="20"/>
                <w:lang w:bidi="ar-SA"/>
              </w:rPr>
            </w:pPr>
          </w:p>
        </w:tc>
        <w:tc>
          <w:tcPr>
            <w:tcW w:w="482" w:type="dxa"/>
            <w:tcBorders>
              <w:right w:val="single" w:sz="8" w:space="0" w:color="000000"/>
            </w:tcBorders>
            <w:shd w:val="clear" w:color="auto" w:fill="auto"/>
            <w:vAlign w:val="center"/>
          </w:tcPr>
          <w:p w14:paraId="23811864" w14:textId="77777777" w:rsidR="004B74EA" w:rsidRPr="0007714D" w:rsidRDefault="004B74EA" w:rsidP="001C6BE3">
            <w:pPr>
              <w:keepNext/>
              <w:keepLines/>
              <w:spacing w:line="276" w:lineRule="auto"/>
              <w:jc w:val="center"/>
              <w:rPr>
                <w:color w:val="000000"/>
                <w:sz w:val="20"/>
                <w:szCs w:val="2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9173DE"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6E6B0"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9CBC03"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E5A346"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B5625C"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8B4A85"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B6CE1E"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0E5433" w14:textId="77777777" w:rsidR="004B74EA" w:rsidRPr="0007714D" w:rsidRDefault="004B74EA" w:rsidP="003620E4">
            <w:pPr>
              <w:spacing w:line="276" w:lineRule="auto"/>
              <w:rPr>
                <w:sz w:val="20"/>
                <w:szCs w:val="20"/>
              </w:rPr>
            </w:pPr>
          </w:p>
        </w:tc>
      </w:tr>
      <w:tr w:rsidR="004B74EA" w:rsidRPr="0007714D" w14:paraId="02953319" w14:textId="77777777" w:rsidTr="00C7305C">
        <w:trPr>
          <w:trHeight w:val="454"/>
        </w:trPr>
        <w:tc>
          <w:tcPr>
            <w:tcW w:w="482" w:type="dxa"/>
            <w:vMerge w:val="restart"/>
            <w:tcBorders>
              <w:right w:val="single" w:sz="8" w:space="0" w:color="000000"/>
            </w:tcBorders>
            <w:shd w:val="clear" w:color="auto" w:fill="auto"/>
            <w:vAlign w:val="center"/>
          </w:tcPr>
          <w:p w14:paraId="3F02999A" w14:textId="77777777" w:rsidR="004B74EA" w:rsidRPr="0007714D" w:rsidRDefault="004B74EA" w:rsidP="001C6BE3">
            <w:pPr>
              <w:keepNext/>
              <w:keepLines/>
              <w:spacing w:line="276" w:lineRule="auto"/>
              <w:jc w:val="center"/>
              <w:rPr>
                <w:color w:val="000000"/>
                <w:sz w:val="20"/>
                <w:szCs w:val="20"/>
                <w:lang w:bidi="ar-SA"/>
              </w:rPr>
            </w:pPr>
            <w:r w:rsidRPr="0007714D">
              <w:rPr>
                <w:color w:val="000000"/>
                <w:sz w:val="20"/>
                <w:szCs w:val="20"/>
                <w:lang w:bidi="ar-SA"/>
              </w:rPr>
              <w:t>0</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1CB72AC"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4FB267F"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200B333"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FE775EF"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DA41376"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A8B7433"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2F5BCAA"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853B494" w14:textId="77777777" w:rsidR="004B74EA" w:rsidRPr="0007714D" w:rsidRDefault="004B74EA" w:rsidP="003620E4">
            <w:pPr>
              <w:spacing w:line="276" w:lineRule="auto"/>
              <w:rPr>
                <w:sz w:val="20"/>
                <w:szCs w:val="20"/>
              </w:rPr>
            </w:pPr>
          </w:p>
        </w:tc>
        <w:tc>
          <w:tcPr>
            <w:tcW w:w="482" w:type="dxa"/>
            <w:tcBorders>
              <w:left w:val="single" w:sz="8" w:space="0" w:color="000000"/>
            </w:tcBorders>
            <w:shd w:val="clear" w:color="auto" w:fill="auto"/>
            <w:vAlign w:val="center"/>
          </w:tcPr>
          <w:p w14:paraId="7E435E0A" w14:textId="77777777" w:rsidR="004B74EA" w:rsidRPr="0007714D" w:rsidRDefault="004B74EA" w:rsidP="001C6BE3">
            <w:pPr>
              <w:keepNext/>
              <w:keepLines/>
              <w:spacing w:line="276" w:lineRule="auto"/>
              <w:jc w:val="center"/>
              <w:rPr>
                <w:color w:val="000000"/>
                <w:sz w:val="20"/>
                <w:szCs w:val="20"/>
                <w:lang w:bidi="ar-SA"/>
              </w:rPr>
            </w:pPr>
          </w:p>
        </w:tc>
        <w:tc>
          <w:tcPr>
            <w:tcW w:w="482" w:type="dxa"/>
            <w:vMerge w:val="restart"/>
            <w:tcBorders>
              <w:right w:val="single" w:sz="8" w:space="0" w:color="000000"/>
            </w:tcBorders>
            <w:shd w:val="clear" w:color="auto" w:fill="auto"/>
            <w:vAlign w:val="center"/>
          </w:tcPr>
          <w:p w14:paraId="797BA263" w14:textId="77777777" w:rsidR="004B74EA" w:rsidRPr="0007714D" w:rsidRDefault="004B74EA" w:rsidP="001C6BE3">
            <w:pPr>
              <w:keepNext/>
              <w:keepLines/>
              <w:spacing w:line="276" w:lineRule="auto"/>
              <w:jc w:val="center"/>
              <w:rPr>
                <w:color w:val="000000"/>
                <w:sz w:val="20"/>
                <w:szCs w:val="20"/>
                <w:lang w:bidi="ar-SA"/>
              </w:rPr>
            </w:pPr>
            <w:r w:rsidRPr="0007714D">
              <w:rPr>
                <w:color w:val="000000"/>
                <w:sz w:val="20"/>
                <w:szCs w:val="20"/>
                <w:lang w:bidi="ar-SA"/>
              </w:rPr>
              <w:t>0</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119A71"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5E98E0"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1B8936"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6BD388"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9EC600"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1EAD50"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EBC28E" w14:textId="77777777" w:rsidR="004B74EA" w:rsidRPr="0007714D" w:rsidRDefault="004B74EA" w:rsidP="003620E4">
            <w:pPr>
              <w:spacing w:line="276" w:lineRule="auto"/>
              <w:rPr>
                <w:sz w:val="20"/>
                <w:szCs w:val="20"/>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93C264" w14:textId="77777777" w:rsidR="004B74EA" w:rsidRPr="002B0895" w:rsidRDefault="004B74EA" w:rsidP="003620E4">
            <w:pPr>
              <w:pStyle w:val="NormalWeb"/>
              <w:spacing w:before="0" w:beforeAutospacing="0" w:after="0" w:afterAutospacing="0" w:line="276" w:lineRule="auto"/>
              <w:jc w:val="center"/>
              <w:textAlignment w:val="bottom"/>
              <w:rPr>
                <w:sz w:val="20"/>
                <w:szCs w:val="20"/>
              </w:rPr>
            </w:pPr>
            <w:r w:rsidRPr="002B0895">
              <w:rPr>
                <w:color w:val="000000"/>
                <w:kern w:val="24"/>
                <w:sz w:val="20"/>
                <w:szCs w:val="20"/>
              </w:rPr>
              <w:t>1</w:t>
            </w:r>
          </w:p>
        </w:tc>
      </w:tr>
      <w:tr w:rsidR="00D31109" w:rsidRPr="0007714D" w14:paraId="533878AE" w14:textId="77777777" w:rsidTr="00D31109">
        <w:trPr>
          <w:trHeight w:val="482"/>
        </w:trPr>
        <w:tc>
          <w:tcPr>
            <w:tcW w:w="482" w:type="dxa"/>
            <w:vMerge/>
            <w:shd w:val="clear" w:color="auto" w:fill="auto"/>
            <w:vAlign w:val="center"/>
          </w:tcPr>
          <w:p w14:paraId="30D60579"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tcMar>
              <w:top w:w="9" w:type="dxa"/>
              <w:left w:w="9" w:type="dxa"/>
              <w:bottom w:w="0" w:type="dxa"/>
              <w:right w:w="9" w:type="dxa"/>
            </w:tcMar>
            <w:vAlign w:val="center"/>
            <w:hideMark/>
          </w:tcPr>
          <w:p w14:paraId="1D9CC010"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tcMar>
              <w:top w:w="9" w:type="dxa"/>
              <w:left w:w="9" w:type="dxa"/>
              <w:bottom w:w="0" w:type="dxa"/>
              <w:right w:w="9" w:type="dxa"/>
            </w:tcMar>
            <w:vAlign w:val="center"/>
            <w:hideMark/>
          </w:tcPr>
          <w:p w14:paraId="2180ECC6"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tcMar>
              <w:top w:w="9" w:type="dxa"/>
              <w:left w:w="9" w:type="dxa"/>
              <w:bottom w:w="0" w:type="dxa"/>
              <w:right w:w="9" w:type="dxa"/>
            </w:tcMar>
            <w:vAlign w:val="center"/>
            <w:hideMark/>
          </w:tcPr>
          <w:p w14:paraId="6A081BED" w14:textId="77777777" w:rsidR="00D31109" w:rsidRPr="0007714D" w:rsidRDefault="00D31109" w:rsidP="001C6BE3">
            <w:pPr>
              <w:keepNext/>
              <w:keepLines/>
              <w:spacing w:line="276" w:lineRule="auto"/>
              <w:jc w:val="center"/>
              <w:rPr>
                <w:color w:val="000000"/>
                <w:lang w:bidi="ar-SA"/>
              </w:rPr>
            </w:pPr>
          </w:p>
        </w:tc>
        <w:tc>
          <w:tcPr>
            <w:tcW w:w="964" w:type="dxa"/>
            <w:gridSpan w:val="2"/>
            <w:tcBorders>
              <w:top w:val="single" w:sz="8" w:space="0" w:color="000000"/>
            </w:tcBorders>
            <w:shd w:val="clear" w:color="auto" w:fill="auto"/>
            <w:tcMar>
              <w:top w:w="9" w:type="dxa"/>
              <w:left w:w="9" w:type="dxa"/>
              <w:bottom w:w="0" w:type="dxa"/>
              <w:right w:w="9" w:type="dxa"/>
            </w:tcMar>
            <w:vAlign w:val="center"/>
            <w:hideMark/>
          </w:tcPr>
          <w:p w14:paraId="5424558C" w14:textId="77777777" w:rsidR="00D31109" w:rsidRPr="00340C98" w:rsidRDefault="009724BF" w:rsidP="001C6BE3">
            <w:pPr>
              <w:keepNext/>
              <w:keepLines/>
              <w:spacing w:line="276" w:lineRule="auto"/>
              <w:jc w:val="center"/>
              <w:rPr>
                <w:color w:val="000000"/>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3</m:t>
                    </m:r>
                  </m:den>
                </m:f>
              </m:oMath>
            </m:oMathPara>
          </w:p>
        </w:tc>
        <w:tc>
          <w:tcPr>
            <w:tcW w:w="482" w:type="dxa"/>
            <w:tcBorders>
              <w:top w:val="single" w:sz="8" w:space="0" w:color="000000"/>
            </w:tcBorders>
            <w:shd w:val="clear" w:color="auto" w:fill="auto"/>
            <w:tcMar>
              <w:top w:w="9" w:type="dxa"/>
              <w:left w:w="9" w:type="dxa"/>
              <w:bottom w:w="0" w:type="dxa"/>
              <w:right w:w="9" w:type="dxa"/>
            </w:tcMar>
            <w:vAlign w:val="center"/>
            <w:hideMark/>
          </w:tcPr>
          <w:p w14:paraId="10F2BEC5"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tcMar>
              <w:top w:w="9" w:type="dxa"/>
              <w:left w:w="9" w:type="dxa"/>
              <w:bottom w:w="0" w:type="dxa"/>
              <w:right w:w="9" w:type="dxa"/>
            </w:tcMar>
            <w:vAlign w:val="center"/>
            <w:hideMark/>
          </w:tcPr>
          <w:p w14:paraId="4B8D360D"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tcMar>
              <w:top w:w="9" w:type="dxa"/>
              <w:left w:w="9" w:type="dxa"/>
              <w:bottom w:w="0" w:type="dxa"/>
              <w:right w:w="9" w:type="dxa"/>
            </w:tcMar>
            <w:vAlign w:val="center"/>
            <w:hideMark/>
          </w:tcPr>
          <w:p w14:paraId="035F6A31" w14:textId="77777777" w:rsidR="00D31109" w:rsidRPr="00340C98" w:rsidRDefault="009724BF" w:rsidP="001C6BE3">
            <w:pPr>
              <w:keepNext/>
              <w:keepLines/>
              <w:spacing w:line="276" w:lineRule="auto"/>
              <w:jc w:val="center"/>
              <w:rPr>
                <w:color w:val="000000"/>
                <w:lang w:bidi="ar-SA"/>
              </w:rPr>
            </w:pPr>
            <m:oMathPara>
              <m:oMathParaPr>
                <m:jc m:val="right"/>
              </m:oMathParaPr>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2</m:t>
                    </m:r>
                  </m:den>
                </m:f>
              </m:oMath>
            </m:oMathPara>
          </w:p>
        </w:tc>
        <w:tc>
          <w:tcPr>
            <w:tcW w:w="482" w:type="dxa"/>
            <w:shd w:val="clear" w:color="auto" w:fill="auto"/>
            <w:vAlign w:val="center"/>
          </w:tcPr>
          <w:p w14:paraId="7E7988A1" w14:textId="77777777" w:rsidR="00D31109" w:rsidRPr="0007714D" w:rsidRDefault="00D31109" w:rsidP="001C6BE3">
            <w:pPr>
              <w:keepNext/>
              <w:keepLines/>
              <w:spacing w:line="276" w:lineRule="auto"/>
              <w:jc w:val="center"/>
              <w:rPr>
                <w:color w:val="000000"/>
                <w:lang w:bidi="ar-SA"/>
              </w:rPr>
            </w:pPr>
          </w:p>
        </w:tc>
        <w:tc>
          <w:tcPr>
            <w:tcW w:w="482" w:type="dxa"/>
            <w:vMerge/>
            <w:shd w:val="clear" w:color="auto" w:fill="auto"/>
            <w:vAlign w:val="center"/>
          </w:tcPr>
          <w:p w14:paraId="177B767C"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vAlign w:val="center"/>
          </w:tcPr>
          <w:p w14:paraId="767D3F65"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vAlign w:val="center"/>
          </w:tcPr>
          <w:p w14:paraId="3DF6096A"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vAlign w:val="center"/>
          </w:tcPr>
          <w:p w14:paraId="22D40DF0" w14:textId="77777777" w:rsidR="00D31109" w:rsidRPr="0007714D" w:rsidRDefault="00D31109" w:rsidP="001C6BE3">
            <w:pPr>
              <w:keepNext/>
              <w:keepLines/>
              <w:spacing w:line="276" w:lineRule="auto"/>
              <w:jc w:val="center"/>
              <w:rPr>
                <w:color w:val="000000"/>
                <w:lang w:bidi="ar-SA"/>
              </w:rPr>
            </w:pPr>
          </w:p>
        </w:tc>
        <w:tc>
          <w:tcPr>
            <w:tcW w:w="964" w:type="dxa"/>
            <w:gridSpan w:val="2"/>
            <w:tcBorders>
              <w:top w:val="single" w:sz="8" w:space="0" w:color="000000"/>
            </w:tcBorders>
            <w:shd w:val="clear" w:color="auto" w:fill="auto"/>
            <w:vAlign w:val="center"/>
          </w:tcPr>
          <w:p w14:paraId="3C276F47" w14:textId="77777777" w:rsidR="00D31109" w:rsidRPr="00340C98" w:rsidRDefault="009724BF" w:rsidP="001C6BE3">
            <w:pPr>
              <w:keepNext/>
              <w:keepLines/>
              <w:spacing w:line="276" w:lineRule="auto"/>
              <w:jc w:val="center"/>
              <w:rPr>
                <w:color w:val="000000"/>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3</m:t>
                    </m:r>
                  </m:den>
                </m:f>
              </m:oMath>
            </m:oMathPara>
          </w:p>
        </w:tc>
        <w:tc>
          <w:tcPr>
            <w:tcW w:w="482" w:type="dxa"/>
            <w:tcBorders>
              <w:top w:val="single" w:sz="8" w:space="0" w:color="000000"/>
            </w:tcBorders>
            <w:shd w:val="clear" w:color="auto" w:fill="auto"/>
            <w:vAlign w:val="center"/>
          </w:tcPr>
          <w:p w14:paraId="4FE4CE62"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vAlign w:val="center"/>
          </w:tcPr>
          <w:p w14:paraId="17CE6C68" w14:textId="77777777" w:rsidR="00D31109" w:rsidRPr="0007714D" w:rsidRDefault="00D31109" w:rsidP="001C6BE3">
            <w:pPr>
              <w:keepNext/>
              <w:keepLines/>
              <w:spacing w:line="276" w:lineRule="auto"/>
              <w:jc w:val="center"/>
              <w:rPr>
                <w:color w:val="000000"/>
                <w:lang w:bidi="ar-SA"/>
              </w:rPr>
            </w:pPr>
          </w:p>
        </w:tc>
        <w:tc>
          <w:tcPr>
            <w:tcW w:w="482" w:type="dxa"/>
            <w:tcBorders>
              <w:top w:val="single" w:sz="8" w:space="0" w:color="000000"/>
            </w:tcBorders>
            <w:shd w:val="clear" w:color="auto" w:fill="auto"/>
            <w:vAlign w:val="center"/>
          </w:tcPr>
          <w:p w14:paraId="65218D59" w14:textId="77777777" w:rsidR="00D31109" w:rsidRPr="00340C98" w:rsidRDefault="009724BF" w:rsidP="001C6BE3">
            <w:pPr>
              <w:keepNext/>
              <w:keepLines/>
              <w:spacing w:line="276" w:lineRule="auto"/>
              <w:jc w:val="center"/>
              <w:rPr>
                <w:color w:val="000000"/>
                <w:lang w:bidi="ar-SA"/>
              </w:rPr>
            </w:pPr>
            <m:oMathPara>
              <m:oMathParaPr>
                <m:jc m:val="right"/>
              </m:oMathParaPr>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2</m:t>
                    </m:r>
                  </m:den>
                </m:f>
              </m:oMath>
            </m:oMathPara>
          </w:p>
        </w:tc>
      </w:tr>
    </w:tbl>
    <w:p w14:paraId="387A93E3" w14:textId="77777777" w:rsidR="009C4632" w:rsidRDefault="009C4632" w:rsidP="001C6BE3">
      <w:pPr>
        <w:spacing w:line="276" w:lineRule="auto"/>
        <w:rPr>
          <w:b/>
          <w:color w:val="000000"/>
          <w:sz w:val="20"/>
          <w:szCs w:val="20"/>
          <w:lang w:bidi="ar-SA"/>
        </w:rPr>
      </w:pPr>
    </w:p>
    <w:p w14:paraId="51883BCA" w14:textId="77777777" w:rsidR="00742ADB" w:rsidRPr="002B0895" w:rsidRDefault="00D31109" w:rsidP="001C6BE3">
      <w:pPr>
        <w:spacing w:line="276" w:lineRule="auto"/>
        <w:rPr>
          <w:color w:val="000000"/>
          <w:sz w:val="20"/>
          <w:szCs w:val="20"/>
          <w:lang w:bidi="ar-SA"/>
        </w:rPr>
      </w:pPr>
      <w:r w:rsidRPr="002B0895">
        <w:rPr>
          <w:b/>
          <w:color w:val="000000"/>
          <w:sz w:val="20"/>
          <w:szCs w:val="20"/>
          <w:lang w:bidi="ar-SA"/>
        </w:rPr>
        <w:t>Fig. 3: Aggregate results, framing</w:t>
      </w:r>
      <w:r w:rsidRPr="002B0895">
        <w:rPr>
          <w:color w:val="000000"/>
          <w:sz w:val="20"/>
          <w:szCs w:val="20"/>
          <w:lang w:bidi="ar-SA"/>
        </w:rPr>
        <w:t>. Shaded squares indicate a particularly high concentration of responses.</w:t>
      </w:r>
    </w:p>
    <w:p w14:paraId="726A836E" w14:textId="77777777" w:rsidR="00D31109" w:rsidRPr="002B0895" w:rsidRDefault="00742ADB" w:rsidP="001C6BE3">
      <w:pPr>
        <w:spacing w:line="276" w:lineRule="auto"/>
        <w:rPr>
          <w:color w:val="000000"/>
          <w:sz w:val="20"/>
          <w:szCs w:val="20"/>
          <w:lang w:bidi="ar-SA"/>
        </w:rPr>
      </w:pPr>
      <w:r w:rsidRPr="002B0895">
        <w:rPr>
          <w:color w:val="000000"/>
          <w:sz w:val="20"/>
          <w:szCs w:val="20"/>
          <w:vertAlign w:val="superscript"/>
          <w:lang w:bidi="ar-SA"/>
        </w:rPr>
        <w:t xml:space="preserve"># </w:t>
      </w:r>
      <w:r w:rsidRPr="002B0895">
        <w:rPr>
          <w:sz w:val="20"/>
          <w:szCs w:val="20"/>
        </w:rPr>
        <w:t xml:space="preserve">This entry </w:t>
      </w:r>
      <w:r w:rsidR="00B243CC">
        <w:rPr>
          <w:sz w:val="20"/>
          <w:szCs w:val="20"/>
        </w:rPr>
        <w:t xml:space="preserve">was omitted in error </w:t>
      </w:r>
      <w:r w:rsidRPr="002B0895">
        <w:rPr>
          <w:sz w:val="20"/>
          <w:szCs w:val="20"/>
        </w:rPr>
        <w:t>in Binmore et al. (2012, p. 226)</w:t>
      </w:r>
      <w:r w:rsidR="00702AF5">
        <w:rPr>
          <w:sz w:val="20"/>
          <w:szCs w:val="20"/>
        </w:rPr>
        <w:t xml:space="preserve">. (The </w:t>
      </w:r>
      <w:r w:rsidR="00763353" w:rsidRPr="002B0895">
        <w:rPr>
          <w:sz w:val="20"/>
          <w:szCs w:val="20"/>
        </w:rPr>
        <w:t>analysis in that paper</w:t>
      </w:r>
      <w:r w:rsidRPr="002B0895">
        <w:rPr>
          <w:sz w:val="20"/>
          <w:szCs w:val="20"/>
        </w:rPr>
        <w:t xml:space="preserve"> was done with the correct data.)</w:t>
      </w:r>
      <w:r w:rsidR="00D31109" w:rsidRPr="002B0895">
        <w:rPr>
          <w:color w:val="000000"/>
          <w:sz w:val="20"/>
          <w:szCs w:val="20"/>
          <w:lang w:bidi="ar-SA"/>
        </w:rPr>
        <w:br w:type="page"/>
      </w:r>
    </w:p>
    <w:tbl>
      <w:tblPr>
        <w:tblW w:w="4982" w:type="pct"/>
        <w:tblCellMar>
          <w:top w:w="57" w:type="dxa"/>
          <w:left w:w="28" w:type="dxa"/>
          <w:bottom w:w="57" w:type="dxa"/>
          <w:right w:w="28" w:type="dxa"/>
        </w:tblCellMar>
        <w:tblLook w:val="04A0" w:firstRow="1" w:lastRow="0" w:firstColumn="1" w:lastColumn="0" w:noHBand="0" w:noVBand="1"/>
      </w:tblPr>
      <w:tblGrid>
        <w:gridCol w:w="1065"/>
        <w:gridCol w:w="627"/>
        <w:gridCol w:w="450"/>
        <w:gridCol w:w="184"/>
        <w:gridCol w:w="520"/>
        <w:gridCol w:w="520"/>
        <w:gridCol w:w="520"/>
        <w:gridCol w:w="520"/>
        <w:gridCol w:w="686"/>
        <w:gridCol w:w="184"/>
        <w:gridCol w:w="547"/>
        <w:gridCol w:w="35"/>
        <w:gridCol w:w="513"/>
        <w:gridCol w:w="597"/>
        <w:gridCol w:w="240"/>
        <w:gridCol w:w="547"/>
        <w:gridCol w:w="547"/>
        <w:gridCol w:w="791"/>
      </w:tblGrid>
      <w:tr w:rsidR="00B92BEB" w:rsidRPr="0007714D" w14:paraId="407F64B6" w14:textId="77777777" w:rsidTr="00902497">
        <w:trPr>
          <w:trHeight w:val="495"/>
        </w:trPr>
        <w:tc>
          <w:tcPr>
            <w:tcW w:w="585" w:type="pct"/>
            <w:tcBorders>
              <w:top w:val="nil"/>
              <w:left w:val="nil"/>
              <w:bottom w:val="nil"/>
              <w:right w:val="nil"/>
            </w:tcBorders>
            <w:shd w:val="clear" w:color="auto" w:fill="auto"/>
            <w:tcMar>
              <w:top w:w="72" w:type="dxa"/>
              <w:left w:w="72" w:type="dxa"/>
              <w:bottom w:w="72" w:type="dxa"/>
              <w:right w:w="72" w:type="dxa"/>
            </w:tcMar>
            <w:vAlign w:val="center"/>
            <w:hideMark/>
          </w:tcPr>
          <w:p w14:paraId="7B410500" w14:textId="77777777" w:rsidR="007E27F1" w:rsidRPr="0007714D" w:rsidRDefault="007E27F1" w:rsidP="001C6BE3">
            <w:pPr>
              <w:spacing w:line="276" w:lineRule="auto"/>
              <w:jc w:val="center"/>
              <w:rPr>
                <w:color w:val="000000"/>
                <w:sz w:val="18"/>
                <w:szCs w:val="18"/>
                <w:lang w:bidi="ar-SA"/>
              </w:rPr>
            </w:pPr>
          </w:p>
        </w:tc>
        <w:tc>
          <w:tcPr>
            <w:tcW w:w="344" w:type="pct"/>
            <w:tcBorders>
              <w:top w:val="nil"/>
              <w:left w:val="nil"/>
              <w:bottom w:val="nil"/>
            </w:tcBorders>
            <w:shd w:val="clear" w:color="auto" w:fill="auto"/>
            <w:tcMar>
              <w:top w:w="72" w:type="dxa"/>
              <w:left w:w="144" w:type="dxa"/>
              <w:bottom w:w="72" w:type="dxa"/>
              <w:right w:w="144" w:type="dxa"/>
            </w:tcMar>
            <w:vAlign w:val="center"/>
            <w:hideMark/>
          </w:tcPr>
          <w:p w14:paraId="0869BC87" w14:textId="77777777" w:rsidR="007E27F1" w:rsidRPr="0007714D" w:rsidRDefault="007E27F1" w:rsidP="001C6BE3">
            <w:pPr>
              <w:spacing w:line="276" w:lineRule="auto"/>
              <w:rPr>
                <w:color w:val="000000"/>
                <w:sz w:val="18"/>
                <w:szCs w:val="18"/>
                <w:lang w:bidi="ar-SA"/>
              </w:rPr>
            </w:pPr>
          </w:p>
        </w:tc>
        <w:tc>
          <w:tcPr>
            <w:tcW w:w="247" w:type="pct"/>
            <w:tcBorders>
              <w:bottom w:val="single" w:sz="8" w:space="0" w:color="000000"/>
            </w:tcBorders>
            <w:shd w:val="clear" w:color="auto" w:fill="auto"/>
            <w:tcMar>
              <w:top w:w="9" w:type="dxa"/>
              <w:left w:w="9" w:type="dxa"/>
              <w:bottom w:w="0" w:type="dxa"/>
              <w:right w:w="9" w:type="dxa"/>
            </w:tcMar>
            <w:vAlign w:val="center"/>
            <w:hideMark/>
          </w:tcPr>
          <w:p w14:paraId="5B722D54" w14:textId="77777777" w:rsidR="007E27F1" w:rsidRPr="0007714D" w:rsidRDefault="007E27F1" w:rsidP="001C6BE3">
            <w:pPr>
              <w:spacing w:line="276" w:lineRule="auto"/>
              <w:jc w:val="center"/>
              <w:rPr>
                <w:b/>
                <w:color w:val="000000"/>
                <w:sz w:val="18"/>
                <w:szCs w:val="18"/>
                <w:lang w:bidi="ar-SA"/>
              </w:rPr>
            </w:pPr>
            <w:r w:rsidRPr="0007714D">
              <w:rPr>
                <w:b/>
                <w:color w:val="000000"/>
                <w:sz w:val="18"/>
                <w:szCs w:val="18"/>
                <w:lang w:bidi="ar-SA"/>
              </w:rPr>
              <w:t>0</w:t>
            </w:r>
          </w:p>
        </w:tc>
        <w:tc>
          <w:tcPr>
            <w:tcW w:w="101" w:type="pct"/>
            <w:tcBorders>
              <w:bottom w:val="nil"/>
            </w:tcBorders>
            <w:vAlign w:val="center"/>
            <w:hideMark/>
          </w:tcPr>
          <w:p w14:paraId="4641E8C0" w14:textId="77777777" w:rsidR="007E27F1" w:rsidRPr="0007714D" w:rsidRDefault="007E27F1" w:rsidP="001C6BE3">
            <w:pPr>
              <w:spacing w:line="276" w:lineRule="auto"/>
              <w:jc w:val="center"/>
              <w:rPr>
                <w:b/>
                <w:color w:val="000000"/>
                <w:sz w:val="18"/>
                <w:szCs w:val="18"/>
                <w:lang w:bidi="ar-SA"/>
              </w:rPr>
            </w:pPr>
          </w:p>
        </w:tc>
        <w:tc>
          <w:tcPr>
            <w:tcW w:w="286" w:type="pct"/>
            <w:tcBorders>
              <w:bottom w:val="single" w:sz="8" w:space="0" w:color="000000"/>
            </w:tcBorders>
            <w:shd w:val="clear" w:color="auto" w:fill="auto"/>
            <w:tcMar>
              <w:top w:w="9" w:type="dxa"/>
              <w:left w:w="9" w:type="dxa"/>
              <w:bottom w:w="0" w:type="dxa"/>
              <w:right w:w="9" w:type="dxa"/>
            </w:tcMar>
            <w:vAlign w:val="center"/>
            <w:hideMark/>
          </w:tcPr>
          <w:p w14:paraId="698AE38A" w14:textId="77777777" w:rsidR="007E27F1" w:rsidRPr="0007714D" w:rsidRDefault="007E27F1" w:rsidP="001C6BE3">
            <w:pPr>
              <w:spacing w:line="276" w:lineRule="auto"/>
              <w:jc w:val="center"/>
              <w:rPr>
                <w:b/>
                <w:color w:val="000000"/>
                <w:sz w:val="18"/>
                <w:szCs w:val="18"/>
                <w:lang w:bidi="ar-SA"/>
              </w:rPr>
            </w:pPr>
            <w:r w:rsidRPr="0007714D">
              <w:rPr>
                <w:b/>
                <w:color w:val="000000"/>
                <w:sz w:val="18"/>
                <w:szCs w:val="18"/>
                <w:lang w:bidi="ar-SA"/>
              </w:rPr>
              <w:t>3</w:t>
            </w:r>
          </w:p>
        </w:tc>
        <w:tc>
          <w:tcPr>
            <w:tcW w:w="286" w:type="pct"/>
            <w:tcBorders>
              <w:bottom w:val="single" w:sz="8" w:space="0" w:color="000000"/>
            </w:tcBorders>
            <w:shd w:val="clear" w:color="auto" w:fill="auto"/>
            <w:tcMar>
              <w:top w:w="9" w:type="dxa"/>
              <w:left w:w="9" w:type="dxa"/>
              <w:bottom w:w="0" w:type="dxa"/>
              <w:right w:w="9" w:type="dxa"/>
            </w:tcMar>
            <w:vAlign w:val="center"/>
            <w:hideMark/>
          </w:tcPr>
          <w:p w14:paraId="10482484" w14:textId="77777777" w:rsidR="007E27F1" w:rsidRPr="0007714D" w:rsidRDefault="007E27F1" w:rsidP="001C6BE3">
            <w:pPr>
              <w:spacing w:line="276" w:lineRule="auto"/>
              <w:jc w:val="center"/>
              <w:rPr>
                <w:b/>
                <w:color w:val="000000"/>
                <w:sz w:val="18"/>
                <w:szCs w:val="18"/>
                <w:lang w:bidi="ar-SA"/>
              </w:rPr>
            </w:pPr>
            <w:r w:rsidRPr="0007714D">
              <w:rPr>
                <w:b/>
                <w:color w:val="000000"/>
                <w:sz w:val="18"/>
                <w:szCs w:val="18"/>
                <w:lang w:bidi="ar-SA"/>
              </w:rPr>
              <w:t>4</w:t>
            </w:r>
          </w:p>
        </w:tc>
        <w:tc>
          <w:tcPr>
            <w:tcW w:w="286" w:type="pct"/>
            <w:tcBorders>
              <w:bottom w:val="single" w:sz="8" w:space="0" w:color="000000"/>
            </w:tcBorders>
            <w:shd w:val="clear" w:color="auto" w:fill="auto"/>
            <w:tcMar>
              <w:top w:w="9" w:type="dxa"/>
              <w:left w:w="9" w:type="dxa"/>
              <w:bottom w:w="0" w:type="dxa"/>
              <w:right w:w="9" w:type="dxa"/>
            </w:tcMar>
            <w:vAlign w:val="center"/>
            <w:hideMark/>
          </w:tcPr>
          <w:p w14:paraId="3AAD8756" w14:textId="77777777" w:rsidR="007E27F1" w:rsidRPr="0007714D" w:rsidRDefault="007E27F1" w:rsidP="001C6BE3">
            <w:pPr>
              <w:spacing w:line="276" w:lineRule="auto"/>
              <w:jc w:val="center"/>
              <w:rPr>
                <w:b/>
                <w:color w:val="000000"/>
                <w:sz w:val="18"/>
                <w:szCs w:val="18"/>
                <w:lang w:bidi="ar-SA"/>
              </w:rPr>
            </w:pPr>
            <w:r w:rsidRPr="0007714D">
              <w:rPr>
                <w:b/>
                <w:color w:val="000000"/>
                <w:sz w:val="18"/>
                <w:szCs w:val="18"/>
                <w:lang w:bidi="ar-SA"/>
              </w:rPr>
              <w:t>5</w:t>
            </w:r>
          </w:p>
        </w:tc>
        <w:tc>
          <w:tcPr>
            <w:tcW w:w="286" w:type="pct"/>
            <w:tcBorders>
              <w:bottom w:val="single" w:sz="8" w:space="0" w:color="000000"/>
            </w:tcBorders>
            <w:shd w:val="clear" w:color="auto" w:fill="auto"/>
            <w:tcMar>
              <w:top w:w="9" w:type="dxa"/>
              <w:left w:w="9" w:type="dxa"/>
              <w:bottom w:w="0" w:type="dxa"/>
              <w:right w:w="9" w:type="dxa"/>
            </w:tcMar>
            <w:vAlign w:val="center"/>
            <w:hideMark/>
          </w:tcPr>
          <w:p w14:paraId="2E2DCE9A" w14:textId="77777777" w:rsidR="007E27F1" w:rsidRPr="0007714D" w:rsidRDefault="007E27F1" w:rsidP="001C6BE3">
            <w:pPr>
              <w:spacing w:line="276" w:lineRule="auto"/>
              <w:jc w:val="center"/>
              <w:rPr>
                <w:b/>
                <w:color w:val="000000"/>
                <w:sz w:val="18"/>
                <w:szCs w:val="18"/>
                <w:lang w:bidi="ar-SA"/>
              </w:rPr>
            </w:pPr>
            <w:r w:rsidRPr="0007714D">
              <w:rPr>
                <w:b/>
                <w:color w:val="000000"/>
                <w:sz w:val="18"/>
                <w:szCs w:val="18"/>
                <w:lang w:bidi="ar-SA"/>
              </w:rPr>
              <w:t>6</w:t>
            </w:r>
          </w:p>
        </w:tc>
        <w:tc>
          <w:tcPr>
            <w:tcW w:w="377" w:type="pct"/>
            <w:tcBorders>
              <w:bottom w:val="single" w:sz="8" w:space="0" w:color="000000"/>
            </w:tcBorders>
          </w:tcPr>
          <w:p w14:paraId="2E5BB40D" w14:textId="77777777" w:rsidR="007E27F1" w:rsidRPr="0007714D" w:rsidRDefault="007E27F1" w:rsidP="001C6BE3">
            <w:pPr>
              <w:spacing w:line="276" w:lineRule="auto"/>
              <w:jc w:val="center"/>
              <w:rPr>
                <w:b/>
                <w:color w:val="000000"/>
                <w:sz w:val="18"/>
                <w:szCs w:val="18"/>
                <w:lang w:bidi="ar-SA"/>
              </w:rPr>
            </w:pPr>
            <w:r w:rsidRPr="0007714D">
              <w:rPr>
                <w:b/>
                <w:color w:val="000000"/>
                <w:sz w:val="18"/>
                <w:szCs w:val="18"/>
                <w:lang w:bidi="ar-SA"/>
              </w:rPr>
              <w:t>Sign.</w:t>
            </w:r>
          </w:p>
          <w:p w14:paraId="0F1722DA" w14:textId="77777777" w:rsidR="00B92BEB" w:rsidRPr="00902497" w:rsidRDefault="008D1BAC" w:rsidP="00902497">
            <w:pPr>
              <w:spacing w:line="276" w:lineRule="auto"/>
              <w:jc w:val="center"/>
              <w:rPr>
                <w:b/>
                <w:i/>
                <w:color w:val="000000"/>
                <w:sz w:val="18"/>
                <w:szCs w:val="18"/>
                <w:lang w:bidi="ar-SA"/>
              </w:rPr>
            </w:pPr>
            <w:r>
              <w:rPr>
                <w:b/>
                <w:color w:val="000000"/>
                <w:sz w:val="18"/>
                <w:szCs w:val="18"/>
                <w:lang w:bidi="ar-SA"/>
              </w:rPr>
              <w:t xml:space="preserve">Diff. </w:t>
            </w:r>
            <w:r w:rsidR="008D2DF2">
              <w:rPr>
                <w:b/>
                <w:color w:val="000000"/>
                <w:sz w:val="18"/>
                <w:szCs w:val="18"/>
                <w:lang w:bidi="ar-SA"/>
              </w:rPr>
              <w:t>a</w:t>
            </w:r>
          </w:p>
        </w:tc>
        <w:tc>
          <w:tcPr>
            <w:tcW w:w="101" w:type="pct"/>
            <w:tcBorders>
              <w:left w:val="nil"/>
            </w:tcBorders>
          </w:tcPr>
          <w:p w14:paraId="05A0CDA8" w14:textId="77777777" w:rsidR="007E27F1" w:rsidRPr="0007714D" w:rsidRDefault="007E27F1" w:rsidP="001C6BE3">
            <w:pPr>
              <w:spacing w:line="276" w:lineRule="auto"/>
              <w:jc w:val="center"/>
              <w:rPr>
                <w:b/>
                <w:color w:val="000000"/>
                <w:sz w:val="18"/>
                <w:szCs w:val="18"/>
                <w:lang w:bidi="ar-SA"/>
              </w:rPr>
            </w:pPr>
          </w:p>
        </w:tc>
        <w:tc>
          <w:tcPr>
            <w:tcW w:w="301" w:type="pct"/>
            <w:tcBorders>
              <w:bottom w:val="single" w:sz="8" w:space="0" w:color="auto"/>
            </w:tcBorders>
          </w:tcPr>
          <w:p w14:paraId="04FE4BF3" w14:textId="77777777" w:rsidR="007E27F1" w:rsidRPr="0007714D" w:rsidRDefault="007E27F1" w:rsidP="001C6BE3">
            <w:pPr>
              <w:spacing w:line="276" w:lineRule="auto"/>
              <w:jc w:val="center"/>
              <w:rPr>
                <w:b/>
                <w:color w:val="000000"/>
                <w:sz w:val="18"/>
                <w:szCs w:val="18"/>
                <w:lang w:bidi="ar-SA"/>
              </w:rPr>
            </w:pPr>
            <w:r w:rsidRPr="0007714D">
              <w:rPr>
                <w:b/>
                <w:color w:val="000000"/>
                <w:sz w:val="18"/>
                <w:szCs w:val="18"/>
                <w:lang w:bidi="ar-SA"/>
              </w:rPr>
              <w:t>Gain</w:t>
            </w:r>
          </w:p>
          <w:p w14:paraId="2AB4594F" w14:textId="77777777" w:rsidR="007E27F1" w:rsidRPr="0007714D" w:rsidRDefault="007E27F1" w:rsidP="001C6BE3">
            <w:pPr>
              <w:spacing w:line="276" w:lineRule="auto"/>
              <w:jc w:val="center"/>
              <w:rPr>
                <w:b/>
                <w:color w:val="000000"/>
                <w:sz w:val="18"/>
                <w:szCs w:val="18"/>
                <w:lang w:bidi="ar-SA"/>
              </w:rPr>
            </w:pPr>
            <w:r w:rsidRPr="0007714D">
              <w:rPr>
                <w:b/>
                <w:color w:val="000000"/>
                <w:sz w:val="18"/>
                <w:szCs w:val="18"/>
                <w:lang w:bidi="ar-SA"/>
              </w:rPr>
              <w:t>(3&amp;6)</w:t>
            </w:r>
          </w:p>
        </w:tc>
        <w:tc>
          <w:tcPr>
            <w:tcW w:w="301" w:type="pct"/>
            <w:gridSpan w:val="2"/>
            <w:tcBorders>
              <w:bottom w:val="single" w:sz="8" w:space="0" w:color="auto"/>
            </w:tcBorders>
          </w:tcPr>
          <w:p w14:paraId="63D2EFBB" w14:textId="77777777" w:rsidR="007E27F1" w:rsidRPr="0007714D" w:rsidRDefault="007E27F1" w:rsidP="001C6BE3">
            <w:pPr>
              <w:spacing w:line="276" w:lineRule="auto"/>
              <w:jc w:val="center"/>
              <w:rPr>
                <w:b/>
                <w:color w:val="000000"/>
                <w:sz w:val="18"/>
                <w:szCs w:val="18"/>
                <w:lang w:bidi="ar-SA"/>
              </w:rPr>
            </w:pPr>
            <w:r w:rsidRPr="0007714D">
              <w:rPr>
                <w:b/>
                <w:color w:val="000000"/>
                <w:sz w:val="18"/>
                <w:szCs w:val="18"/>
                <w:lang w:bidi="ar-SA"/>
              </w:rPr>
              <w:t>Loss</w:t>
            </w:r>
          </w:p>
          <w:p w14:paraId="2E43D671" w14:textId="77777777" w:rsidR="007E27F1" w:rsidRPr="0007714D" w:rsidRDefault="007E27F1" w:rsidP="001C6BE3">
            <w:pPr>
              <w:spacing w:line="276" w:lineRule="auto"/>
              <w:jc w:val="center"/>
              <w:rPr>
                <w:b/>
                <w:color w:val="000000"/>
                <w:sz w:val="18"/>
                <w:szCs w:val="18"/>
                <w:lang w:bidi="ar-SA"/>
              </w:rPr>
            </w:pPr>
            <w:r w:rsidRPr="0007714D">
              <w:rPr>
                <w:b/>
                <w:color w:val="000000"/>
                <w:sz w:val="18"/>
                <w:szCs w:val="18"/>
                <w:lang w:bidi="ar-SA"/>
              </w:rPr>
              <w:t>(4&amp;5)</w:t>
            </w:r>
          </w:p>
        </w:tc>
        <w:tc>
          <w:tcPr>
            <w:tcW w:w="328" w:type="pct"/>
            <w:tcBorders>
              <w:bottom w:val="single" w:sz="8" w:space="0" w:color="auto"/>
            </w:tcBorders>
          </w:tcPr>
          <w:p w14:paraId="7B866A0A" w14:textId="77777777" w:rsidR="009C4632" w:rsidRPr="00902497" w:rsidRDefault="007E27F1" w:rsidP="00902497">
            <w:pPr>
              <w:spacing w:line="276" w:lineRule="auto"/>
              <w:jc w:val="center"/>
              <w:rPr>
                <w:b/>
                <w:color w:val="000000"/>
                <w:sz w:val="18"/>
                <w:szCs w:val="18"/>
                <w:lang w:bidi="ar-SA"/>
              </w:rPr>
            </w:pPr>
            <w:r w:rsidRPr="0007714D">
              <w:rPr>
                <w:b/>
                <w:color w:val="000000"/>
                <w:sz w:val="18"/>
                <w:szCs w:val="18"/>
                <w:lang w:bidi="ar-SA"/>
              </w:rPr>
              <w:t>Sign. Diff</w:t>
            </w:r>
            <w:r w:rsidR="008D1BAC">
              <w:rPr>
                <w:b/>
                <w:color w:val="000000"/>
                <w:sz w:val="18"/>
                <w:szCs w:val="18"/>
                <w:lang w:bidi="ar-SA"/>
              </w:rPr>
              <w:t xml:space="preserve">. </w:t>
            </w:r>
            <w:r w:rsidR="008D2DF2">
              <w:rPr>
                <w:b/>
                <w:color w:val="000000"/>
                <w:sz w:val="18"/>
                <w:szCs w:val="18"/>
                <w:lang w:bidi="ar-SA"/>
              </w:rPr>
              <w:t>b</w:t>
            </w:r>
          </w:p>
        </w:tc>
        <w:tc>
          <w:tcPr>
            <w:tcW w:w="132" w:type="pct"/>
            <w:shd w:val="clear" w:color="auto" w:fill="FFFFFF"/>
          </w:tcPr>
          <w:p w14:paraId="6E9EFC4A" w14:textId="77777777" w:rsidR="007E27F1" w:rsidRPr="0007714D" w:rsidRDefault="007E27F1" w:rsidP="001C6BE3">
            <w:pPr>
              <w:spacing w:line="276" w:lineRule="auto"/>
              <w:jc w:val="center"/>
              <w:rPr>
                <w:b/>
                <w:color w:val="000000"/>
                <w:sz w:val="18"/>
                <w:szCs w:val="18"/>
                <w:lang w:bidi="ar-SA"/>
              </w:rPr>
            </w:pPr>
          </w:p>
        </w:tc>
        <w:tc>
          <w:tcPr>
            <w:tcW w:w="301" w:type="pct"/>
            <w:tcBorders>
              <w:left w:val="nil"/>
              <w:bottom w:val="single" w:sz="8" w:space="0" w:color="auto"/>
            </w:tcBorders>
          </w:tcPr>
          <w:p w14:paraId="64418A0F" w14:textId="77777777" w:rsidR="007E27F1" w:rsidRPr="0007714D" w:rsidRDefault="007E27F1" w:rsidP="007E27F1">
            <w:pPr>
              <w:spacing w:line="276" w:lineRule="auto"/>
              <w:jc w:val="center"/>
              <w:rPr>
                <w:b/>
                <w:color w:val="000000"/>
                <w:sz w:val="18"/>
                <w:szCs w:val="18"/>
                <w:lang w:bidi="ar-SA"/>
              </w:rPr>
            </w:pPr>
            <w:r w:rsidRPr="0007714D">
              <w:rPr>
                <w:b/>
                <w:color w:val="000000"/>
                <w:sz w:val="18"/>
                <w:szCs w:val="18"/>
                <w:lang w:bidi="ar-SA"/>
              </w:rPr>
              <w:t>I</w:t>
            </w:r>
            <w:r w:rsidR="009C4632">
              <w:rPr>
                <w:b/>
                <w:color w:val="000000"/>
                <w:sz w:val="18"/>
                <w:szCs w:val="18"/>
                <w:lang w:bidi="ar-SA"/>
              </w:rPr>
              <w:t>mpl.</w:t>
            </w:r>
          </w:p>
          <w:p w14:paraId="415A3FEF" w14:textId="77777777" w:rsidR="007E27F1" w:rsidRPr="0007714D" w:rsidRDefault="007E27F1" w:rsidP="007E27F1">
            <w:pPr>
              <w:spacing w:line="276" w:lineRule="auto"/>
              <w:jc w:val="center"/>
              <w:rPr>
                <w:b/>
                <w:color w:val="000000"/>
                <w:sz w:val="18"/>
                <w:szCs w:val="18"/>
                <w:lang w:bidi="ar-SA"/>
              </w:rPr>
            </w:pPr>
            <w:r w:rsidRPr="0007714D">
              <w:rPr>
                <w:b/>
                <w:color w:val="000000"/>
                <w:sz w:val="18"/>
                <w:szCs w:val="18"/>
                <w:lang w:bidi="ar-SA"/>
              </w:rPr>
              <w:t>(3&amp;4)</w:t>
            </w:r>
          </w:p>
        </w:tc>
        <w:tc>
          <w:tcPr>
            <w:tcW w:w="301" w:type="pct"/>
            <w:tcBorders>
              <w:left w:val="nil"/>
              <w:bottom w:val="single" w:sz="8" w:space="0" w:color="auto"/>
            </w:tcBorders>
          </w:tcPr>
          <w:p w14:paraId="3E538F89" w14:textId="77777777" w:rsidR="007E27F1" w:rsidRPr="0007714D" w:rsidRDefault="007E27F1" w:rsidP="001C6BE3">
            <w:pPr>
              <w:spacing w:line="276" w:lineRule="auto"/>
              <w:jc w:val="center"/>
              <w:rPr>
                <w:b/>
                <w:color w:val="000000"/>
                <w:sz w:val="18"/>
                <w:szCs w:val="18"/>
                <w:lang w:bidi="ar-SA"/>
              </w:rPr>
            </w:pPr>
            <w:r w:rsidRPr="0007714D">
              <w:rPr>
                <w:b/>
                <w:color w:val="000000"/>
                <w:sz w:val="18"/>
                <w:szCs w:val="18"/>
                <w:lang w:bidi="ar-SA"/>
              </w:rPr>
              <w:t>Expl.</w:t>
            </w:r>
          </w:p>
          <w:p w14:paraId="26B66133" w14:textId="77777777" w:rsidR="007E27F1" w:rsidRPr="0007714D" w:rsidRDefault="007E27F1" w:rsidP="001C6BE3">
            <w:pPr>
              <w:spacing w:line="276" w:lineRule="auto"/>
              <w:jc w:val="center"/>
              <w:rPr>
                <w:b/>
                <w:color w:val="000000"/>
                <w:sz w:val="18"/>
                <w:szCs w:val="18"/>
                <w:lang w:bidi="ar-SA"/>
              </w:rPr>
            </w:pPr>
            <w:r w:rsidRPr="0007714D">
              <w:rPr>
                <w:b/>
                <w:color w:val="000000"/>
                <w:sz w:val="18"/>
                <w:szCs w:val="18"/>
                <w:lang w:bidi="ar-SA"/>
              </w:rPr>
              <w:t>(5&amp;6)</w:t>
            </w:r>
          </w:p>
        </w:tc>
        <w:tc>
          <w:tcPr>
            <w:tcW w:w="435" w:type="pct"/>
            <w:tcBorders>
              <w:left w:val="nil"/>
              <w:bottom w:val="single" w:sz="8" w:space="0" w:color="auto"/>
            </w:tcBorders>
          </w:tcPr>
          <w:p w14:paraId="3DBBA09E" w14:textId="77777777" w:rsidR="007E27F1" w:rsidRPr="0007714D" w:rsidRDefault="007E27F1" w:rsidP="001C6BE3">
            <w:pPr>
              <w:spacing w:line="276" w:lineRule="auto"/>
              <w:jc w:val="center"/>
              <w:rPr>
                <w:b/>
                <w:color w:val="000000"/>
                <w:sz w:val="18"/>
                <w:szCs w:val="18"/>
                <w:lang w:bidi="ar-SA"/>
              </w:rPr>
            </w:pPr>
            <w:r w:rsidRPr="0007714D">
              <w:rPr>
                <w:b/>
                <w:color w:val="000000"/>
                <w:sz w:val="18"/>
                <w:szCs w:val="18"/>
                <w:lang w:bidi="ar-SA"/>
              </w:rPr>
              <w:t>Sign.</w:t>
            </w:r>
          </w:p>
          <w:p w14:paraId="620DA4FD" w14:textId="77777777" w:rsidR="00B92BEB" w:rsidRPr="0007714D" w:rsidRDefault="007E27F1" w:rsidP="00902497">
            <w:pPr>
              <w:spacing w:line="276" w:lineRule="auto"/>
              <w:jc w:val="center"/>
              <w:rPr>
                <w:b/>
                <w:color w:val="000000"/>
                <w:sz w:val="18"/>
                <w:szCs w:val="18"/>
                <w:lang w:bidi="ar-SA"/>
              </w:rPr>
            </w:pPr>
            <w:r w:rsidRPr="0007714D">
              <w:rPr>
                <w:b/>
                <w:color w:val="000000"/>
                <w:sz w:val="18"/>
                <w:szCs w:val="18"/>
                <w:lang w:bidi="ar-SA"/>
              </w:rPr>
              <w:t>Diff</w:t>
            </w:r>
            <w:r w:rsidR="008D1BAC">
              <w:rPr>
                <w:b/>
                <w:color w:val="000000"/>
                <w:sz w:val="18"/>
                <w:szCs w:val="18"/>
                <w:lang w:bidi="ar-SA"/>
              </w:rPr>
              <w:t xml:space="preserve">. </w:t>
            </w:r>
            <w:r w:rsidR="008D2DF2">
              <w:rPr>
                <w:b/>
                <w:color w:val="000000"/>
                <w:sz w:val="18"/>
                <w:szCs w:val="18"/>
                <w:lang w:bidi="ar-SA"/>
              </w:rPr>
              <w:t>c</w:t>
            </w:r>
          </w:p>
        </w:tc>
      </w:tr>
      <w:tr w:rsidR="00B92BEB" w:rsidRPr="0007714D" w14:paraId="21754369" w14:textId="77777777" w:rsidTr="00B92BEB">
        <w:trPr>
          <w:trHeight w:val="248"/>
        </w:trPr>
        <w:tc>
          <w:tcPr>
            <w:tcW w:w="585" w:type="pct"/>
            <w:tcBorders>
              <w:top w:val="nil"/>
              <w:left w:val="nil"/>
              <w:bottom w:val="nil"/>
              <w:right w:val="nil"/>
            </w:tcBorders>
            <w:shd w:val="clear" w:color="auto" w:fill="auto"/>
            <w:tcMar>
              <w:top w:w="72" w:type="dxa"/>
              <w:left w:w="72" w:type="dxa"/>
              <w:bottom w:w="72" w:type="dxa"/>
              <w:right w:w="72" w:type="dxa"/>
            </w:tcMar>
            <w:vAlign w:val="center"/>
            <w:hideMark/>
          </w:tcPr>
          <w:p w14:paraId="72477C0C" w14:textId="77777777" w:rsidR="007E27F1" w:rsidRPr="0007714D" w:rsidRDefault="007E27F1" w:rsidP="001C6BE3">
            <w:pPr>
              <w:spacing w:line="276" w:lineRule="auto"/>
              <w:jc w:val="center"/>
              <w:rPr>
                <w:color w:val="000000"/>
                <w:sz w:val="18"/>
                <w:szCs w:val="18"/>
                <w:lang w:bidi="ar-SA"/>
              </w:rPr>
            </w:pPr>
          </w:p>
        </w:tc>
        <w:tc>
          <w:tcPr>
            <w:tcW w:w="344"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3B6EC1B6" w14:textId="77777777" w:rsidR="007E27F1" w:rsidRPr="0007714D" w:rsidRDefault="007E27F1" w:rsidP="001C6BE3">
            <w:pPr>
              <w:spacing w:line="276" w:lineRule="auto"/>
              <w:rPr>
                <w:color w:val="000000"/>
                <w:sz w:val="18"/>
                <w:szCs w:val="18"/>
                <w:lang w:bidi="ar-SA"/>
              </w:rPr>
            </w:pPr>
            <w:r w:rsidRPr="0007714D">
              <w:rPr>
                <w:color w:val="000000"/>
                <w:sz w:val="18"/>
                <w:szCs w:val="18"/>
                <w:lang w:bidi="ar-SA"/>
              </w:rPr>
              <w:t>Pop</w:t>
            </w:r>
          </w:p>
        </w:tc>
        <w:tc>
          <w:tcPr>
            <w:tcW w:w="24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30A2595"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100</w:t>
            </w:r>
          </w:p>
        </w:tc>
        <w:tc>
          <w:tcPr>
            <w:tcW w:w="101" w:type="pct"/>
            <w:vMerge w:val="restart"/>
            <w:tcBorders>
              <w:top w:val="nil"/>
              <w:left w:val="nil"/>
              <w:bottom w:val="nil"/>
              <w:right w:val="nil"/>
            </w:tcBorders>
            <w:vAlign w:val="center"/>
            <w:hideMark/>
          </w:tcPr>
          <w:p w14:paraId="57507D06" w14:textId="77777777" w:rsidR="007E27F1" w:rsidRPr="0007714D" w:rsidRDefault="007E27F1" w:rsidP="001C6BE3">
            <w:pPr>
              <w:spacing w:line="276" w:lineRule="auto"/>
              <w:jc w:val="center"/>
              <w:rPr>
                <w:color w:val="000000"/>
                <w:sz w:val="18"/>
                <w:szCs w:val="18"/>
                <w:lang w:bidi="ar-SA"/>
              </w:rPr>
            </w:pP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5D93C5A"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100</w:t>
            </w: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9ED151F"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100</w:t>
            </w: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7502A97"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100</w:t>
            </w: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97EC503"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100</w:t>
            </w:r>
          </w:p>
        </w:tc>
        <w:tc>
          <w:tcPr>
            <w:tcW w:w="377" w:type="pct"/>
            <w:tcBorders>
              <w:top w:val="single" w:sz="8" w:space="0" w:color="000000"/>
              <w:left w:val="single" w:sz="8" w:space="0" w:color="000000"/>
              <w:bottom w:val="single" w:sz="8" w:space="0" w:color="000000"/>
              <w:right w:val="single" w:sz="8" w:space="0" w:color="000000"/>
            </w:tcBorders>
          </w:tcPr>
          <w:p w14:paraId="4F58DBFB" w14:textId="77777777" w:rsidR="007E27F1" w:rsidRPr="0007714D" w:rsidRDefault="007E27F1" w:rsidP="001C6BE3">
            <w:pPr>
              <w:spacing w:line="276" w:lineRule="auto"/>
              <w:jc w:val="center"/>
              <w:rPr>
                <w:color w:val="000000"/>
                <w:sz w:val="18"/>
                <w:szCs w:val="18"/>
                <w:lang w:bidi="ar-SA"/>
              </w:rPr>
            </w:pPr>
          </w:p>
        </w:tc>
        <w:tc>
          <w:tcPr>
            <w:tcW w:w="101" w:type="pct"/>
            <w:tcBorders>
              <w:left w:val="single" w:sz="8" w:space="0" w:color="000000"/>
              <w:right w:val="single" w:sz="8" w:space="0" w:color="000000"/>
            </w:tcBorders>
          </w:tcPr>
          <w:p w14:paraId="1EFC087F" w14:textId="77777777" w:rsidR="007E27F1" w:rsidRPr="0007714D" w:rsidRDefault="007E27F1" w:rsidP="001C6BE3">
            <w:pPr>
              <w:spacing w:line="276" w:lineRule="auto"/>
              <w:jc w:val="center"/>
              <w:rPr>
                <w:color w:val="000000"/>
                <w:sz w:val="18"/>
                <w:szCs w:val="18"/>
                <w:lang w:bidi="ar-SA"/>
              </w:rPr>
            </w:pPr>
          </w:p>
        </w:tc>
        <w:tc>
          <w:tcPr>
            <w:tcW w:w="320" w:type="pct"/>
            <w:gridSpan w:val="2"/>
            <w:tcBorders>
              <w:top w:val="single" w:sz="8" w:space="0" w:color="auto"/>
              <w:left w:val="single" w:sz="8" w:space="0" w:color="000000"/>
              <w:bottom w:val="single" w:sz="8" w:space="0" w:color="auto"/>
              <w:right w:val="single" w:sz="8" w:space="0" w:color="000000"/>
            </w:tcBorders>
          </w:tcPr>
          <w:p w14:paraId="45DEC195"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100</w:t>
            </w:r>
          </w:p>
        </w:tc>
        <w:tc>
          <w:tcPr>
            <w:tcW w:w="282" w:type="pct"/>
            <w:tcBorders>
              <w:top w:val="single" w:sz="8" w:space="0" w:color="auto"/>
              <w:left w:val="single" w:sz="8" w:space="0" w:color="000000"/>
              <w:bottom w:val="single" w:sz="8" w:space="0" w:color="auto"/>
              <w:right w:val="single" w:sz="8" w:space="0" w:color="000000"/>
            </w:tcBorders>
          </w:tcPr>
          <w:p w14:paraId="0DB55BFB"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100</w:t>
            </w:r>
          </w:p>
        </w:tc>
        <w:tc>
          <w:tcPr>
            <w:tcW w:w="328" w:type="pct"/>
            <w:tcBorders>
              <w:top w:val="single" w:sz="8" w:space="0" w:color="auto"/>
              <w:left w:val="single" w:sz="8" w:space="0" w:color="000000"/>
              <w:bottom w:val="single" w:sz="8" w:space="0" w:color="auto"/>
              <w:right w:val="single" w:sz="8" w:space="0" w:color="000000"/>
            </w:tcBorders>
          </w:tcPr>
          <w:p w14:paraId="0196606A" w14:textId="77777777" w:rsidR="007E27F1" w:rsidRPr="0007714D" w:rsidRDefault="007E27F1" w:rsidP="001C6BE3">
            <w:pPr>
              <w:spacing w:line="276" w:lineRule="auto"/>
              <w:jc w:val="center"/>
              <w:rPr>
                <w:color w:val="000000"/>
                <w:sz w:val="18"/>
                <w:szCs w:val="18"/>
                <w:lang w:bidi="ar-SA"/>
              </w:rPr>
            </w:pPr>
          </w:p>
        </w:tc>
        <w:tc>
          <w:tcPr>
            <w:tcW w:w="132" w:type="pct"/>
            <w:tcBorders>
              <w:left w:val="single" w:sz="8" w:space="0" w:color="000000"/>
              <w:right w:val="single" w:sz="8" w:space="0" w:color="000000"/>
            </w:tcBorders>
          </w:tcPr>
          <w:p w14:paraId="00FD66C7" w14:textId="77777777" w:rsidR="007E27F1" w:rsidRPr="0007714D" w:rsidRDefault="007E27F1" w:rsidP="001C6BE3">
            <w:pPr>
              <w:spacing w:line="276" w:lineRule="auto"/>
              <w:jc w:val="center"/>
              <w:rPr>
                <w:color w:val="000000"/>
                <w:sz w:val="18"/>
                <w:szCs w:val="18"/>
                <w:lang w:bidi="ar-SA"/>
              </w:rPr>
            </w:pPr>
          </w:p>
        </w:tc>
        <w:tc>
          <w:tcPr>
            <w:tcW w:w="301" w:type="pct"/>
            <w:tcBorders>
              <w:top w:val="single" w:sz="8" w:space="0" w:color="auto"/>
              <w:left w:val="single" w:sz="8" w:space="0" w:color="000000"/>
              <w:bottom w:val="single" w:sz="8" w:space="0" w:color="auto"/>
              <w:right w:val="single" w:sz="8" w:space="0" w:color="000000"/>
            </w:tcBorders>
          </w:tcPr>
          <w:p w14:paraId="145C907A" w14:textId="77777777" w:rsidR="007E27F1" w:rsidRPr="0007714D" w:rsidRDefault="007E27F1" w:rsidP="00B856B8">
            <w:pPr>
              <w:spacing w:line="276" w:lineRule="auto"/>
              <w:jc w:val="center"/>
              <w:rPr>
                <w:color w:val="000000"/>
                <w:sz w:val="18"/>
                <w:szCs w:val="18"/>
              </w:rPr>
            </w:pPr>
            <w:r w:rsidRPr="0007714D">
              <w:rPr>
                <w:color w:val="000000"/>
                <w:sz w:val="18"/>
                <w:szCs w:val="18"/>
              </w:rPr>
              <w:t>100</w:t>
            </w:r>
          </w:p>
        </w:tc>
        <w:tc>
          <w:tcPr>
            <w:tcW w:w="301" w:type="pct"/>
            <w:tcBorders>
              <w:top w:val="single" w:sz="8" w:space="0" w:color="auto"/>
              <w:left w:val="single" w:sz="8" w:space="0" w:color="000000"/>
              <w:bottom w:val="single" w:sz="8" w:space="0" w:color="auto"/>
              <w:right w:val="single" w:sz="8" w:space="0" w:color="000000"/>
            </w:tcBorders>
          </w:tcPr>
          <w:p w14:paraId="3E1F4F6E" w14:textId="77777777" w:rsidR="007E27F1" w:rsidRPr="0007714D" w:rsidRDefault="007E27F1" w:rsidP="00B856B8">
            <w:pPr>
              <w:spacing w:line="276" w:lineRule="auto"/>
              <w:jc w:val="center"/>
              <w:rPr>
                <w:color w:val="000000"/>
                <w:sz w:val="18"/>
                <w:szCs w:val="18"/>
              </w:rPr>
            </w:pPr>
            <w:r w:rsidRPr="0007714D">
              <w:rPr>
                <w:color w:val="000000"/>
                <w:sz w:val="18"/>
                <w:szCs w:val="18"/>
              </w:rPr>
              <w:t>100</w:t>
            </w:r>
          </w:p>
        </w:tc>
        <w:tc>
          <w:tcPr>
            <w:tcW w:w="435" w:type="pct"/>
            <w:tcBorders>
              <w:top w:val="single" w:sz="8" w:space="0" w:color="auto"/>
              <w:left w:val="single" w:sz="8" w:space="0" w:color="000000"/>
              <w:bottom w:val="single" w:sz="8" w:space="0" w:color="auto"/>
              <w:right w:val="single" w:sz="8" w:space="0" w:color="000000"/>
            </w:tcBorders>
          </w:tcPr>
          <w:p w14:paraId="5236F581" w14:textId="77777777" w:rsidR="007E27F1" w:rsidRPr="0007714D" w:rsidRDefault="007E27F1" w:rsidP="00B856B8">
            <w:pPr>
              <w:spacing w:line="276" w:lineRule="auto"/>
              <w:jc w:val="center"/>
              <w:rPr>
                <w:color w:val="000000"/>
                <w:sz w:val="18"/>
                <w:szCs w:val="18"/>
              </w:rPr>
            </w:pPr>
          </w:p>
        </w:tc>
      </w:tr>
      <w:tr w:rsidR="00B92BEB" w:rsidRPr="0007714D" w14:paraId="01D627F9" w14:textId="77777777" w:rsidTr="00B92BEB">
        <w:trPr>
          <w:trHeight w:val="248"/>
        </w:trPr>
        <w:tc>
          <w:tcPr>
            <w:tcW w:w="585" w:type="pct"/>
            <w:tcBorders>
              <w:top w:val="nil"/>
              <w:left w:val="nil"/>
              <w:bottom w:val="nil"/>
              <w:right w:val="nil"/>
            </w:tcBorders>
            <w:shd w:val="clear" w:color="auto" w:fill="auto"/>
            <w:tcMar>
              <w:top w:w="72" w:type="dxa"/>
              <w:left w:w="72" w:type="dxa"/>
              <w:bottom w:w="72" w:type="dxa"/>
              <w:right w:w="72" w:type="dxa"/>
            </w:tcMar>
            <w:vAlign w:val="center"/>
            <w:hideMark/>
          </w:tcPr>
          <w:p w14:paraId="2AA7DC0D" w14:textId="77777777" w:rsidR="007E27F1" w:rsidRPr="0007714D" w:rsidRDefault="007E27F1" w:rsidP="001C6BE3">
            <w:pPr>
              <w:spacing w:line="276" w:lineRule="auto"/>
              <w:jc w:val="center"/>
              <w:rPr>
                <w:color w:val="000000"/>
                <w:sz w:val="18"/>
                <w:szCs w:val="18"/>
                <w:lang w:bidi="ar-SA"/>
              </w:rPr>
            </w:pPr>
          </w:p>
        </w:tc>
        <w:tc>
          <w:tcPr>
            <w:tcW w:w="344" w:type="pct"/>
            <w:tcBorders>
              <w:top w:val="nil"/>
              <w:left w:val="nil"/>
              <w:bottom w:val="nil"/>
              <w:right w:val="nil"/>
            </w:tcBorders>
            <w:shd w:val="clear" w:color="auto" w:fill="auto"/>
            <w:tcMar>
              <w:top w:w="72" w:type="dxa"/>
              <w:left w:w="144" w:type="dxa"/>
              <w:bottom w:w="72" w:type="dxa"/>
              <w:right w:w="144" w:type="dxa"/>
            </w:tcMar>
            <w:vAlign w:val="center"/>
            <w:hideMark/>
          </w:tcPr>
          <w:p w14:paraId="04B1AE73" w14:textId="77777777" w:rsidR="007E27F1" w:rsidRPr="0007714D" w:rsidRDefault="007E27F1" w:rsidP="001C6BE3">
            <w:pPr>
              <w:spacing w:line="276" w:lineRule="auto"/>
              <w:rPr>
                <w:color w:val="000000"/>
                <w:sz w:val="18"/>
                <w:szCs w:val="18"/>
                <w:lang w:bidi="ar-SA"/>
              </w:rPr>
            </w:pPr>
          </w:p>
        </w:tc>
        <w:tc>
          <w:tcPr>
            <w:tcW w:w="247" w:type="pct"/>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2F7E2F72" w14:textId="77777777" w:rsidR="007E27F1" w:rsidRPr="0007714D" w:rsidRDefault="007E27F1" w:rsidP="001C6BE3">
            <w:pPr>
              <w:spacing w:line="276" w:lineRule="auto"/>
              <w:jc w:val="center"/>
              <w:rPr>
                <w:color w:val="000000"/>
                <w:sz w:val="18"/>
                <w:szCs w:val="18"/>
                <w:lang w:bidi="ar-SA"/>
              </w:rPr>
            </w:pPr>
          </w:p>
        </w:tc>
        <w:tc>
          <w:tcPr>
            <w:tcW w:w="101" w:type="pct"/>
            <w:vMerge/>
            <w:tcBorders>
              <w:top w:val="nil"/>
              <w:left w:val="nil"/>
              <w:bottom w:val="nil"/>
              <w:right w:val="nil"/>
            </w:tcBorders>
            <w:vAlign w:val="center"/>
            <w:hideMark/>
          </w:tcPr>
          <w:p w14:paraId="16EEEEB3" w14:textId="77777777" w:rsidR="007E27F1" w:rsidRPr="0007714D" w:rsidRDefault="007E27F1" w:rsidP="001C6BE3">
            <w:pPr>
              <w:spacing w:line="276" w:lineRule="auto"/>
              <w:jc w:val="center"/>
              <w:rPr>
                <w:color w:val="000000"/>
                <w:sz w:val="18"/>
                <w:szCs w:val="18"/>
                <w:lang w:bidi="ar-SA"/>
              </w:rPr>
            </w:pPr>
          </w:p>
        </w:tc>
        <w:tc>
          <w:tcPr>
            <w:tcW w:w="286" w:type="pct"/>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67480B09" w14:textId="77777777" w:rsidR="007E27F1" w:rsidRPr="0007714D" w:rsidRDefault="007E27F1" w:rsidP="001C6BE3">
            <w:pPr>
              <w:spacing w:line="276" w:lineRule="auto"/>
              <w:jc w:val="center"/>
              <w:rPr>
                <w:color w:val="000000"/>
                <w:sz w:val="18"/>
                <w:szCs w:val="18"/>
                <w:lang w:bidi="ar-SA"/>
              </w:rPr>
            </w:pPr>
          </w:p>
        </w:tc>
        <w:tc>
          <w:tcPr>
            <w:tcW w:w="286" w:type="pct"/>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51DC5972" w14:textId="77777777" w:rsidR="007E27F1" w:rsidRPr="0007714D" w:rsidRDefault="007E27F1" w:rsidP="001C6BE3">
            <w:pPr>
              <w:spacing w:line="276" w:lineRule="auto"/>
              <w:jc w:val="center"/>
              <w:rPr>
                <w:color w:val="000000"/>
                <w:sz w:val="18"/>
                <w:szCs w:val="18"/>
                <w:lang w:bidi="ar-SA"/>
              </w:rPr>
            </w:pPr>
          </w:p>
        </w:tc>
        <w:tc>
          <w:tcPr>
            <w:tcW w:w="286" w:type="pct"/>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0D6049F3" w14:textId="77777777" w:rsidR="007E27F1" w:rsidRPr="0007714D" w:rsidRDefault="007E27F1" w:rsidP="001C6BE3">
            <w:pPr>
              <w:spacing w:line="276" w:lineRule="auto"/>
              <w:jc w:val="center"/>
              <w:rPr>
                <w:color w:val="000000"/>
                <w:sz w:val="18"/>
                <w:szCs w:val="18"/>
                <w:lang w:bidi="ar-SA"/>
              </w:rPr>
            </w:pPr>
          </w:p>
        </w:tc>
        <w:tc>
          <w:tcPr>
            <w:tcW w:w="286" w:type="pct"/>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4201B975" w14:textId="77777777" w:rsidR="007E27F1" w:rsidRPr="0007714D" w:rsidRDefault="007E27F1" w:rsidP="001C6BE3">
            <w:pPr>
              <w:spacing w:line="276" w:lineRule="auto"/>
              <w:jc w:val="center"/>
              <w:rPr>
                <w:color w:val="000000"/>
                <w:sz w:val="18"/>
                <w:szCs w:val="18"/>
                <w:lang w:bidi="ar-SA"/>
              </w:rPr>
            </w:pPr>
          </w:p>
        </w:tc>
        <w:tc>
          <w:tcPr>
            <w:tcW w:w="377" w:type="pct"/>
            <w:tcBorders>
              <w:top w:val="single" w:sz="8" w:space="0" w:color="000000"/>
              <w:left w:val="nil"/>
              <w:bottom w:val="single" w:sz="8" w:space="0" w:color="000000"/>
              <w:right w:val="nil"/>
            </w:tcBorders>
          </w:tcPr>
          <w:p w14:paraId="57349099" w14:textId="77777777" w:rsidR="007E27F1" w:rsidRPr="0007714D" w:rsidRDefault="007E27F1" w:rsidP="001C6BE3">
            <w:pPr>
              <w:spacing w:line="276" w:lineRule="auto"/>
              <w:jc w:val="center"/>
              <w:rPr>
                <w:color w:val="000000"/>
                <w:sz w:val="18"/>
                <w:szCs w:val="18"/>
                <w:lang w:bidi="ar-SA"/>
              </w:rPr>
            </w:pPr>
          </w:p>
        </w:tc>
        <w:tc>
          <w:tcPr>
            <w:tcW w:w="101" w:type="pct"/>
            <w:tcBorders>
              <w:left w:val="nil"/>
              <w:right w:val="nil"/>
            </w:tcBorders>
          </w:tcPr>
          <w:p w14:paraId="169C2848" w14:textId="77777777" w:rsidR="007E27F1" w:rsidRPr="0007714D" w:rsidRDefault="007E27F1" w:rsidP="001C6BE3">
            <w:pPr>
              <w:spacing w:line="276" w:lineRule="auto"/>
              <w:jc w:val="center"/>
              <w:rPr>
                <w:color w:val="000000"/>
                <w:sz w:val="18"/>
                <w:szCs w:val="18"/>
                <w:lang w:bidi="ar-SA"/>
              </w:rPr>
            </w:pPr>
          </w:p>
        </w:tc>
        <w:tc>
          <w:tcPr>
            <w:tcW w:w="320" w:type="pct"/>
            <w:gridSpan w:val="2"/>
            <w:tcBorders>
              <w:top w:val="single" w:sz="8" w:space="0" w:color="auto"/>
              <w:left w:val="nil"/>
              <w:bottom w:val="single" w:sz="8" w:space="0" w:color="auto"/>
              <w:right w:val="nil"/>
            </w:tcBorders>
          </w:tcPr>
          <w:p w14:paraId="7FC21ECE" w14:textId="77777777" w:rsidR="007E27F1" w:rsidRPr="0007714D" w:rsidRDefault="007E27F1" w:rsidP="001C6BE3">
            <w:pPr>
              <w:spacing w:line="276" w:lineRule="auto"/>
              <w:jc w:val="center"/>
              <w:rPr>
                <w:color w:val="000000"/>
                <w:sz w:val="18"/>
                <w:szCs w:val="18"/>
                <w:lang w:bidi="ar-SA"/>
              </w:rPr>
            </w:pPr>
          </w:p>
        </w:tc>
        <w:tc>
          <w:tcPr>
            <w:tcW w:w="282" w:type="pct"/>
            <w:tcBorders>
              <w:top w:val="single" w:sz="8" w:space="0" w:color="auto"/>
              <w:left w:val="nil"/>
              <w:bottom w:val="single" w:sz="8" w:space="0" w:color="auto"/>
              <w:right w:val="nil"/>
            </w:tcBorders>
          </w:tcPr>
          <w:p w14:paraId="5524BE12" w14:textId="77777777" w:rsidR="007E27F1" w:rsidRPr="0007714D" w:rsidRDefault="007E27F1" w:rsidP="001C6BE3">
            <w:pPr>
              <w:spacing w:line="276" w:lineRule="auto"/>
              <w:jc w:val="center"/>
              <w:rPr>
                <w:color w:val="000000"/>
                <w:sz w:val="18"/>
                <w:szCs w:val="18"/>
                <w:lang w:bidi="ar-SA"/>
              </w:rPr>
            </w:pPr>
          </w:p>
        </w:tc>
        <w:tc>
          <w:tcPr>
            <w:tcW w:w="328" w:type="pct"/>
            <w:tcBorders>
              <w:top w:val="single" w:sz="8" w:space="0" w:color="auto"/>
              <w:left w:val="nil"/>
              <w:bottom w:val="single" w:sz="8" w:space="0" w:color="auto"/>
              <w:right w:val="nil"/>
            </w:tcBorders>
          </w:tcPr>
          <w:p w14:paraId="7D9C8E7A" w14:textId="77777777" w:rsidR="007E27F1" w:rsidRPr="0007714D" w:rsidRDefault="007E27F1" w:rsidP="001C6BE3">
            <w:pPr>
              <w:spacing w:line="276" w:lineRule="auto"/>
              <w:jc w:val="center"/>
              <w:rPr>
                <w:color w:val="000000"/>
                <w:sz w:val="18"/>
                <w:szCs w:val="18"/>
                <w:lang w:bidi="ar-SA"/>
              </w:rPr>
            </w:pPr>
          </w:p>
        </w:tc>
        <w:tc>
          <w:tcPr>
            <w:tcW w:w="132" w:type="pct"/>
            <w:tcBorders>
              <w:left w:val="nil"/>
              <w:right w:val="nil"/>
            </w:tcBorders>
          </w:tcPr>
          <w:p w14:paraId="7A12EBA2" w14:textId="77777777" w:rsidR="007E27F1" w:rsidRPr="0007714D" w:rsidRDefault="007E27F1" w:rsidP="001C6BE3">
            <w:pPr>
              <w:spacing w:line="276" w:lineRule="auto"/>
              <w:jc w:val="center"/>
              <w:rPr>
                <w:color w:val="000000"/>
                <w:sz w:val="18"/>
                <w:szCs w:val="18"/>
                <w:lang w:bidi="ar-SA"/>
              </w:rPr>
            </w:pPr>
          </w:p>
        </w:tc>
        <w:tc>
          <w:tcPr>
            <w:tcW w:w="301" w:type="pct"/>
            <w:tcBorders>
              <w:top w:val="single" w:sz="8" w:space="0" w:color="auto"/>
              <w:left w:val="nil"/>
              <w:bottom w:val="single" w:sz="8" w:space="0" w:color="auto"/>
              <w:right w:val="nil"/>
            </w:tcBorders>
          </w:tcPr>
          <w:p w14:paraId="42E695DF" w14:textId="77777777" w:rsidR="007E27F1" w:rsidRPr="0007714D" w:rsidRDefault="007E27F1" w:rsidP="00B856B8">
            <w:pPr>
              <w:spacing w:line="276" w:lineRule="auto"/>
              <w:jc w:val="center"/>
              <w:rPr>
                <w:color w:val="000000"/>
                <w:sz w:val="18"/>
                <w:szCs w:val="18"/>
              </w:rPr>
            </w:pPr>
          </w:p>
        </w:tc>
        <w:tc>
          <w:tcPr>
            <w:tcW w:w="301" w:type="pct"/>
            <w:tcBorders>
              <w:top w:val="single" w:sz="8" w:space="0" w:color="auto"/>
              <w:left w:val="nil"/>
              <w:bottom w:val="single" w:sz="8" w:space="0" w:color="auto"/>
              <w:right w:val="nil"/>
            </w:tcBorders>
          </w:tcPr>
          <w:p w14:paraId="231054C5" w14:textId="77777777" w:rsidR="007E27F1" w:rsidRPr="0007714D" w:rsidRDefault="007E27F1" w:rsidP="00B856B8">
            <w:pPr>
              <w:spacing w:line="276" w:lineRule="auto"/>
              <w:jc w:val="center"/>
              <w:rPr>
                <w:color w:val="000000"/>
                <w:sz w:val="18"/>
                <w:szCs w:val="18"/>
              </w:rPr>
            </w:pPr>
          </w:p>
        </w:tc>
        <w:tc>
          <w:tcPr>
            <w:tcW w:w="435" w:type="pct"/>
            <w:tcBorders>
              <w:top w:val="single" w:sz="8" w:space="0" w:color="auto"/>
              <w:left w:val="nil"/>
              <w:bottom w:val="single" w:sz="8" w:space="0" w:color="auto"/>
              <w:right w:val="nil"/>
            </w:tcBorders>
          </w:tcPr>
          <w:p w14:paraId="4490CB5A" w14:textId="77777777" w:rsidR="007E27F1" w:rsidRPr="0007714D" w:rsidRDefault="007E27F1" w:rsidP="00B856B8">
            <w:pPr>
              <w:spacing w:line="276" w:lineRule="auto"/>
              <w:jc w:val="center"/>
              <w:rPr>
                <w:color w:val="000000"/>
                <w:sz w:val="18"/>
                <w:szCs w:val="18"/>
              </w:rPr>
            </w:pPr>
          </w:p>
        </w:tc>
      </w:tr>
      <w:tr w:rsidR="00B92BEB" w:rsidRPr="0007714D" w14:paraId="5995D28E" w14:textId="77777777" w:rsidTr="00B92BEB">
        <w:trPr>
          <w:trHeight w:val="308"/>
        </w:trPr>
        <w:tc>
          <w:tcPr>
            <w:tcW w:w="585" w:type="pct"/>
            <w:vMerge w:val="restart"/>
            <w:tcBorders>
              <w:top w:val="nil"/>
              <w:left w:val="nil"/>
              <w:bottom w:val="nil"/>
              <w:right w:val="nil"/>
            </w:tcBorders>
            <w:vAlign w:val="center"/>
            <w:hideMark/>
          </w:tcPr>
          <w:p w14:paraId="0FC81AA1" w14:textId="77777777" w:rsidR="007E27F1" w:rsidRPr="0007714D" w:rsidRDefault="007E27F1" w:rsidP="001C6BE3">
            <w:pPr>
              <w:spacing w:line="276" w:lineRule="auto"/>
              <w:jc w:val="center"/>
              <w:rPr>
                <w:b/>
                <w:color w:val="FF0000"/>
                <w:sz w:val="18"/>
                <w:szCs w:val="18"/>
                <w:lang w:bidi="ar-SA"/>
              </w:rPr>
            </w:pPr>
            <w:r w:rsidRPr="0007714D">
              <w:rPr>
                <w:b/>
                <w:color w:val="FF0000"/>
                <w:sz w:val="18"/>
                <w:szCs w:val="18"/>
                <w:lang w:bidi="ar-SA"/>
              </w:rPr>
              <w:t>Averse</w:t>
            </w:r>
          </w:p>
        </w:tc>
        <w:tc>
          <w:tcPr>
            <w:tcW w:w="344"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0AB25B8D" w14:textId="77777777" w:rsidR="007E27F1" w:rsidRPr="0007714D" w:rsidRDefault="007E27F1" w:rsidP="001C6BE3">
            <w:pPr>
              <w:spacing w:line="276" w:lineRule="auto"/>
              <w:rPr>
                <w:color w:val="000000"/>
                <w:sz w:val="18"/>
                <w:szCs w:val="18"/>
                <w:lang w:bidi="ar-SA"/>
              </w:rPr>
            </w:pPr>
            <w:r w:rsidRPr="0007714D">
              <w:rPr>
                <w:color w:val="000000"/>
                <w:sz w:val="18"/>
                <w:szCs w:val="18"/>
                <w:lang w:bidi="ar-SA"/>
              </w:rPr>
              <w:t xml:space="preserve">saa </w:t>
            </w:r>
          </w:p>
        </w:tc>
        <w:tc>
          <w:tcPr>
            <w:tcW w:w="24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76ED828"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25</w:t>
            </w:r>
          </w:p>
        </w:tc>
        <w:tc>
          <w:tcPr>
            <w:tcW w:w="101" w:type="pct"/>
            <w:vMerge/>
            <w:tcBorders>
              <w:top w:val="nil"/>
              <w:left w:val="nil"/>
              <w:bottom w:val="nil"/>
              <w:right w:val="nil"/>
            </w:tcBorders>
            <w:vAlign w:val="center"/>
            <w:hideMark/>
          </w:tcPr>
          <w:p w14:paraId="72676F9D" w14:textId="77777777" w:rsidR="007E27F1" w:rsidRPr="0007714D" w:rsidRDefault="007E27F1" w:rsidP="001C6BE3">
            <w:pPr>
              <w:spacing w:line="276" w:lineRule="auto"/>
              <w:jc w:val="center"/>
              <w:rPr>
                <w:color w:val="000000"/>
                <w:sz w:val="18"/>
                <w:szCs w:val="18"/>
                <w:lang w:bidi="ar-SA"/>
              </w:rPr>
            </w:pP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531C842"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28</w:t>
            </w: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1DC46F2"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27</w:t>
            </w: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A9A89E1"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31</w:t>
            </w: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A86004"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31</w:t>
            </w:r>
          </w:p>
        </w:tc>
        <w:tc>
          <w:tcPr>
            <w:tcW w:w="377" w:type="pct"/>
            <w:tcBorders>
              <w:top w:val="single" w:sz="8" w:space="0" w:color="000000"/>
              <w:left w:val="single" w:sz="8" w:space="0" w:color="000000"/>
              <w:bottom w:val="single" w:sz="8" w:space="0" w:color="000000"/>
              <w:right w:val="single" w:sz="8" w:space="0" w:color="000000"/>
            </w:tcBorders>
          </w:tcPr>
          <w:p w14:paraId="57786D24" w14:textId="77777777" w:rsidR="007E27F1" w:rsidRPr="0007714D" w:rsidRDefault="007E27F1" w:rsidP="001C6BE3">
            <w:pPr>
              <w:spacing w:line="276" w:lineRule="auto"/>
              <w:jc w:val="center"/>
              <w:rPr>
                <w:color w:val="000000"/>
                <w:sz w:val="18"/>
                <w:szCs w:val="18"/>
                <w:lang w:bidi="ar-SA"/>
              </w:rPr>
            </w:pPr>
          </w:p>
        </w:tc>
        <w:tc>
          <w:tcPr>
            <w:tcW w:w="101" w:type="pct"/>
            <w:tcBorders>
              <w:left w:val="single" w:sz="8" w:space="0" w:color="000000"/>
              <w:right w:val="single" w:sz="8" w:space="0" w:color="000000"/>
            </w:tcBorders>
          </w:tcPr>
          <w:p w14:paraId="41FFE94D" w14:textId="77777777" w:rsidR="007E27F1" w:rsidRPr="0007714D" w:rsidRDefault="007E27F1" w:rsidP="001C6BE3">
            <w:pPr>
              <w:spacing w:line="276" w:lineRule="auto"/>
              <w:jc w:val="center"/>
              <w:rPr>
                <w:color w:val="000000"/>
                <w:sz w:val="18"/>
                <w:szCs w:val="18"/>
                <w:lang w:bidi="ar-SA"/>
              </w:rPr>
            </w:pPr>
          </w:p>
        </w:tc>
        <w:tc>
          <w:tcPr>
            <w:tcW w:w="320" w:type="pct"/>
            <w:gridSpan w:val="2"/>
            <w:tcBorders>
              <w:top w:val="single" w:sz="8" w:space="0" w:color="auto"/>
              <w:left w:val="single" w:sz="8" w:space="0" w:color="000000"/>
              <w:bottom w:val="single" w:sz="8" w:space="0" w:color="auto"/>
              <w:right w:val="single" w:sz="8" w:space="0" w:color="000000"/>
            </w:tcBorders>
          </w:tcPr>
          <w:p w14:paraId="11A6060B"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30</w:t>
            </w:r>
          </w:p>
        </w:tc>
        <w:tc>
          <w:tcPr>
            <w:tcW w:w="282" w:type="pct"/>
            <w:tcBorders>
              <w:top w:val="single" w:sz="8" w:space="0" w:color="auto"/>
              <w:left w:val="single" w:sz="8" w:space="0" w:color="000000"/>
              <w:bottom w:val="single" w:sz="8" w:space="0" w:color="auto"/>
              <w:right w:val="single" w:sz="8" w:space="0" w:color="000000"/>
            </w:tcBorders>
          </w:tcPr>
          <w:p w14:paraId="29428A05"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29</w:t>
            </w:r>
          </w:p>
        </w:tc>
        <w:tc>
          <w:tcPr>
            <w:tcW w:w="328" w:type="pct"/>
            <w:tcBorders>
              <w:top w:val="single" w:sz="8" w:space="0" w:color="auto"/>
              <w:left w:val="single" w:sz="8" w:space="0" w:color="000000"/>
              <w:bottom w:val="single" w:sz="8" w:space="0" w:color="auto"/>
              <w:right w:val="single" w:sz="8" w:space="0" w:color="000000"/>
            </w:tcBorders>
          </w:tcPr>
          <w:p w14:paraId="78B5BA3B" w14:textId="77777777" w:rsidR="007E27F1" w:rsidRPr="0007714D" w:rsidRDefault="009C4632" w:rsidP="001C6BE3">
            <w:pPr>
              <w:spacing w:line="276" w:lineRule="auto"/>
              <w:jc w:val="center"/>
              <w:rPr>
                <w:color w:val="000000"/>
                <w:sz w:val="18"/>
                <w:szCs w:val="18"/>
                <w:lang w:bidi="ar-SA"/>
              </w:rPr>
            </w:pPr>
            <w:r>
              <w:rPr>
                <w:color w:val="000000"/>
                <w:sz w:val="18"/>
                <w:szCs w:val="18"/>
                <w:lang w:bidi="ar-SA"/>
              </w:rPr>
              <w:t>0.838</w:t>
            </w:r>
          </w:p>
        </w:tc>
        <w:tc>
          <w:tcPr>
            <w:tcW w:w="132" w:type="pct"/>
            <w:tcBorders>
              <w:left w:val="single" w:sz="8" w:space="0" w:color="000000"/>
              <w:right w:val="single" w:sz="8" w:space="0" w:color="000000"/>
            </w:tcBorders>
          </w:tcPr>
          <w:p w14:paraId="6EB65028" w14:textId="77777777" w:rsidR="007E27F1" w:rsidRPr="0007714D" w:rsidRDefault="007E27F1" w:rsidP="001C6BE3">
            <w:pPr>
              <w:spacing w:line="276" w:lineRule="auto"/>
              <w:jc w:val="center"/>
              <w:rPr>
                <w:color w:val="000000"/>
                <w:sz w:val="18"/>
                <w:szCs w:val="18"/>
                <w:lang w:bidi="ar-SA"/>
              </w:rPr>
            </w:pPr>
          </w:p>
        </w:tc>
        <w:tc>
          <w:tcPr>
            <w:tcW w:w="301" w:type="pct"/>
            <w:tcBorders>
              <w:top w:val="single" w:sz="8" w:space="0" w:color="auto"/>
              <w:left w:val="single" w:sz="8" w:space="0" w:color="000000"/>
              <w:bottom w:val="single" w:sz="8" w:space="0" w:color="auto"/>
              <w:right w:val="single" w:sz="8" w:space="0" w:color="000000"/>
            </w:tcBorders>
          </w:tcPr>
          <w:p w14:paraId="632E0FEE" w14:textId="77777777" w:rsidR="007E27F1" w:rsidRPr="0007714D" w:rsidRDefault="007E27F1" w:rsidP="00B856B8">
            <w:pPr>
              <w:spacing w:line="276" w:lineRule="auto"/>
              <w:jc w:val="center"/>
              <w:rPr>
                <w:color w:val="000000"/>
                <w:sz w:val="18"/>
                <w:szCs w:val="18"/>
              </w:rPr>
            </w:pPr>
            <w:r w:rsidRPr="0007714D">
              <w:rPr>
                <w:color w:val="000000"/>
                <w:sz w:val="18"/>
                <w:szCs w:val="18"/>
              </w:rPr>
              <w:t>28</w:t>
            </w:r>
          </w:p>
        </w:tc>
        <w:tc>
          <w:tcPr>
            <w:tcW w:w="301" w:type="pct"/>
            <w:tcBorders>
              <w:top w:val="single" w:sz="8" w:space="0" w:color="auto"/>
              <w:left w:val="single" w:sz="8" w:space="0" w:color="000000"/>
              <w:bottom w:val="single" w:sz="8" w:space="0" w:color="auto"/>
              <w:right w:val="single" w:sz="8" w:space="0" w:color="000000"/>
            </w:tcBorders>
          </w:tcPr>
          <w:p w14:paraId="792611F9" w14:textId="77777777" w:rsidR="007E27F1" w:rsidRPr="0007714D" w:rsidRDefault="007E27F1" w:rsidP="00B856B8">
            <w:pPr>
              <w:spacing w:line="276" w:lineRule="auto"/>
              <w:jc w:val="center"/>
              <w:rPr>
                <w:color w:val="000000"/>
                <w:sz w:val="18"/>
                <w:szCs w:val="18"/>
              </w:rPr>
            </w:pPr>
            <w:r w:rsidRPr="0007714D">
              <w:rPr>
                <w:color w:val="000000"/>
                <w:sz w:val="18"/>
                <w:szCs w:val="18"/>
              </w:rPr>
              <w:t>31</w:t>
            </w:r>
          </w:p>
        </w:tc>
        <w:tc>
          <w:tcPr>
            <w:tcW w:w="435" w:type="pct"/>
            <w:tcBorders>
              <w:top w:val="single" w:sz="8" w:space="0" w:color="auto"/>
              <w:left w:val="single" w:sz="8" w:space="0" w:color="000000"/>
              <w:bottom w:val="single" w:sz="8" w:space="0" w:color="auto"/>
              <w:right w:val="single" w:sz="8" w:space="0" w:color="000000"/>
            </w:tcBorders>
          </w:tcPr>
          <w:p w14:paraId="448C689B" w14:textId="77777777" w:rsidR="007E27F1" w:rsidRPr="0007714D" w:rsidRDefault="00B92BEB" w:rsidP="00B856B8">
            <w:pPr>
              <w:spacing w:line="276" w:lineRule="auto"/>
              <w:jc w:val="center"/>
              <w:rPr>
                <w:color w:val="000000"/>
                <w:sz w:val="18"/>
                <w:szCs w:val="18"/>
              </w:rPr>
            </w:pPr>
            <w:r>
              <w:rPr>
                <w:color w:val="000000"/>
                <w:sz w:val="18"/>
                <w:szCs w:val="18"/>
              </w:rPr>
              <w:t>0.227</w:t>
            </w:r>
          </w:p>
        </w:tc>
      </w:tr>
      <w:tr w:rsidR="00B92BEB" w:rsidRPr="0007714D" w14:paraId="6E21616B" w14:textId="77777777" w:rsidTr="00B92BEB">
        <w:trPr>
          <w:trHeight w:val="148"/>
        </w:trPr>
        <w:tc>
          <w:tcPr>
            <w:tcW w:w="585" w:type="pct"/>
            <w:vMerge/>
            <w:tcBorders>
              <w:top w:val="nil"/>
              <w:left w:val="nil"/>
              <w:bottom w:val="nil"/>
              <w:right w:val="nil"/>
            </w:tcBorders>
            <w:vAlign w:val="center"/>
            <w:hideMark/>
          </w:tcPr>
          <w:p w14:paraId="63BB8007" w14:textId="77777777" w:rsidR="007E27F1" w:rsidRPr="0007714D" w:rsidRDefault="007E27F1" w:rsidP="001C6BE3">
            <w:pPr>
              <w:spacing w:line="276" w:lineRule="auto"/>
              <w:jc w:val="center"/>
              <w:rPr>
                <w:color w:val="000000"/>
                <w:sz w:val="18"/>
                <w:szCs w:val="18"/>
                <w:lang w:bidi="ar-SA"/>
              </w:rPr>
            </w:pPr>
          </w:p>
        </w:tc>
        <w:tc>
          <w:tcPr>
            <w:tcW w:w="344"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2B2B82B5" w14:textId="77777777" w:rsidR="007E27F1" w:rsidRPr="0007714D" w:rsidRDefault="007E27F1" w:rsidP="001C6BE3">
            <w:pPr>
              <w:spacing w:line="276" w:lineRule="auto"/>
              <w:rPr>
                <w:color w:val="000000"/>
                <w:sz w:val="18"/>
                <w:szCs w:val="18"/>
                <w:lang w:bidi="ar-SA"/>
              </w:rPr>
            </w:pPr>
            <w:r w:rsidRPr="0007714D">
              <w:rPr>
                <w:color w:val="000000"/>
                <w:sz w:val="18"/>
                <w:szCs w:val="18"/>
                <w:lang w:bidi="ar-SA"/>
              </w:rPr>
              <w:t xml:space="preserve">waa </w:t>
            </w:r>
          </w:p>
        </w:tc>
        <w:tc>
          <w:tcPr>
            <w:tcW w:w="24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F421E63"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44</w:t>
            </w:r>
          </w:p>
        </w:tc>
        <w:tc>
          <w:tcPr>
            <w:tcW w:w="101" w:type="pct"/>
            <w:vMerge/>
            <w:tcBorders>
              <w:top w:val="nil"/>
              <w:left w:val="nil"/>
              <w:bottom w:val="nil"/>
              <w:right w:val="nil"/>
            </w:tcBorders>
            <w:vAlign w:val="center"/>
            <w:hideMark/>
          </w:tcPr>
          <w:p w14:paraId="6694A47D" w14:textId="77777777" w:rsidR="007E27F1" w:rsidRPr="0007714D" w:rsidRDefault="007E27F1" w:rsidP="001C6BE3">
            <w:pPr>
              <w:spacing w:line="276" w:lineRule="auto"/>
              <w:jc w:val="center"/>
              <w:rPr>
                <w:color w:val="000000"/>
                <w:sz w:val="18"/>
                <w:szCs w:val="18"/>
                <w:lang w:bidi="ar-SA"/>
              </w:rPr>
            </w:pP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F773828"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43</w:t>
            </w: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BB25430"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44</w:t>
            </w: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3548072"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49</w:t>
            </w: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D04213"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44</w:t>
            </w:r>
          </w:p>
        </w:tc>
        <w:tc>
          <w:tcPr>
            <w:tcW w:w="377" w:type="pct"/>
            <w:tcBorders>
              <w:top w:val="single" w:sz="8" w:space="0" w:color="000000"/>
              <w:left w:val="single" w:sz="8" w:space="0" w:color="000000"/>
              <w:bottom w:val="single" w:sz="8" w:space="0" w:color="000000"/>
              <w:right w:val="single" w:sz="8" w:space="0" w:color="000000"/>
            </w:tcBorders>
          </w:tcPr>
          <w:p w14:paraId="6F839044" w14:textId="77777777" w:rsidR="007E27F1" w:rsidRPr="0007714D" w:rsidRDefault="007E27F1" w:rsidP="001C6BE3">
            <w:pPr>
              <w:spacing w:line="276" w:lineRule="auto"/>
              <w:jc w:val="center"/>
              <w:rPr>
                <w:color w:val="000000"/>
                <w:sz w:val="18"/>
                <w:szCs w:val="18"/>
                <w:lang w:bidi="ar-SA"/>
              </w:rPr>
            </w:pPr>
          </w:p>
        </w:tc>
        <w:tc>
          <w:tcPr>
            <w:tcW w:w="101" w:type="pct"/>
            <w:tcBorders>
              <w:left w:val="single" w:sz="8" w:space="0" w:color="000000"/>
              <w:right w:val="single" w:sz="8" w:space="0" w:color="000000"/>
            </w:tcBorders>
          </w:tcPr>
          <w:p w14:paraId="254277D7" w14:textId="77777777" w:rsidR="007E27F1" w:rsidRPr="0007714D" w:rsidRDefault="007E27F1" w:rsidP="001C6BE3">
            <w:pPr>
              <w:spacing w:line="276" w:lineRule="auto"/>
              <w:jc w:val="center"/>
              <w:rPr>
                <w:color w:val="000000"/>
                <w:sz w:val="18"/>
                <w:szCs w:val="18"/>
                <w:lang w:bidi="ar-SA"/>
              </w:rPr>
            </w:pPr>
          </w:p>
        </w:tc>
        <w:tc>
          <w:tcPr>
            <w:tcW w:w="320" w:type="pct"/>
            <w:gridSpan w:val="2"/>
            <w:tcBorders>
              <w:top w:val="single" w:sz="8" w:space="0" w:color="auto"/>
              <w:left w:val="single" w:sz="8" w:space="0" w:color="000000"/>
              <w:bottom w:val="single" w:sz="8" w:space="0" w:color="auto"/>
              <w:right w:val="single" w:sz="8" w:space="0" w:color="000000"/>
            </w:tcBorders>
          </w:tcPr>
          <w:p w14:paraId="01FC45C1"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43</w:t>
            </w:r>
          </w:p>
        </w:tc>
        <w:tc>
          <w:tcPr>
            <w:tcW w:w="282" w:type="pct"/>
            <w:tcBorders>
              <w:top w:val="single" w:sz="8" w:space="0" w:color="auto"/>
              <w:left w:val="single" w:sz="8" w:space="0" w:color="000000"/>
              <w:bottom w:val="single" w:sz="8" w:space="0" w:color="auto"/>
              <w:right w:val="single" w:sz="8" w:space="0" w:color="000000"/>
            </w:tcBorders>
          </w:tcPr>
          <w:p w14:paraId="460CBE00"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46</w:t>
            </w:r>
          </w:p>
        </w:tc>
        <w:tc>
          <w:tcPr>
            <w:tcW w:w="328" w:type="pct"/>
            <w:tcBorders>
              <w:top w:val="single" w:sz="8" w:space="0" w:color="auto"/>
              <w:left w:val="single" w:sz="8" w:space="0" w:color="000000"/>
              <w:bottom w:val="single" w:sz="8" w:space="0" w:color="auto"/>
              <w:right w:val="single" w:sz="8" w:space="0" w:color="000000"/>
            </w:tcBorders>
          </w:tcPr>
          <w:p w14:paraId="71E1EB61" w14:textId="77777777" w:rsidR="007E27F1" w:rsidRPr="0007714D" w:rsidRDefault="009C4632" w:rsidP="001C6BE3">
            <w:pPr>
              <w:spacing w:line="276" w:lineRule="auto"/>
              <w:jc w:val="center"/>
              <w:rPr>
                <w:color w:val="000000"/>
                <w:sz w:val="18"/>
                <w:szCs w:val="18"/>
                <w:lang w:bidi="ar-SA"/>
              </w:rPr>
            </w:pPr>
            <w:r>
              <w:rPr>
                <w:color w:val="000000"/>
                <w:sz w:val="18"/>
                <w:szCs w:val="18"/>
                <w:lang w:bidi="ar-SA"/>
              </w:rPr>
              <w:t>0.330</w:t>
            </w:r>
          </w:p>
        </w:tc>
        <w:tc>
          <w:tcPr>
            <w:tcW w:w="132" w:type="pct"/>
            <w:tcBorders>
              <w:left w:val="single" w:sz="8" w:space="0" w:color="000000"/>
              <w:right w:val="single" w:sz="8" w:space="0" w:color="000000"/>
            </w:tcBorders>
          </w:tcPr>
          <w:p w14:paraId="030FCFDE" w14:textId="77777777" w:rsidR="007E27F1" w:rsidRPr="0007714D" w:rsidRDefault="007E27F1" w:rsidP="001C6BE3">
            <w:pPr>
              <w:spacing w:line="276" w:lineRule="auto"/>
              <w:jc w:val="center"/>
              <w:rPr>
                <w:color w:val="000000"/>
                <w:sz w:val="18"/>
                <w:szCs w:val="18"/>
                <w:lang w:bidi="ar-SA"/>
              </w:rPr>
            </w:pPr>
          </w:p>
        </w:tc>
        <w:tc>
          <w:tcPr>
            <w:tcW w:w="301" w:type="pct"/>
            <w:tcBorders>
              <w:top w:val="single" w:sz="8" w:space="0" w:color="auto"/>
              <w:left w:val="single" w:sz="8" w:space="0" w:color="000000"/>
              <w:bottom w:val="single" w:sz="8" w:space="0" w:color="auto"/>
              <w:right w:val="single" w:sz="8" w:space="0" w:color="000000"/>
            </w:tcBorders>
          </w:tcPr>
          <w:p w14:paraId="10A63338" w14:textId="77777777" w:rsidR="007E27F1" w:rsidRPr="0007714D" w:rsidRDefault="007E27F1" w:rsidP="00B856B8">
            <w:pPr>
              <w:spacing w:line="276" w:lineRule="auto"/>
              <w:jc w:val="center"/>
              <w:rPr>
                <w:color w:val="000000"/>
                <w:sz w:val="18"/>
                <w:szCs w:val="18"/>
              </w:rPr>
            </w:pPr>
            <w:r w:rsidRPr="0007714D">
              <w:rPr>
                <w:color w:val="000000"/>
                <w:sz w:val="18"/>
                <w:szCs w:val="18"/>
              </w:rPr>
              <w:t>43</w:t>
            </w:r>
          </w:p>
        </w:tc>
        <w:tc>
          <w:tcPr>
            <w:tcW w:w="301" w:type="pct"/>
            <w:tcBorders>
              <w:top w:val="single" w:sz="8" w:space="0" w:color="auto"/>
              <w:left w:val="single" w:sz="8" w:space="0" w:color="000000"/>
              <w:bottom w:val="single" w:sz="8" w:space="0" w:color="auto"/>
              <w:right w:val="single" w:sz="8" w:space="0" w:color="000000"/>
            </w:tcBorders>
          </w:tcPr>
          <w:p w14:paraId="5307AE55" w14:textId="77777777" w:rsidR="007E27F1" w:rsidRPr="0007714D" w:rsidRDefault="007E27F1" w:rsidP="00B856B8">
            <w:pPr>
              <w:spacing w:line="276" w:lineRule="auto"/>
              <w:jc w:val="center"/>
              <w:rPr>
                <w:color w:val="000000"/>
                <w:sz w:val="18"/>
                <w:szCs w:val="18"/>
              </w:rPr>
            </w:pPr>
            <w:r w:rsidRPr="0007714D">
              <w:rPr>
                <w:color w:val="000000"/>
                <w:sz w:val="18"/>
                <w:szCs w:val="18"/>
              </w:rPr>
              <w:t>46</w:t>
            </w:r>
          </w:p>
        </w:tc>
        <w:tc>
          <w:tcPr>
            <w:tcW w:w="435" w:type="pct"/>
            <w:tcBorders>
              <w:top w:val="single" w:sz="8" w:space="0" w:color="auto"/>
              <w:left w:val="single" w:sz="8" w:space="0" w:color="000000"/>
              <w:bottom w:val="single" w:sz="8" w:space="0" w:color="auto"/>
              <w:right w:val="single" w:sz="8" w:space="0" w:color="000000"/>
            </w:tcBorders>
          </w:tcPr>
          <w:p w14:paraId="68B7CC31" w14:textId="77777777" w:rsidR="007E27F1" w:rsidRPr="0007714D" w:rsidRDefault="00B92BEB" w:rsidP="00B856B8">
            <w:pPr>
              <w:spacing w:line="276" w:lineRule="auto"/>
              <w:jc w:val="center"/>
              <w:rPr>
                <w:color w:val="000000"/>
                <w:sz w:val="18"/>
                <w:szCs w:val="18"/>
              </w:rPr>
            </w:pPr>
            <w:r>
              <w:rPr>
                <w:color w:val="000000"/>
                <w:sz w:val="18"/>
                <w:szCs w:val="18"/>
              </w:rPr>
              <w:t>0.327</w:t>
            </w:r>
          </w:p>
        </w:tc>
      </w:tr>
      <w:tr w:rsidR="00B92BEB" w:rsidRPr="0007714D" w14:paraId="112F6CC7" w14:textId="77777777" w:rsidTr="00B92BEB">
        <w:trPr>
          <w:trHeight w:val="248"/>
        </w:trPr>
        <w:tc>
          <w:tcPr>
            <w:tcW w:w="585" w:type="pct"/>
            <w:tcBorders>
              <w:top w:val="nil"/>
              <w:left w:val="nil"/>
              <w:bottom w:val="nil"/>
              <w:right w:val="nil"/>
            </w:tcBorders>
            <w:shd w:val="clear" w:color="auto" w:fill="auto"/>
            <w:tcMar>
              <w:top w:w="72" w:type="dxa"/>
              <w:left w:w="144" w:type="dxa"/>
              <w:bottom w:w="72" w:type="dxa"/>
              <w:right w:w="144" w:type="dxa"/>
            </w:tcMar>
            <w:vAlign w:val="center"/>
            <w:hideMark/>
          </w:tcPr>
          <w:p w14:paraId="11A33C1C" w14:textId="77777777" w:rsidR="007E27F1" w:rsidRPr="0007714D" w:rsidRDefault="007E27F1" w:rsidP="001C6BE3">
            <w:pPr>
              <w:spacing w:line="276" w:lineRule="auto"/>
              <w:jc w:val="center"/>
              <w:rPr>
                <w:color w:val="000000"/>
                <w:sz w:val="18"/>
                <w:szCs w:val="18"/>
                <w:lang w:bidi="ar-SA"/>
              </w:rPr>
            </w:pPr>
          </w:p>
        </w:tc>
        <w:tc>
          <w:tcPr>
            <w:tcW w:w="344" w:type="pct"/>
            <w:tcBorders>
              <w:top w:val="nil"/>
              <w:left w:val="nil"/>
              <w:bottom w:val="nil"/>
              <w:right w:val="nil"/>
            </w:tcBorders>
            <w:shd w:val="clear" w:color="auto" w:fill="auto"/>
            <w:tcMar>
              <w:top w:w="72" w:type="dxa"/>
              <w:left w:w="144" w:type="dxa"/>
              <w:bottom w:w="72" w:type="dxa"/>
              <w:right w:w="144" w:type="dxa"/>
            </w:tcMar>
            <w:vAlign w:val="center"/>
            <w:hideMark/>
          </w:tcPr>
          <w:p w14:paraId="3E45C9ED" w14:textId="77777777" w:rsidR="007E27F1" w:rsidRPr="0007714D" w:rsidRDefault="007E27F1" w:rsidP="001C6BE3">
            <w:pPr>
              <w:spacing w:line="276" w:lineRule="auto"/>
              <w:rPr>
                <w:color w:val="000000"/>
                <w:sz w:val="18"/>
                <w:szCs w:val="18"/>
                <w:lang w:bidi="ar-SA"/>
              </w:rPr>
            </w:pPr>
          </w:p>
        </w:tc>
        <w:tc>
          <w:tcPr>
            <w:tcW w:w="247" w:type="pct"/>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16605514" w14:textId="77777777" w:rsidR="007E27F1" w:rsidRPr="0007714D" w:rsidRDefault="007E27F1" w:rsidP="001C6BE3">
            <w:pPr>
              <w:spacing w:line="276" w:lineRule="auto"/>
              <w:jc w:val="center"/>
              <w:rPr>
                <w:color w:val="000000"/>
                <w:sz w:val="18"/>
                <w:szCs w:val="18"/>
                <w:lang w:bidi="ar-SA"/>
              </w:rPr>
            </w:pPr>
          </w:p>
        </w:tc>
        <w:tc>
          <w:tcPr>
            <w:tcW w:w="101" w:type="pct"/>
            <w:vMerge/>
            <w:tcBorders>
              <w:top w:val="nil"/>
              <w:left w:val="nil"/>
              <w:bottom w:val="nil"/>
              <w:right w:val="nil"/>
            </w:tcBorders>
            <w:vAlign w:val="center"/>
            <w:hideMark/>
          </w:tcPr>
          <w:p w14:paraId="08AC9ACA" w14:textId="77777777" w:rsidR="007E27F1" w:rsidRPr="0007714D" w:rsidRDefault="007E27F1" w:rsidP="001C6BE3">
            <w:pPr>
              <w:spacing w:line="276" w:lineRule="auto"/>
              <w:jc w:val="center"/>
              <w:rPr>
                <w:color w:val="000000"/>
                <w:sz w:val="18"/>
                <w:szCs w:val="18"/>
                <w:lang w:bidi="ar-SA"/>
              </w:rPr>
            </w:pPr>
          </w:p>
        </w:tc>
        <w:tc>
          <w:tcPr>
            <w:tcW w:w="286" w:type="pct"/>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60BAE589" w14:textId="77777777" w:rsidR="007E27F1" w:rsidRPr="0007714D" w:rsidRDefault="007E27F1" w:rsidP="001C6BE3">
            <w:pPr>
              <w:spacing w:line="276" w:lineRule="auto"/>
              <w:jc w:val="center"/>
              <w:rPr>
                <w:color w:val="000000"/>
                <w:sz w:val="18"/>
                <w:szCs w:val="18"/>
                <w:lang w:bidi="ar-SA"/>
              </w:rPr>
            </w:pPr>
          </w:p>
        </w:tc>
        <w:tc>
          <w:tcPr>
            <w:tcW w:w="286" w:type="pct"/>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7D04B4C6" w14:textId="77777777" w:rsidR="007E27F1" w:rsidRPr="0007714D" w:rsidRDefault="007E27F1" w:rsidP="001C6BE3">
            <w:pPr>
              <w:spacing w:line="276" w:lineRule="auto"/>
              <w:jc w:val="center"/>
              <w:rPr>
                <w:color w:val="000000"/>
                <w:sz w:val="18"/>
                <w:szCs w:val="18"/>
                <w:lang w:bidi="ar-SA"/>
              </w:rPr>
            </w:pPr>
          </w:p>
        </w:tc>
        <w:tc>
          <w:tcPr>
            <w:tcW w:w="286" w:type="pct"/>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3898015F" w14:textId="77777777" w:rsidR="007E27F1" w:rsidRPr="0007714D" w:rsidRDefault="007E27F1" w:rsidP="001C6BE3">
            <w:pPr>
              <w:spacing w:line="276" w:lineRule="auto"/>
              <w:jc w:val="center"/>
              <w:rPr>
                <w:color w:val="000000"/>
                <w:sz w:val="18"/>
                <w:szCs w:val="18"/>
                <w:lang w:bidi="ar-SA"/>
              </w:rPr>
            </w:pPr>
          </w:p>
        </w:tc>
        <w:tc>
          <w:tcPr>
            <w:tcW w:w="286" w:type="pct"/>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3A7973A7" w14:textId="77777777" w:rsidR="007E27F1" w:rsidRPr="0007714D" w:rsidRDefault="007E27F1" w:rsidP="001C6BE3">
            <w:pPr>
              <w:spacing w:line="276" w:lineRule="auto"/>
              <w:jc w:val="center"/>
              <w:rPr>
                <w:color w:val="000000"/>
                <w:sz w:val="18"/>
                <w:szCs w:val="18"/>
                <w:lang w:bidi="ar-SA"/>
              </w:rPr>
            </w:pPr>
          </w:p>
        </w:tc>
        <w:tc>
          <w:tcPr>
            <w:tcW w:w="377" w:type="pct"/>
            <w:tcBorders>
              <w:top w:val="single" w:sz="8" w:space="0" w:color="000000"/>
              <w:left w:val="nil"/>
              <w:bottom w:val="single" w:sz="8" w:space="0" w:color="000000"/>
              <w:right w:val="nil"/>
            </w:tcBorders>
          </w:tcPr>
          <w:p w14:paraId="605694D9" w14:textId="77777777" w:rsidR="007E27F1" w:rsidRPr="0007714D" w:rsidRDefault="007E27F1" w:rsidP="001C6BE3">
            <w:pPr>
              <w:spacing w:line="276" w:lineRule="auto"/>
              <w:jc w:val="center"/>
              <w:rPr>
                <w:color w:val="000000"/>
                <w:sz w:val="18"/>
                <w:szCs w:val="18"/>
                <w:lang w:bidi="ar-SA"/>
              </w:rPr>
            </w:pPr>
          </w:p>
        </w:tc>
        <w:tc>
          <w:tcPr>
            <w:tcW w:w="101" w:type="pct"/>
            <w:tcBorders>
              <w:left w:val="nil"/>
              <w:right w:val="nil"/>
            </w:tcBorders>
          </w:tcPr>
          <w:p w14:paraId="74993819" w14:textId="77777777" w:rsidR="007E27F1" w:rsidRPr="0007714D" w:rsidRDefault="007E27F1" w:rsidP="001C6BE3">
            <w:pPr>
              <w:spacing w:line="276" w:lineRule="auto"/>
              <w:jc w:val="center"/>
              <w:rPr>
                <w:color w:val="000000"/>
                <w:sz w:val="18"/>
                <w:szCs w:val="18"/>
                <w:lang w:bidi="ar-SA"/>
              </w:rPr>
            </w:pPr>
          </w:p>
        </w:tc>
        <w:tc>
          <w:tcPr>
            <w:tcW w:w="320" w:type="pct"/>
            <w:gridSpan w:val="2"/>
            <w:tcBorders>
              <w:top w:val="single" w:sz="8" w:space="0" w:color="auto"/>
              <w:left w:val="nil"/>
              <w:bottom w:val="single" w:sz="8" w:space="0" w:color="auto"/>
              <w:right w:val="nil"/>
            </w:tcBorders>
          </w:tcPr>
          <w:p w14:paraId="350A0D2C" w14:textId="77777777" w:rsidR="007E27F1" w:rsidRPr="0007714D" w:rsidRDefault="007E27F1" w:rsidP="001C6BE3">
            <w:pPr>
              <w:spacing w:line="276" w:lineRule="auto"/>
              <w:jc w:val="center"/>
              <w:rPr>
                <w:color w:val="000000"/>
                <w:sz w:val="18"/>
                <w:szCs w:val="18"/>
                <w:lang w:bidi="ar-SA"/>
              </w:rPr>
            </w:pPr>
          </w:p>
        </w:tc>
        <w:tc>
          <w:tcPr>
            <w:tcW w:w="282" w:type="pct"/>
            <w:tcBorders>
              <w:top w:val="single" w:sz="8" w:space="0" w:color="auto"/>
              <w:left w:val="nil"/>
              <w:bottom w:val="single" w:sz="8" w:space="0" w:color="auto"/>
              <w:right w:val="nil"/>
            </w:tcBorders>
          </w:tcPr>
          <w:p w14:paraId="5DA80EA6" w14:textId="77777777" w:rsidR="007E27F1" w:rsidRPr="0007714D" w:rsidRDefault="007E27F1" w:rsidP="001C6BE3">
            <w:pPr>
              <w:spacing w:line="276" w:lineRule="auto"/>
              <w:jc w:val="center"/>
              <w:rPr>
                <w:color w:val="000000"/>
                <w:sz w:val="18"/>
                <w:szCs w:val="18"/>
                <w:lang w:bidi="ar-SA"/>
              </w:rPr>
            </w:pPr>
          </w:p>
        </w:tc>
        <w:tc>
          <w:tcPr>
            <w:tcW w:w="328" w:type="pct"/>
            <w:tcBorders>
              <w:top w:val="single" w:sz="8" w:space="0" w:color="auto"/>
              <w:left w:val="nil"/>
              <w:bottom w:val="single" w:sz="8" w:space="0" w:color="auto"/>
              <w:right w:val="nil"/>
            </w:tcBorders>
          </w:tcPr>
          <w:p w14:paraId="1346E2F4" w14:textId="77777777" w:rsidR="007E27F1" w:rsidRPr="0007714D" w:rsidRDefault="007E27F1" w:rsidP="001C6BE3">
            <w:pPr>
              <w:spacing w:line="276" w:lineRule="auto"/>
              <w:jc w:val="center"/>
              <w:rPr>
                <w:color w:val="000000"/>
                <w:sz w:val="18"/>
                <w:szCs w:val="18"/>
                <w:lang w:bidi="ar-SA"/>
              </w:rPr>
            </w:pPr>
          </w:p>
        </w:tc>
        <w:tc>
          <w:tcPr>
            <w:tcW w:w="132" w:type="pct"/>
            <w:tcBorders>
              <w:left w:val="nil"/>
              <w:right w:val="nil"/>
            </w:tcBorders>
          </w:tcPr>
          <w:p w14:paraId="217D6CA8" w14:textId="77777777" w:rsidR="007E27F1" w:rsidRPr="0007714D" w:rsidRDefault="007E27F1" w:rsidP="001C6BE3">
            <w:pPr>
              <w:spacing w:line="276" w:lineRule="auto"/>
              <w:jc w:val="center"/>
              <w:rPr>
                <w:color w:val="000000"/>
                <w:sz w:val="18"/>
                <w:szCs w:val="18"/>
                <w:lang w:bidi="ar-SA"/>
              </w:rPr>
            </w:pPr>
          </w:p>
        </w:tc>
        <w:tc>
          <w:tcPr>
            <w:tcW w:w="301" w:type="pct"/>
            <w:tcBorders>
              <w:top w:val="single" w:sz="8" w:space="0" w:color="auto"/>
              <w:left w:val="nil"/>
              <w:bottom w:val="single" w:sz="8" w:space="0" w:color="auto"/>
              <w:right w:val="nil"/>
            </w:tcBorders>
          </w:tcPr>
          <w:p w14:paraId="63BE1D7B" w14:textId="77777777" w:rsidR="007E27F1" w:rsidRPr="0007714D" w:rsidRDefault="007E27F1" w:rsidP="00B856B8">
            <w:pPr>
              <w:spacing w:line="276" w:lineRule="auto"/>
              <w:jc w:val="center"/>
              <w:rPr>
                <w:color w:val="000000"/>
                <w:sz w:val="18"/>
                <w:szCs w:val="18"/>
              </w:rPr>
            </w:pPr>
          </w:p>
        </w:tc>
        <w:tc>
          <w:tcPr>
            <w:tcW w:w="301" w:type="pct"/>
            <w:tcBorders>
              <w:top w:val="single" w:sz="8" w:space="0" w:color="auto"/>
              <w:left w:val="nil"/>
              <w:bottom w:val="single" w:sz="8" w:space="0" w:color="auto"/>
              <w:right w:val="nil"/>
            </w:tcBorders>
          </w:tcPr>
          <w:p w14:paraId="0F7DD738" w14:textId="77777777" w:rsidR="007E27F1" w:rsidRPr="0007714D" w:rsidRDefault="007E27F1" w:rsidP="00B856B8">
            <w:pPr>
              <w:spacing w:line="276" w:lineRule="auto"/>
              <w:jc w:val="center"/>
              <w:rPr>
                <w:color w:val="000000"/>
                <w:sz w:val="18"/>
                <w:szCs w:val="18"/>
              </w:rPr>
            </w:pPr>
          </w:p>
        </w:tc>
        <w:tc>
          <w:tcPr>
            <w:tcW w:w="435" w:type="pct"/>
            <w:tcBorders>
              <w:top w:val="single" w:sz="8" w:space="0" w:color="auto"/>
              <w:left w:val="nil"/>
              <w:bottom w:val="single" w:sz="8" w:space="0" w:color="auto"/>
              <w:right w:val="nil"/>
            </w:tcBorders>
          </w:tcPr>
          <w:p w14:paraId="69B64985" w14:textId="77777777" w:rsidR="007E27F1" w:rsidRPr="0007714D" w:rsidRDefault="007E27F1" w:rsidP="00B856B8">
            <w:pPr>
              <w:spacing w:line="276" w:lineRule="auto"/>
              <w:jc w:val="center"/>
              <w:rPr>
                <w:color w:val="000000"/>
                <w:sz w:val="18"/>
                <w:szCs w:val="18"/>
              </w:rPr>
            </w:pPr>
          </w:p>
        </w:tc>
      </w:tr>
      <w:tr w:rsidR="00B92BEB" w:rsidRPr="0007714D" w14:paraId="4BE74FA9" w14:textId="77777777" w:rsidTr="00B92BEB">
        <w:trPr>
          <w:trHeight w:val="308"/>
        </w:trPr>
        <w:tc>
          <w:tcPr>
            <w:tcW w:w="585" w:type="pct"/>
            <w:vMerge w:val="restart"/>
            <w:tcBorders>
              <w:top w:val="nil"/>
              <w:left w:val="nil"/>
              <w:bottom w:val="nil"/>
              <w:right w:val="nil"/>
            </w:tcBorders>
            <w:shd w:val="clear" w:color="auto" w:fill="auto"/>
            <w:tcMar>
              <w:top w:w="72" w:type="dxa"/>
              <w:left w:w="144" w:type="dxa"/>
              <w:bottom w:w="72" w:type="dxa"/>
              <w:right w:w="144" w:type="dxa"/>
            </w:tcMar>
            <w:vAlign w:val="center"/>
            <w:hideMark/>
          </w:tcPr>
          <w:p w14:paraId="636CD2A0" w14:textId="77777777" w:rsidR="007E27F1" w:rsidRPr="0007714D" w:rsidRDefault="007E27F1" w:rsidP="001C6BE3">
            <w:pPr>
              <w:spacing w:line="276" w:lineRule="auto"/>
              <w:jc w:val="center"/>
              <w:rPr>
                <w:color w:val="FFC000"/>
                <w:sz w:val="18"/>
                <w:szCs w:val="18"/>
                <w:lang w:bidi="ar-SA"/>
              </w:rPr>
            </w:pPr>
            <w:r w:rsidRPr="0007714D">
              <w:rPr>
                <w:b/>
                <w:bCs/>
                <w:color w:val="FFC000"/>
                <w:sz w:val="18"/>
                <w:szCs w:val="18"/>
                <w:lang w:bidi="ar-SA"/>
              </w:rPr>
              <w:t>Neutral</w:t>
            </w:r>
          </w:p>
        </w:tc>
        <w:tc>
          <w:tcPr>
            <w:tcW w:w="344"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60D93723" w14:textId="77777777" w:rsidR="007E27F1" w:rsidRPr="0007714D" w:rsidRDefault="007E27F1" w:rsidP="001C6BE3">
            <w:pPr>
              <w:spacing w:line="276" w:lineRule="auto"/>
              <w:rPr>
                <w:color w:val="000000"/>
                <w:sz w:val="18"/>
                <w:szCs w:val="18"/>
                <w:lang w:bidi="ar-SA"/>
              </w:rPr>
            </w:pPr>
            <w:r w:rsidRPr="0007714D">
              <w:rPr>
                <w:color w:val="000000"/>
                <w:sz w:val="18"/>
                <w:szCs w:val="18"/>
                <w:lang w:bidi="ar-SA"/>
              </w:rPr>
              <w:t xml:space="preserve">stp </w:t>
            </w:r>
          </w:p>
        </w:tc>
        <w:tc>
          <w:tcPr>
            <w:tcW w:w="24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82532F4"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13</w:t>
            </w:r>
          </w:p>
        </w:tc>
        <w:tc>
          <w:tcPr>
            <w:tcW w:w="101" w:type="pct"/>
            <w:vMerge/>
            <w:tcBorders>
              <w:top w:val="nil"/>
              <w:left w:val="nil"/>
              <w:bottom w:val="nil"/>
              <w:right w:val="nil"/>
            </w:tcBorders>
            <w:vAlign w:val="center"/>
            <w:hideMark/>
          </w:tcPr>
          <w:p w14:paraId="16206A13" w14:textId="77777777" w:rsidR="007E27F1" w:rsidRPr="0007714D" w:rsidRDefault="007E27F1" w:rsidP="001C6BE3">
            <w:pPr>
              <w:spacing w:line="276" w:lineRule="auto"/>
              <w:jc w:val="center"/>
              <w:rPr>
                <w:color w:val="000000"/>
                <w:sz w:val="18"/>
                <w:szCs w:val="18"/>
                <w:lang w:bidi="ar-SA"/>
              </w:rPr>
            </w:pPr>
          </w:p>
        </w:tc>
        <w:tc>
          <w:tcPr>
            <w:tcW w:w="286" w:type="pct"/>
            <w:tcBorders>
              <w:top w:val="single" w:sz="8" w:space="0" w:color="000000"/>
              <w:left w:val="single" w:sz="8" w:space="0" w:color="000000"/>
              <w:bottom w:val="single" w:sz="8" w:space="0" w:color="000000"/>
              <w:right w:val="single" w:sz="8" w:space="0" w:color="000000"/>
            </w:tcBorders>
            <w:shd w:val="clear" w:color="auto" w:fill="0D0D0D" w:themeFill="text1" w:themeFillTint="F2"/>
            <w:tcMar>
              <w:top w:w="9" w:type="dxa"/>
              <w:left w:w="9" w:type="dxa"/>
              <w:bottom w:w="0" w:type="dxa"/>
              <w:right w:w="9" w:type="dxa"/>
            </w:tcMar>
            <w:vAlign w:val="center"/>
            <w:hideMark/>
          </w:tcPr>
          <w:p w14:paraId="74920D8D" w14:textId="77777777" w:rsidR="007E27F1" w:rsidRPr="0007714D" w:rsidRDefault="007E27F1" w:rsidP="001C6BE3">
            <w:pPr>
              <w:spacing w:line="276" w:lineRule="auto"/>
              <w:jc w:val="center"/>
              <w:rPr>
                <w:color w:val="FFFFFF"/>
                <w:sz w:val="18"/>
                <w:szCs w:val="18"/>
                <w:lang w:bidi="ar-SA"/>
              </w:rPr>
            </w:pPr>
            <w:r w:rsidRPr="0007714D">
              <w:rPr>
                <w:color w:val="FFFFFF"/>
                <w:sz w:val="18"/>
                <w:szCs w:val="18"/>
                <w:lang w:bidi="ar-SA"/>
              </w:rPr>
              <w:t>37</w:t>
            </w:r>
          </w:p>
        </w:tc>
        <w:tc>
          <w:tcPr>
            <w:tcW w:w="286" w:type="pct"/>
            <w:tcBorders>
              <w:top w:val="single" w:sz="8" w:space="0" w:color="000000"/>
              <w:left w:val="single" w:sz="8" w:space="0" w:color="000000"/>
              <w:bottom w:val="single" w:sz="8" w:space="0" w:color="000000"/>
              <w:right w:val="single" w:sz="8" w:space="0" w:color="000000"/>
            </w:tcBorders>
            <w:shd w:val="clear" w:color="auto" w:fill="0D0D0D" w:themeFill="text1" w:themeFillTint="F2"/>
            <w:tcMar>
              <w:top w:w="9" w:type="dxa"/>
              <w:left w:w="9" w:type="dxa"/>
              <w:bottom w:w="0" w:type="dxa"/>
              <w:right w:w="9" w:type="dxa"/>
            </w:tcMar>
            <w:vAlign w:val="center"/>
            <w:hideMark/>
          </w:tcPr>
          <w:p w14:paraId="221ED256" w14:textId="77777777" w:rsidR="007E27F1" w:rsidRPr="0007714D" w:rsidRDefault="007E27F1" w:rsidP="001C6BE3">
            <w:pPr>
              <w:spacing w:line="276" w:lineRule="auto"/>
              <w:jc w:val="center"/>
              <w:rPr>
                <w:color w:val="FFFFFF"/>
                <w:sz w:val="18"/>
                <w:szCs w:val="18"/>
                <w:lang w:bidi="ar-SA"/>
              </w:rPr>
            </w:pPr>
            <w:r w:rsidRPr="0007714D">
              <w:rPr>
                <w:color w:val="FFFFFF"/>
                <w:sz w:val="18"/>
                <w:szCs w:val="18"/>
                <w:lang w:bidi="ar-SA"/>
              </w:rPr>
              <w:t>37</w:t>
            </w:r>
          </w:p>
        </w:tc>
        <w:tc>
          <w:tcPr>
            <w:tcW w:w="286" w:type="pct"/>
            <w:tcBorders>
              <w:top w:val="single" w:sz="8" w:space="0" w:color="000000"/>
              <w:left w:val="single" w:sz="8" w:space="0" w:color="000000"/>
              <w:bottom w:val="single" w:sz="8" w:space="0" w:color="000000"/>
              <w:right w:val="single" w:sz="8" w:space="0" w:color="000000"/>
            </w:tcBorders>
            <w:shd w:val="clear" w:color="auto" w:fill="0D0D0D" w:themeFill="text1" w:themeFillTint="F2"/>
            <w:tcMar>
              <w:top w:w="9" w:type="dxa"/>
              <w:left w:w="9" w:type="dxa"/>
              <w:bottom w:w="0" w:type="dxa"/>
              <w:right w:w="9" w:type="dxa"/>
            </w:tcMar>
            <w:vAlign w:val="center"/>
            <w:hideMark/>
          </w:tcPr>
          <w:p w14:paraId="1377E751" w14:textId="77777777" w:rsidR="007E27F1" w:rsidRPr="0007714D" w:rsidRDefault="007E27F1" w:rsidP="001C6BE3">
            <w:pPr>
              <w:spacing w:line="276" w:lineRule="auto"/>
              <w:jc w:val="center"/>
              <w:rPr>
                <w:color w:val="FFFFFF"/>
                <w:sz w:val="18"/>
                <w:szCs w:val="18"/>
                <w:lang w:bidi="ar-SA"/>
              </w:rPr>
            </w:pPr>
            <w:r w:rsidRPr="0007714D">
              <w:rPr>
                <w:color w:val="FFFFFF"/>
                <w:sz w:val="18"/>
                <w:szCs w:val="18"/>
                <w:lang w:bidi="ar-SA"/>
              </w:rPr>
              <w:t>26</w:t>
            </w:r>
          </w:p>
        </w:tc>
        <w:tc>
          <w:tcPr>
            <w:tcW w:w="286" w:type="pct"/>
            <w:tcBorders>
              <w:top w:val="single" w:sz="8" w:space="0" w:color="000000"/>
              <w:left w:val="single" w:sz="8" w:space="0" w:color="000000"/>
              <w:bottom w:val="single" w:sz="8" w:space="0" w:color="000000"/>
              <w:right w:val="single" w:sz="8" w:space="0" w:color="000000"/>
            </w:tcBorders>
            <w:shd w:val="clear" w:color="auto" w:fill="0D0D0D" w:themeFill="text1" w:themeFillTint="F2"/>
            <w:tcMar>
              <w:top w:w="15" w:type="dxa"/>
              <w:left w:w="15" w:type="dxa"/>
              <w:bottom w:w="0" w:type="dxa"/>
              <w:right w:w="15" w:type="dxa"/>
            </w:tcMar>
            <w:vAlign w:val="center"/>
            <w:hideMark/>
          </w:tcPr>
          <w:p w14:paraId="79F1B922" w14:textId="77777777" w:rsidR="007E27F1" w:rsidRPr="0007714D" w:rsidRDefault="007E27F1" w:rsidP="001C6BE3">
            <w:pPr>
              <w:spacing w:line="276" w:lineRule="auto"/>
              <w:jc w:val="center"/>
              <w:rPr>
                <w:color w:val="FFFFFF"/>
                <w:sz w:val="18"/>
                <w:szCs w:val="18"/>
                <w:lang w:bidi="ar-SA"/>
              </w:rPr>
            </w:pPr>
            <w:r w:rsidRPr="0007714D">
              <w:rPr>
                <w:color w:val="FFFFFF"/>
                <w:sz w:val="18"/>
                <w:szCs w:val="18"/>
                <w:lang w:bidi="ar-SA"/>
              </w:rPr>
              <w:t>36</w:t>
            </w:r>
          </w:p>
        </w:tc>
        <w:tc>
          <w:tcPr>
            <w:tcW w:w="377" w:type="pct"/>
            <w:tcBorders>
              <w:top w:val="single" w:sz="8" w:space="0" w:color="000000"/>
              <w:left w:val="single" w:sz="8" w:space="0" w:color="000000"/>
              <w:bottom w:val="single" w:sz="8" w:space="0" w:color="000000"/>
              <w:right w:val="single" w:sz="8" w:space="0" w:color="000000"/>
            </w:tcBorders>
          </w:tcPr>
          <w:p w14:paraId="49583BB8" w14:textId="77777777" w:rsidR="007E27F1" w:rsidRPr="0007714D" w:rsidRDefault="007E27F1" w:rsidP="001C6BE3">
            <w:pPr>
              <w:spacing w:line="276" w:lineRule="auto"/>
              <w:jc w:val="center"/>
              <w:rPr>
                <w:color w:val="000000"/>
                <w:sz w:val="18"/>
                <w:szCs w:val="18"/>
                <w:lang w:bidi="ar-SA"/>
              </w:rPr>
            </w:pPr>
          </w:p>
        </w:tc>
        <w:tc>
          <w:tcPr>
            <w:tcW w:w="101" w:type="pct"/>
            <w:tcBorders>
              <w:left w:val="single" w:sz="8" w:space="0" w:color="000000"/>
              <w:right w:val="single" w:sz="8" w:space="0" w:color="000000"/>
            </w:tcBorders>
          </w:tcPr>
          <w:p w14:paraId="58F7F11C" w14:textId="77777777" w:rsidR="007E27F1" w:rsidRPr="0007714D" w:rsidRDefault="007E27F1" w:rsidP="001C6BE3">
            <w:pPr>
              <w:spacing w:line="276" w:lineRule="auto"/>
              <w:jc w:val="center"/>
              <w:rPr>
                <w:color w:val="000000"/>
                <w:sz w:val="18"/>
                <w:szCs w:val="18"/>
                <w:lang w:bidi="ar-SA"/>
              </w:rPr>
            </w:pPr>
          </w:p>
        </w:tc>
        <w:tc>
          <w:tcPr>
            <w:tcW w:w="320" w:type="pct"/>
            <w:gridSpan w:val="2"/>
            <w:tcBorders>
              <w:top w:val="single" w:sz="8" w:space="0" w:color="auto"/>
              <w:left w:val="single" w:sz="8" w:space="0" w:color="000000"/>
              <w:bottom w:val="single" w:sz="8" w:space="0" w:color="auto"/>
              <w:right w:val="single" w:sz="8" w:space="0" w:color="000000"/>
            </w:tcBorders>
          </w:tcPr>
          <w:p w14:paraId="3AE9B542"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36</w:t>
            </w:r>
          </w:p>
        </w:tc>
        <w:tc>
          <w:tcPr>
            <w:tcW w:w="282" w:type="pct"/>
            <w:tcBorders>
              <w:top w:val="single" w:sz="8" w:space="0" w:color="auto"/>
              <w:left w:val="single" w:sz="8" w:space="0" w:color="000000"/>
              <w:bottom w:val="single" w:sz="8" w:space="0" w:color="auto"/>
              <w:right w:val="single" w:sz="8" w:space="0" w:color="000000"/>
            </w:tcBorders>
          </w:tcPr>
          <w:p w14:paraId="32DB8902"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32</w:t>
            </w:r>
          </w:p>
        </w:tc>
        <w:tc>
          <w:tcPr>
            <w:tcW w:w="328" w:type="pct"/>
            <w:tcBorders>
              <w:top w:val="single" w:sz="8" w:space="0" w:color="auto"/>
              <w:left w:val="single" w:sz="8" w:space="0" w:color="000000"/>
              <w:bottom w:val="single" w:sz="8" w:space="0" w:color="auto"/>
              <w:right w:val="single" w:sz="8" w:space="0" w:color="000000"/>
            </w:tcBorders>
          </w:tcPr>
          <w:p w14:paraId="2B23D803" w14:textId="77777777" w:rsidR="007E27F1" w:rsidRPr="0007714D" w:rsidRDefault="009C4632" w:rsidP="001C6BE3">
            <w:pPr>
              <w:spacing w:line="276" w:lineRule="auto"/>
              <w:jc w:val="center"/>
              <w:rPr>
                <w:color w:val="000000"/>
                <w:sz w:val="18"/>
                <w:szCs w:val="18"/>
                <w:lang w:bidi="ar-SA"/>
              </w:rPr>
            </w:pPr>
            <w:r>
              <w:rPr>
                <w:color w:val="000000"/>
                <w:sz w:val="18"/>
                <w:szCs w:val="18"/>
                <w:lang w:bidi="ar-SA"/>
              </w:rPr>
              <w:t>0.093</w:t>
            </w:r>
            <w:r w:rsidR="007E27F1" w:rsidRPr="0007714D">
              <w:rPr>
                <w:color w:val="000000"/>
                <w:sz w:val="18"/>
                <w:szCs w:val="18"/>
                <w:lang w:bidi="ar-SA"/>
              </w:rPr>
              <w:t>*</w:t>
            </w:r>
          </w:p>
        </w:tc>
        <w:tc>
          <w:tcPr>
            <w:tcW w:w="132" w:type="pct"/>
            <w:tcBorders>
              <w:left w:val="single" w:sz="8" w:space="0" w:color="000000"/>
              <w:right w:val="single" w:sz="8" w:space="0" w:color="000000"/>
            </w:tcBorders>
          </w:tcPr>
          <w:p w14:paraId="1922AD1B" w14:textId="77777777" w:rsidR="007E27F1" w:rsidRPr="0007714D" w:rsidRDefault="007E27F1" w:rsidP="001C6BE3">
            <w:pPr>
              <w:spacing w:line="276" w:lineRule="auto"/>
              <w:jc w:val="center"/>
              <w:rPr>
                <w:color w:val="000000"/>
                <w:sz w:val="18"/>
                <w:szCs w:val="18"/>
                <w:lang w:bidi="ar-SA"/>
              </w:rPr>
            </w:pPr>
          </w:p>
        </w:tc>
        <w:tc>
          <w:tcPr>
            <w:tcW w:w="301" w:type="pct"/>
            <w:tcBorders>
              <w:top w:val="single" w:sz="8" w:space="0" w:color="auto"/>
              <w:left w:val="single" w:sz="8" w:space="0" w:color="000000"/>
              <w:bottom w:val="single" w:sz="8" w:space="0" w:color="auto"/>
              <w:right w:val="single" w:sz="8" w:space="0" w:color="000000"/>
            </w:tcBorders>
          </w:tcPr>
          <w:p w14:paraId="62579942" w14:textId="77777777" w:rsidR="007E27F1" w:rsidRPr="0007714D" w:rsidRDefault="007E27F1" w:rsidP="00B856B8">
            <w:pPr>
              <w:spacing w:line="276" w:lineRule="auto"/>
              <w:jc w:val="center"/>
              <w:rPr>
                <w:color w:val="000000"/>
                <w:sz w:val="18"/>
                <w:szCs w:val="18"/>
              </w:rPr>
            </w:pPr>
            <w:r w:rsidRPr="0007714D">
              <w:rPr>
                <w:color w:val="000000"/>
                <w:sz w:val="18"/>
                <w:szCs w:val="18"/>
              </w:rPr>
              <w:t>37</w:t>
            </w:r>
          </w:p>
        </w:tc>
        <w:tc>
          <w:tcPr>
            <w:tcW w:w="301" w:type="pct"/>
            <w:tcBorders>
              <w:top w:val="single" w:sz="8" w:space="0" w:color="auto"/>
              <w:left w:val="single" w:sz="8" w:space="0" w:color="000000"/>
              <w:bottom w:val="single" w:sz="8" w:space="0" w:color="auto"/>
              <w:right w:val="single" w:sz="8" w:space="0" w:color="000000"/>
            </w:tcBorders>
          </w:tcPr>
          <w:p w14:paraId="559F5882" w14:textId="77777777" w:rsidR="007E27F1" w:rsidRPr="0007714D" w:rsidRDefault="007E27F1" w:rsidP="00B856B8">
            <w:pPr>
              <w:spacing w:line="276" w:lineRule="auto"/>
              <w:jc w:val="center"/>
              <w:rPr>
                <w:color w:val="000000"/>
                <w:sz w:val="18"/>
                <w:szCs w:val="18"/>
              </w:rPr>
            </w:pPr>
            <w:r w:rsidRPr="0007714D">
              <w:rPr>
                <w:color w:val="000000"/>
                <w:sz w:val="18"/>
                <w:szCs w:val="18"/>
              </w:rPr>
              <w:t>31</w:t>
            </w:r>
          </w:p>
        </w:tc>
        <w:tc>
          <w:tcPr>
            <w:tcW w:w="435" w:type="pct"/>
            <w:tcBorders>
              <w:top w:val="single" w:sz="8" w:space="0" w:color="auto"/>
              <w:left w:val="single" w:sz="8" w:space="0" w:color="000000"/>
              <w:bottom w:val="single" w:sz="8" w:space="0" w:color="auto"/>
              <w:right w:val="single" w:sz="8" w:space="0" w:color="000000"/>
            </w:tcBorders>
          </w:tcPr>
          <w:p w14:paraId="5D1363C4" w14:textId="77777777" w:rsidR="007E27F1" w:rsidRPr="0007714D" w:rsidRDefault="00B92BEB" w:rsidP="00B856B8">
            <w:pPr>
              <w:spacing w:line="276" w:lineRule="auto"/>
              <w:jc w:val="center"/>
              <w:rPr>
                <w:color w:val="000000"/>
                <w:sz w:val="18"/>
                <w:szCs w:val="18"/>
              </w:rPr>
            </w:pPr>
            <w:r>
              <w:rPr>
                <w:color w:val="000000"/>
                <w:sz w:val="18"/>
                <w:szCs w:val="18"/>
              </w:rPr>
              <w:t>0.025</w:t>
            </w:r>
            <w:r w:rsidR="00122F89">
              <w:rPr>
                <w:color w:val="000000"/>
                <w:sz w:val="18"/>
                <w:szCs w:val="18"/>
              </w:rPr>
              <w:t>**</w:t>
            </w:r>
          </w:p>
        </w:tc>
      </w:tr>
      <w:tr w:rsidR="00B92BEB" w:rsidRPr="0007714D" w14:paraId="0128B3B3" w14:textId="77777777" w:rsidTr="00B92BEB">
        <w:trPr>
          <w:trHeight w:val="148"/>
        </w:trPr>
        <w:tc>
          <w:tcPr>
            <w:tcW w:w="585" w:type="pct"/>
            <w:vMerge/>
            <w:tcBorders>
              <w:top w:val="nil"/>
              <w:left w:val="nil"/>
              <w:bottom w:val="nil"/>
              <w:right w:val="nil"/>
            </w:tcBorders>
            <w:vAlign w:val="center"/>
            <w:hideMark/>
          </w:tcPr>
          <w:p w14:paraId="03E7F119" w14:textId="77777777" w:rsidR="007E27F1" w:rsidRPr="0007714D" w:rsidRDefault="007E27F1" w:rsidP="001C6BE3">
            <w:pPr>
              <w:spacing w:line="276" w:lineRule="auto"/>
              <w:jc w:val="center"/>
              <w:rPr>
                <w:color w:val="000000"/>
                <w:sz w:val="18"/>
                <w:szCs w:val="18"/>
                <w:lang w:bidi="ar-SA"/>
              </w:rPr>
            </w:pPr>
          </w:p>
        </w:tc>
        <w:tc>
          <w:tcPr>
            <w:tcW w:w="344" w:type="pct"/>
            <w:tcBorders>
              <w:top w:val="nil"/>
              <w:left w:val="nil"/>
              <w:bottom w:val="nil"/>
              <w:right w:val="single" w:sz="8" w:space="0" w:color="000000"/>
            </w:tcBorders>
            <w:shd w:val="clear" w:color="auto" w:fill="auto"/>
            <w:tcMar>
              <w:top w:w="74" w:type="dxa"/>
              <w:left w:w="113" w:type="dxa"/>
              <w:bottom w:w="74" w:type="dxa"/>
              <w:right w:w="113" w:type="dxa"/>
            </w:tcMar>
            <w:vAlign w:val="center"/>
            <w:hideMark/>
          </w:tcPr>
          <w:p w14:paraId="7418F25E" w14:textId="77777777" w:rsidR="007E27F1" w:rsidRPr="0007714D" w:rsidRDefault="007E27F1" w:rsidP="001C6BE3">
            <w:pPr>
              <w:spacing w:line="276" w:lineRule="auto"/>
              <w:rPr>
                <w:color w:val="000000"/>
                <w:sz w:val="18"/>
                <w:szCs w:val="18"/>
                <w:lang w:bidi="ar-SA"/>
              </w:rPr>
            </w:pPr>
            <w:r w:rsidRPr="0007714D">
              <w:rPr>
                <w:color w:val="000000"/>
                <w:sz w:val="18"/>
                <w:szCs w:val="18"/>
                <w:lang w:bidi="ar-SA"/>
              </w:rPr>
              <w:t>PIR</w:t>
            </w:r>
          </w:p>
        </w:tc>
        <w:tc>
          <w:tcPr>
            <w:tcW w:w="24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C16F961"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6</w:t>
            </w:r>
          </w:p>
        </w:tc>
        <w:tc>
          <w:tcPr>
            <w:tcW w:w="101" w:type="pct"/>
            <w:vMerge/>
            <w:tcBorders>
              <w:top w:val="nil"/>
              <w:left w:val="nil"/>
              <w:bottom w:val="nil"/>
              <w:right w:val="nil"/>
            </w:tcBorders>
            <w:vAlign w:val="center"/>
            <w:hideMark/>
          </w:tcPr>
          <w:p w14:paraId="1869FA8C" w14:textId="77777777" w:rsidR="007E27F1" w:rsidRPr="0007714D" w:rsidRDefault="007E27F1" w:rsidP="001C6BE3">
            <w:pPr>
              <w:spacing w:line="276" w:lineRule="auto"/>
              <w:jc w:val="center"/>
              <w:rPr>
                <w:color w:val="000000"/>
                <w:sz w:val="18"/>
                <w:szCs w:val="18"/>
                <w:lang w:bidi="ar-SA"/>
              </w:rPr>
            </w:pPr>
          </w:p>
        </w:tc>
        <w:tc>
          <w:tcPr>
            <w:tcW w:w="286" w:type="pct"/>
            <w:tcBorders>
              <w:top w:val="single" w:sz="8" w:space="0" w:color="000000"/>
              <w:left w:val="single" w:sz="8" w:space="0" w:color="000000"/>
              <w:bottom w:val="single" w:sz="8" w:space="0" w:color="000000"/>
              <w:right w:val="single" w:sz="8" w:space="0" w:color="000000"/>
            </w:tcBorders>
            <w:shd w:val="clear" w:color="auto" w:fill="0D0D0D" w:themeFill="text1" w:themeFillTint="F2"/>
            <w:tcMar>
              <w:top w:w="9" w:type="dxa"/>
              <w:left w:w="9" w:type="dxa"/>
              <w:bottom w:w="0" w:type="dxa"/>
              <w:right w:w="9" w:type="dxa"/>
            </w:tcMar>
            <w:vAlign w:val="center"/>
            <w:hideMark/>
          </w:tcPr>
          <w:p w14:paraId="34BD8D86" w14:textId="77777777" w:rsidR="007E27F1" w:rsidRPr="0007714D" w:rsidRDefault="007E27F1" w:rsidP="001C6BE3">
            <w:pPr>
              <w:spacing w:line="276" w:lineRule="auto"/>
              <w:jc w:val="center"/>
              <w:rPr>
                <w:color w:val="FFFFFF"/>
                <w:sz w:val="18"/>
                <w:szCs w:val="18"/>
                <w:lang w:bidi="ar-SA"/>
              </w:rPr>
            </w:pPr>
            <w:r w:rsidRPr="0007714D">
              <w:rPr>
                <w:color w:val="FFFFFF"/>
                <w:sz w:val="18"/>
                <w:szCs w:val="18"/>
                <w:lang w:bidi="ar-SA"/>
              </w:rPr>
              <w:t>32</w:t>
            </w:r>
          </w:p>
        </w:tc>
        <w:tc>
          <w:tcPr>
            <w:tcW w:w="286" w:type="pct"/>
            <w:tcBorders>
              <w:top w:val="single" w:sz="8" w:space="0" w:color="000000"/>
              <w:left w:val="single" w:sz="8" w:space="0" w:color="000000"/>
              <w:bottom w:val="single" w:sz="8" w:space="0" w:color="000000"/>
              <w:right w:val="single" w:sz="8" w:space="0" w:color="000000"/>
            </w:tcBorders>
            <w:shd w:val="clear" w:color="auto" w:fill="0D0D0D" w:themeFill="text1" w:themeFillTint="F2"/>
            <w:tcMar>
              <w:top w:w="9" w:type="dxa"/>
              <w:left w:w="9" w:type="dxa"/>
              <w:bottom w:w="0" w:type="dxa"/>
              <w:right w:w="9" w:type="dxa"/>
            </w:tcMar>
            <w:vAlign w:val="center"/>
            <w:hideMark/>
          </w:tcPr>
          <w:p w14:paraId="66EB1E27" w14:textId="77777777" w:rsidR="007E27F1" w:rsidRPr="0007714D" w:rsidRDefault="007E27F1" w:rsidP="001C6BE3">
            <w:pPr>
              <w:spacing w:line="276" w:lineRule="auto"/>
              <w:jc w:val="center"/>
              <w:rPr>
                <w:color w:val="FFFFFF"/>
                <w:sz w:val="18"/>
                <w:szCs w:val="18"/>
                <w:lang w:bidi="ar-SA"/>
              </w:rPr>
            </w:pPr>
            <w:r w:rsidRPr="0007714D">
              <w:rPr>
                <w:color w:val="FFFFFF"/>
                <w:sz w:val="18"/>
                <w:szCs w:val="18"/>
                <w:lang w:bidi="ar-SA"/>
              </w:rPr>
              <w:t>36</w:t>
            </w:r>
          </w:p>
        </w:tc>
        <w:tc>
          <w:tcPr>
            <w:tcW w:w="286" w:type="pct"/>
            <w:tcBorders>
              <w:top w:val="single" w:sz="8" w:space="0" w:color="000000"/>
              <w:left w:val="single" w:sz="8" w:space="0" w:color="000000"/>
              <w:bottom w:val="single" w:sz="8" w:space="0" w:color="000000"/>
              <w:right w:val="single" w:sz="8" w:space="0" w:color="000000"/>
            </w:tcBorders>
            <w:shd w:val="clear" w:color="auto" w:fill="0D0D0D" w:themeFill="text1" w:themeFillTint="F2"/>
            <w:tcMar>
              <w:top w:w="9" w:type="dxa"/>
              <w:left w:w="9" w:type="dxa"/>
              <w:bottom w:w="0" w:type="dxa"/>
              <w:right w:w="9" w:type="dxa"/>
            </w:tcMar>
            <w:vAlign w:val="center"/>
            <w:hideMark/>
          </w:tcPr>
          <w:p w14:paraId="64F09B27" w14:textId="77777777" w:rsidR="007E27F1" w:rsidRPr="0007714D" w:rsidRDefault="007E27F1" w:rsidP="001C6BE3">
            <w:pPr>
              <w:spacing w:line="276" w:lineRule="auto"/>
              <w:jc w:val="center"/>
              <w:rPr>
                <w:color w:val="FFFFFF"/>
                <w:sz w:val="18"/>
                <w:szCs w:val="18"/>
                <w:lang w:bidi="ar-SA"/>
              </w:rPr>
            </w:pPr>
            <w:r w:rsidRPr="0007714D">
              <w:rPr>
                <w:color w:val="FFFFFF"/>
                <w:sz w:val="18"/>
                <w:szCs w:val="18"/>
                <w:lang w:bidi="ar-SA"/>
              </w:rPr>
              <w:t>24</w:t>
            </w:r>
          </w:p>
        </w:tc>
        <w:tc>
          <w:tcPr>
            <w:tcW w:w="286" w:type="pct"/>
            <w:tcBorders>
              <w:top w:val="single" w:sz="8" w:space="0" w:color="000000"/>
              <w:left w:val="single" w:sz="8" w:space="0" w:color="000000"/>
              <w:bottom w:val="single" w:sz="8" w:space="0" w:color="000000"/>
              <w:right w:val="single" w:sz="8" w:space="0" w:color="000000"/>
            </w:tcBorders>
            <w:shd w:val="clear" w:color="auto" w:fill="0D0D0D" w:themeFill="text1" w:themeFillTint="F2"/>
            <w:tcMar>
              <w:top w:w="15" w:type="dxa"/>
              <w:left w:w="15" w:type="dxa"/>
              <w:bottom w:w="0" w:type="dxa"/>
              <w:right w:w="15" w:type="dxa"/>
            </w:tcMar>
            <w:vAlign w:val="center"/>
            <w:hideMark/>
          </w:tcPr>
          <w:p w14:paraId="7D7D10F7" w14:textId="77777777" w:rsidR="007E27F1" w:rsidRPr="0007714D" w:rsidRDefault="007E27F1" w:rsidP="001C6BE3">
            <w:pPr>
              <w:spacing w:line="276" w:lineRule="auto"/>
              <w:jc w:val="center"/>
              <w:rPr>
                <w:color w:val="FFFFFF"/>
                <w:sz w:val="18"/>
                <w:szCs w:val="18"/>
                <w:lang w:bidi="ar-SA"/>
              </w:rPr>
            </w:pPr>
            <w:r w:rsidRPr="0007714D">
              <w:rPr>
                <w:color w:val="FFFFFF"/>
                <w:sz w:val="18"/>
                <w:szCs w:val="18"/>
                <w:lang w:bidi="ar-SA"/>
              </w:rPr>
              <w:t>38</w:t>
            </w:r>
          </w:p>
        </w:tc>
        <w:tc>
          <w:tcPr>
            <w:tcW w:w="377" w:type="pct"/>
            <w:tcBorders>
              <w:top w:val="single" w:sz="8" w:space="0" w:color="000000"/>
              <w:left w:val="single" w:sz="8" w:space="0" w:color="000000"/>
              <w:bottom w:val="single" w:sz="8" w:space="0" w:color="000000"/>
              <w:right w:val="single" w:sz="8" w:space="0" w:color="000000"/>
            </w:tcBorders>
          </w:tcPr>
          <w:p w14:paraId="4200BFDA" w14:textId="77777777" w:rsidR="008D1BAC" w:rsidRDefault="00B92BEB" w:rsidP="00B92BEB">
            <w:pPr>
              <w:spacing w:line="276" w:lineRule="auto"/>
              <w:jc w:val="center"/>
              <w:rPr>
                <w:color w:val="000000"/>
                <w:sz w:val="18"/>
                <w:szCs w:val="18"/>
                <w:lang w:bidi="ar-SA"/>
              </w:rPr>
            </w:pPr>
            <w:r>
              <w:rPr>
                <w:color w:val="000000"/>
                <w:sz w:val="18"/>
                <w:szCs w:val="18"/>
                <w:lang w:bidi="ar-SA"/>
              </w:rPr>
              <w:t>0.092* (4&amp;5)</w:t>
            </w:r>
            <w:r w:rsidR="007E27F1" w:rsidRPr="0007714D">
              <w:rPr>
                <w:color w:val="000000"/>
                <w:sz w:val="18"/>
                <w:szCs w:val="18"/>
                <w:lang w:bidi="ar-SA"/>
              </w:rPr>
              <w:t xml:space="preserve"> </w:t>
            </w:r>
            <w:r w:rsidR="008D1BAC">
              <w:rPr>
                <w:color w:val="000000"/>
                <w:sz w:val="18"/>
                <w:szCs w:val="18"/>
                <w:lang w:bidi="ar-SA"/>
              </w:rPr>
              <w:t>0.055*</w:t>
            </w:r>
          </w:p>
          <w:p w14:paraId="31CCEC3B" w14:textId="77777777" w:rsidR="007E27F1" w:rsidRPr="0007714D" w:rsidRDefault="008D1BAC" w:rsidP="00B92BEB">
            <w:pPr>
              <w:spacing w:line="276" w:lineRule="auto"/>
              <w:jc w:val="center"/>
              <w:rPr>
                <w:color w:val="000000"/>
                <w:sz w:val="18"/>
                <w:szCs w:val="18"/>
                <w:lang w:bidi="ar-SA"/>
              </w:rPr>
            </w:pPr>
            <w:r>
              <w:rPr>
                <w:color w:val="000000"/>
                <w:sz w:val="18"/>
                <w:szCs w:val="18"/>
                <w:lang w:bidi="ar-SA"/>
              </w:rPr>
              <w:t>(5&amp;6)</w:t>
            </w:r>
          </w:p>
        </w:tc>
        <w:tc>
          <w:tcPr>
            <w:tcW w:w="101" w:type="pct"/>
            <w:tcBorders>
              <w:left w:val="single" w:sz="8" w:space="0" w:color="000000"/>
              <w:right w:val="single" w:sz="8" w:space="0" w:color="000000"/>
            </w:tcBorders>
          </w:tcPr>
          <w:p w14:paraId="1D8F6BB4" w14:textId="77777777" w:rsidR="007E27F1" w:rsidRPr="0007714D" w:rsidRDefault="007E27F1" w:rsidP="001C6BE3">
            <w:pPr>
              <w:spacing w:line="276" w:lineRule="auto"/>
              <w:jc w:val="center"/>
              <w:rPr>
                <w:color w:val="000000"/>
                <w:sz w:val="18"/>
                <w:szCs w:val="18"/>
                <w:lang w:bidi="ar-SA"/>
              </w:rPr>
            </w:pPr>
          </w:p>
        </w:tc>
        <w:tc>
          <w:tcPr>
            <w:tcW w:w="320" w:type="pct"/>
            <w:gridSpan w:val="2"/>
            <w:tcBorders>
              <w:top w:val="single" w:sz="8" w:space="0" w:color="auto"/>
              <w:left w:val="single" w:sz="8" w:space="0" w:color="000000"/>
              <w:bottom w:val="single" w:sz="8" w:space="0" w:color="auto"/>
              <w:right w:val="single" w:sz="8" w:space="0" w:color="000000"/>
            </w:tcBorders>
          </w:tcPr>
          <w:p w14:paraId="22238AD2"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35</w:t>
            </w:r>
          </w:p>
        </w:tc>
        <w:tc>
          <w:tcPr>
            <w:tcW w:w="282" w:type="pct"/>
            <w:tcBorders>
              <w:top w:val="single" w:sz="8" w:space="0" w:color="auto"/>
              <w:left w:val="single" w:sz="8" w:space="0" w:color="000000"/>
              <w:bottom w:val="single" w:sz="8" w:space="0" w:color="auto"/>
              <w:right w:val="single" w:sz="8" w:space="0" w:color="000000"/>
            </w:tcBorders>
          </w:tcPr>
          <w:p w14:paraId="48915721"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30</w:t>
            </w:r>
          </w:p>
        </w:tc>
        <w:tc>
          <w:tcPr>
            <w:tcW w:w="328" w:type="pct"/>
            <w:tcBorders>
              <w:top w:val="single" w:sz="8" w:space="0" w:color="auto"/>
              <w:left w:val="single" w:sz="8" w:space="0" w:color="000000"/>
              <w:bottom w:val="single" w:sz="8" w:space="0" w:color="auto"/>
              <w:right w:val="single" w:sz="8" w:space="0" w:color="000000"/>
            </w:tcBorders>
          </w:tcPr>
          <w:p w14:paraId="0AC879B6" w14:textId="77777777" w:rsidR="007E27F1" w:rsidRPr="0007714D" w:rsidRDefault="009C4632" w:rsidP="007E27F1">
            <w:pPr>
              <w:spacing w:line="276" w:lineRule="auto"/>
              <w:jc w:val="center"/>
              <w:rPr>
                <w:color w:val="000000"/>
                <w:sz w:val="18"/>
                <w:szCs w:val="18"/>
                <w:lang w:bidi="ar-SA"/>
              </w:rPr>
            </w:pPr>
            <w:r>
              <w:rPr>
                <w:color w:val="000000"/>
                <w:sz w:val="18"/>
                <w:szCs w:val="18"/>
                <w:lang w:bidi="ar-SA"/>
              </w:rPr>
              <w:t>0.070</w:t>
            </w:r>
            <w:r w:rsidR="007E27F1" w:rsidRPr="0007714D">
              <w:rPr>
                <w:color w:val="000000"/>
                <w:sz w:val="18"/>
                <w:szCs w:val="18"/>
                <w:lang w:bidi="ar-SA"/>
              </w:rPr>
              <w:t>*</w:t>
            </w:r>
          </w:p>
        </w:tc>
        <w:tc>
          <w:tcPr>
            <w:tcW w:w="132" w:type="pct"/>
            <w:tcBorders>
              <w:left w:val="single" w:sz="8" w:space="0" w:color="000000"/>
              <w:right w:val="single" w:sz="8" w:space="0" w:color="000000"/>
            </w:tcBorders>
          </w:tcPr>
          <w:p w14:paraId="47F20419" w14:textId="77777777" w:rsidR="007E27F1" w:rsidRPr="0007714D" w:rsidRDefault="007E27F1" w:rsidP="001C6BE3">
            <w:pPr>
              <w:spacing w:line="276" w:lineRule="auto"/>
              <w:jc w:val="center"/>
              <w:rPr>
                <w:color w:val="000000"/>
                <w:sz w:val="18"/>
                <w:szCs w:val="18"/>
                <w:lang w:bidi="ar-SA"/>
              </w:rPr>
            </w:pPr>
          </w:p>
        </w:tc>
        <w:tc>
          <w:tcPr>
            <w:tcW w:w="301" w:type="pct"/>
            <w:tcBorders>
              <w:top w:val="single" w:sz="8" w:space="0" w:color="auto"/>
              <w:left w:val="single" w:sz="8" w:space="0" w:color="000000"/>
              <w:bottom w:val="single" w:sz="8" w:space="0" w:color="auto"/>
              <w:right w:val="single" w:sz="8" w:space="0" w:color="000000"/>
            </w:tcBorders>
          </w:tcPr>
          <w:p w14:paraId="2A9409C7" w14:textId="77777777" w:rsidR="007E27F1" w:rsidRPr="0007714D" w:rsidRDefault="007E27F1" w:rsidP="00B856B8">
            <w:pPr>
              <w:spacing w:line="276" w:lineRule="auto"/>
              <w:jc w:val="center"/>
              <w:rPr>
                <w:color w:val="000000"/>
                <w:sz w:val="18"/>
                <w:szCs w:val="18"/>
              </w:rPr>
            </w:pPr>
            <w:r w:rsidRPr="0007714D">
              <w:rPr>
                <w:color w:val="000000"/>
                <w:sz w:val="18"/>
                <w:szCs w:val="18"/>
              </w:rPr>
              <w:t>34</w:t>
            </w:r>
          </w:p>
        </w:tc>
        <w:tc>
          <w:tcPr>
            <w:tcW w:w="301" w:type="pct"/>
            <w:tcBorders>
              <w:top w:val="single" w:sz="8" w:space="0" w:color="auto"/>
              <w:left w:val="single" w:sz="8" w:space="0" w:color="000000"/>
              <w:bottom w:val="single" w:sz="8" w:space="0" w:color="auto"/>
              <w:right w:val="single" w:sz="8" w:space="0" w:color="000000"/>
            </w:tcBorders>
          </w:tcPr>
          <w:p w14:paraId="0C47D0D7" w14:textId="77777777" w:rsidR="007E27F1" w:rsidRPr="0007714D" w:rsidRDefault="007E27F1" w:rsidP="00B856B8">
            <w:pPr>
              <w:spacing w:line="276" w:lineRule="auto"/>
              <w:jc w:val="center"/>
              <w:rPr>
                <w:color w:val="000000"/>
                <w:sz w:val="18"/>
                <w:szCs w:val="18"/>
              </w:rPr>
            </w:pPr>
            <w:r w:rsidRPr="0007714D">
              <w:rPr>
                <w:color w:val="000000"/>
                <w:sz w:val="18"/>
                <w:szCs w:val="18"/>
              </w:rPr>
              <w:t>31</w:t>
            </w:r>
          </w:p>
        </w:tc>
        <w:tc>
          <w:tcPr>
            <w:tcW w:w="435" w:type="pct"/>
            <w:tcBorders>
              <w:top w:val="single" w:sz="8" w:space="0" w:color="auto"/>
              <w:left w:val="single" w:sz="8" w:space="0" w:color="000000"/>
              <w:bottom w:val="single" w:sz="8" w:space="0" w:color="auto"/>
              <w:right w:val="single" w:sz="8" w:space="0" w:color="000000"/>
            </w:tcBorders>
          </w:tcPr>
          <w:p w14:paraId="3A238EC3" w14:textId="77777777" w:rsidR="007E27F1" w:rsidRPr="0007714D" w:rsidRDefault="00B92BEB" w:rsidP="00B856B8">
            <w:pPr>
              <w:spacing w:line="276" w:lineRule="auto"/>
              <w:jc w:val="center"/>
              <w:rPr>
                <w:color w:val="000000"/>
                <w:sz w:val="18"/>
                <w:szCs w:val="18"/>
              </w:rPr>
            </w:pPr>
            <w:r>
              <w:rPr>
                <w:color w:val="000000"/>
                <w:sz w:val="18"/>
                <w:szCs w:val="18"/>
              </w:rPr>
              <w:t>0.258</w:t>
            </w:r>
          </w:p>
        </w:tc>
      </w:tr>
      <w:tr w:rsidR="00B92BEB" w:rsidRPr="0007714D" w14:paraId="41104118" w14:textId="77777777" w:rsidTr="00B92BEB">
        <w:trPr>
          <w:trHeight w:val="248"/>
        </w:trPr>
        <w:tc>
          <w:tcPr>
            <w:tcW w:w="585" w:type="pct"/>
            <w:tcBorders>
              <w:top w:val="nil"/>
              <w:left w:val="nil"/>
              <w:bottom w:val="nil"/>
              <w:right w:val="nil"/>
            </w:tcBorders>
            <w:shd w:val="clear" w:color="auto" w:fill="auto"/>
            <w:tcMar>
              <w:top w:w="72" w:type="dxa"/>
              <w:left w:w="144" w:type="dxa"/>
              <w:bottom w:w="72" w:type="dxa"/>
              <w:right w:w="144" w:type="dxa"/>
            </w:tcMar>
            <w:vAlign w:val="center"/>
            <w:hideMark/>
          </w:tcPr>
          <w:p w14:paraId="118279E0" w14:textId="77777777" w:rsidR="007E27F1" w:rsidRPr="0007714D" w:rsidRDefault="007E27F1" w:rsidP="001C6BE3">
            <w:pPr>
              <w:spacing w:line="276" w:lineRule="auto"/>
              <w:jc w:val="center"/>
              <w:rPr>
                <w:color w:val="000000"/>
                <w:sz w:val="18"/>
                <w:szCs w:val="18"/>
                <w:lang w:bidi="ar-SA"/>
              </w:rPr>
            </w:pPr>
          </w:p>
        </w:tc>
        <w:tc>
          <w:tcPr>
            <w:tcW w:w="344" w:type="pct"/>
            <w:tcBorders>
              <w:top w:val="nil"/>
              <w:left w:val="nil"/>
              <w:bottom w:val="nil"/>
              <w:right w:val="nil"/>
            </w:tcBorders>
            <w:shd w:val="clear" w:color="auto" w:fill="auto"/>
            <w:tcMar>
              <w:top w:w="72" w:type="dxa"/>
              <w:left w:w="144" w:type="dxa"/>
              <w:bottom w:w="72" w:type="dxa"/>
              <w:right w:w="144" w:type="dxa"/>
            </w:tcMar>
            <w:vAlign w:val="center"/>
            <w:hideMark/>
          </w:tcPr>
          <w:p w14:paraId="558A416B" w14:textId="77777777" w:rsidR="007E27F1" w:rsidRPr="0007714D" w:rsidRDefault="007E27F1" w:rsidP="001C6BE3">
            <w:pPr>
              <w:spacing w:line="276" w:lineRule="auto"/>
              <w:rPr>
                <w:color w:val="000000"/>
                <w:sz w:val="18"/>
                <w:szCs w:val="18"/>
                <w:lang w:bidi="ar-SA"/>
              </w:rPr>
            </w:pPr>
          </w:p>
        </w:tc>
        <w:tc>
          <w:tcPr>
            <w:tcW w:w="247" w:type="pct"/>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33FC904F" w14:textId="77777777" w:rsidR="007E27F1" w:rsidRPr="0007714D" w:rsidRDefault="007E27F1" w:rsidP="001C6BE3">
            <w:pPr>
              <w:spacing w:line="276" w:lineRule="auto"/>
              <w:jc w:val="center"/>
              <w:rPr>
                <w:color w:val="000000"/>
                <w:sz w:val="18"/>
                <w:szCs w:val="18"/>
                <w:lang w:bidi="ar-SA"/>
              </w:rPr>
            </w:pPr>
          </w:p>
        </w:tc>
        <w:tc>
          <w:tcPr>
            <w:tcW w:w="101" w:type="pct"/>
            <w:vMerge/>
            <w:tcBorders>
              <w:top w:val="nil"/>
              <w:left w:val="nil"/>
              <w:bottom w:val="nil"/>
              <w:right w:val="nil"/>
            </w:tcBorders>
            <w:vAlign w:val="center"/>
            <w:hideMark/>
          </w:tcPr>
          <w:p w14:paraId="7B38EE2D" w14:textId="77777777" w:rsidR="007E27F1" w:rsidRPr="0007714D" w:rsidRDefault="007E27F1" w:rsidP="001C6BE3">
            <w:pPr>
              <w:spacing w:line="276" w:lineRule="auto"/>
              <w:jc w:val="center"/>
              <w:rPr>
                <w:color w:val="000000"/>
                <w:sz w:val="18"/>
                <w:szCs w:val="18"/>
                <w:lang w:bidi="ar-SA"/>
              </w:rPr>
            </w:pPr>
          </w:p>
        </w:tc>
        <w:tc>
          <w:tcPr>
            <w:tcW w:w="286" w:type="pct"/>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52163F7D" w14:textId="77777777" w:rsidR="007E27F1" w:rsidRPr="0007714D" w:rsidRDefault="007E27F1" w:rsidP="001C6BE3">
            <w:pPr>
              <w:spacing w:line="276" w:lineRule="auto"/>
              <w:jc w:val="center"/>
              <w:rPr>
                <w:color w:val="000000"/>
                <w:sz w:val="18"/>
                <w:szCs w:val="18"/>
                <w:lang w:bidi="ar-SA"/>
              </w:rPr>
            </w:pPr>
          </w:p>
        </w:tc>
        <w:tc>
          <w:tcPr>
            <w:tcW w:w="286" w:type="pct"/>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3A8E8417" w14:textId="77777777" w:rsidR="007E27F1" w:rsidRPr="0007714D" w:rsidRDefault="007E27F1" w:rsidP="001C6BE3">
            <w:pPr>
              <w:spacing w:line="276" w:lineRule="auto"/>
              <w:jc w:val="center"/>
              <w:rPr>
                <w:color w:val="000000"/>
                <w:sz w:val="18"/>
                <w:szCs w:val="18"/>
                <w:lang w:bidi="ar-SA"/>
              </w:rPr>
            </w:pPr>
          </w:p>
        </w:tc>
        <w:tc>
          <w:tcPr>
            <w:tcW w:w="286" w:type="pct"/>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086E2C7E" w14:textId="77777777" w:rsidR="007E27F1" w:rsidRPr="0007714D" w:rsidRDefault="007E27F1" w:rsidP="001C6BE3">
            <w:pPr>
              <w:spacing w:line="276" w:lineRule="auto"/>
              <w:jc w:val="center"/>
              <w:rPr>
                <w:color w:val="000000"/>
                <w:sz w:val="18"/>
                <w:szCs w:val="18"/>
                <w:lang w:bidi="ar-SA"/>
              </w:rPr>
            </w:pPr>
          </w:p>
        </w:tc>
        <w:tc>
          <w:tcPr>
            <w:tcW w:w="286" w:type="pct"/>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05AD91DA" w14:textId="77777777" w:rsidR="007E27F1" w:rsidRPr="0007714D" w:rsidRDefault="007E27F1" w:rsidP="001C6BE3">
            <w:pPr>
              <w:spacing w:line="276" w:lineRule="auto"/>
              <w:jc w:val="center"/>
              <w:rPr>
                <w:color w:val="000000"/>
                <w:sz w:val="18"/>
                <w:szCs w:val="18"/>
                <w:lang w:bidi="ar-SA"/>
              </w:rPr>
            </w:pPr>
          </w:p>
        </w:tc>
        <w:tc>
          <w:tcPr>
            <w:tcW w:w="377" w:type="pct"/>
            <w:tcBorders>
              <w:top w:val="single" w:sz="8" w:space="0" w:color="000000"/>
              <w:left w:val="nil"/>
              <w:bottom w:val="single" w:sz="8" w:space="0" w:color="000000"/>
              <w:right w:val="nil"/>
            </w:tcBorders>
          </w:tcPr>
          <w:p w14:paraId="6EC114E2" w14:textId="77777777" w:rsidR="007E27F1" w:rsidRPr="0007714D" w:rsidRDefault="007E27F1" w:rsidP="001C6BE3">
            <w:pPr>
              <w:spacing w:line="276" w:lineRule="auto"/>
              <w:jc w:val="center"/>
              <w:rPr>
                <w:color w:val="000000"/>
                <w:sz w:val="18"/>
                <w:szCs w:val="18"/>
                <w:lang w:bidi="ar-SA"/>
              </w:rPr>
            </w:pPr>
          </w:p>
        </w:tc>
        <w:tc>
          <w:tcPr>
            <w:tcW w:w="101" w:type="pct"/>
            <w:tcBorders>
              <w:left w:val="nil"/>
              <w:right w:val="nil"/>
            </w:tcBorders>
          </w:tcPr>
          <w:p w14:paraId="004B2741" w14:textId="77777777" w:rsidR="007E27F1" w:rsidRPr="0007714D" w:rsidRDefault="007E27F1" w:rsidP="001C6BE3">
            <w:pPr>
              <w:spacing w:line="276" w:lineRule="auto"/>
              <w:jc w:val="center"/>
              <w:rPr>
                <w:color w:val="000000"/>
                <w:sz w:val="18"/>
                <w:szCs w:val="18"/>
                <w:lang w:bidi="ar-SA"/>
              </w:rPr>
            </w:pPr>
          </w:p>
        </w:tc>
        <w:tc>
          <w:tcPr>
            <w:tcW w:w="320" w:type="pct"/>
            <w:gridSpan w:val="2"/>
            <w:tcBorders>
              <w:top w:val="single" w:sz="8" w:space="0" w:color="auto"/>
              <w:left w:val="nil"/>
              <w:bottom w:val="single" w:sz="8" w:space="0" w:color="auto"/>
              <w:right w:val="nil"/>
            </w:tcBorders>
          </w:tcPr>
          <w:p w14:paraId="5E2D938C" w14:textId="77777777" w:rsidR="007E27F1" w:rsidRPr="0007714D" w:rsidRDefault="007E27F1" w:rsidP="001C6BE3">
            <w:pPr>
              <w:spacing w:line="276" w:lineRule="auto"/>
              <w:jc w:val="center"/>
              <w:rPr>
                <w:color w:val="000000"/>
                <w:sz w:val="18"/>
                <w:szCs w:val="18"/>
                <w:lang w:bidi="ar-SA"/>
              </w:rPr>
            </w:pPr>
          </w:p>
        </w:tc>
        <w:tc>
          <w:tcPr>
            <w:tcW w:w="282" w:type="pct"/>
            <w:tcBorders>
              <w:top w:val="single" w:sz="8" w:space="0" w:color="auto"/>
              <w:left w:val="nil"/>
              <w:bottom w:val="single" w:sz="8" w:space="0" w:color="auto"/>
              <w:right w:val="nil"/>
            </w:tcBorders>
          </w:tcPr>
          <w:p w14:paraId="15823EC6" w14:textId="77777777" w:rsidR="007E27F1" w:rsidRPr="0007714D" w:rsidRDefault="007E27F1" w:rsidP="001C6BE3">
            <w:pPr>
              <w:spacing w:line="276" w:lineRule="auto"/>
              <w:jc w:val="center"/>
              <w:rPr>
                <w:color w:val="000000"/>
                <w:sz w:val="18"/>
                <w:szCs w:val="18"/>
                <w:lang w:bidi="ar-SA"/>
              </w:rPr>
            </w:pPr>
          </w:p>
        </w:tc>
        <w:tc>
          <w:tcPr>
            <w:tcW w:w="328" w:type="pct"/>
            <w:tcBorders>
              <w:top w:val="single" w:sz="8" w:space="0" w:color="auto"/>
              <w:left w:val="nil"/>
              <w:bottom w:val="single" w:sz="8" w:space="0" w:color="auto"/>
              <w:right w:val="nil"/>
            </w:tcBorders>
          </w:tcPr>
          <w:p w14:paraId="40AEFCC9" w14:textId="77777777" w:rsidR="007E27F1" w:rsidRPr="0007714D" w:rsidRDefault="007E27F1" w:rsidP="001C6BE3">
            <w:pPr>
              <w:spacing w:line="276" w:lineRule="auto"/>
              <w:jc w:val="center"/>
              <w:rPr>
                <w:color w:val="000000"/>
                <w:sz w:val="18"/>
                <w:szCs w:val="18"/>
                <w:lang w:bidi="ar-SA"/>
              </w:rPr>
            </w:pPr>
          </w:p>
        </w:tc>
        <w:tc>
          <w:tcPr>
            <w:tcW w:w="132" w:type="pct"/>
            <w:tcBorders>
              <w:left w:val="nil"/>
              <w:right w:val="nil"/>
            </w:tcBorders>
          </w:tcPr>
          <w:p w14:paraId="1424701B" w14:textId="77777777" w:rsidR="007E27F1" w:rsidRPr="0007714D" w:rsidRDefault="007E27F1" w:rsidP="001C6BE3">
            <w:pPr>
              <w:spacing w:line="276" w:lineRule="auto"/>
              <w:jc w:val="center"/>
              <w:rPr>
                <w:color w:val="000000"/>
                <w:sz w:val="18"/>
                <w:szCs w:val="18"/>
                <w:lang w:bidi="ar-SA"/>
              </w:rPr>
            </w:pPr>
          </w:p>
        </w:tc>
        <w:tc>
          <w:tcPr>
            <w:tcW w:w="301" w:type="pct"/>
            <w:tcBorders>
              <w:top w:val="single" w:sz="8" w:space="0" w:color="auto"/>
              <w:left w:val="nil"/>
              <w:bottom w:val="single" w:sz="8" w:space="0" w:color="auto"/>
              <w:right w:val="nil"/>
            </w:tcBorders>
          </w:tcPr>
          <w:p w14:paraId="54ED816B" w14:textId="77777777" w:rsidR="007E27F1" w:rsidRPr="0007714D" w:rsidRDefault="007E27F1" w:rsidP="00B856B8">
            <w:pPr>
              <w:spacing w:line="276" w:lineRule="auto"/>
              <w:jc w:val="center"/>
              <w:rPr>
                <w:color w:val="000000"/>
                <w:sz w:val="18"/>
                <w:szCs w:val="18"/>
              </w:rPr>
            </w:pPr>
          </w:p>
        </w:tc>
        <w:tc>
          <w:tcPr>
            <w:tcW w:w="301" w:type="pct"/>
            <w:tcBorders>
              <w:top w:val="single" w:sz="8" w:space="0" w:color="auto"/>
              <w:left w:val="nil"/>
              <w:bottom w:val="single" w:sz="8" w:space="0" w:color="auto"/>
              <w:right w:val="nil"/>
            </w:tcBorders>
          </w:tcPr>
          <w:p w14:paraId="368AB5E5" w14:textId="77777777" w:rsidR="007E27F1" w:rsidRPr="0007714D" w:rsidRDefault="007E27F1" w:rsidP="00B856B8">
            <w:pPr>
              <w:spacing w:line="276" w:lineRule="auto"/>
              <w:jc w:val="center"/>
              <w:rPr>
                <w:color w:val="000000"/>
                <w:sz w:val="18"/>
                <w:szCs w:val="18"/>
              </w:rPr>
            </w:pPr>
          </w:p>
        </w:tc>
        <w:tc>
          <w:tcPr>
            <w:tcW w:w="435" w:type="pct"/>
            <w:tcBorders>
              <w:top w:val="single" w:sz="8" w:space="0" w:color="auto"/>
              <w:left w:val="nil"/>
              <w:bottom w:val="single" w:sz="8" w:space="0" w:color="auto"/>
              <w:right w:val="nil"/>
            </w:tcBorders>
          </w:tcPr>
          <w:p w14:paraId="0270EBBC" w14:textId="77777777" w:rsidR="007E27F1" w:rsidRPr="0007714D" w:rsidRDefault="007E27F1" w:rsidP="00B856B8">
            <w:pPr>
              <w:spacing w:line="276" w:lineRule="auto"/>
              <w:jc w:val="center"/>
              <w:rPr>
                <w:color w:val="000000"/>
                <w:sz w:val="18"/>
                <w:szCs w:val="18"/>
              </w:rPr>
            </w:pPr>
          </w:p>
        </w:tc>
      </w:tr>
      <w:tr w:rsidR="00B92BEB" w:rsidRPr="0007714D" w14:paraId="2374BF20" w14:textId="77777777" w:rsidTr="00B92BEB">
        <w:trPr>
          <w:trHeight w:val="308"/>
        </w:trPr>
        <w:tc>
          <w:tcPr>
            <w:tcW w:w="585" w:type="pct"/>
            <w:vMerge w:val="restart"/>
            <w:tcBorders>
              <w:top w:val="nil"/>
              <w:left w:val="nil"/>
              <w:bottom w:val="nil"/>
              <w:right w:val="nil"/>
            </w:tcBorders>
            <w:vAlign w:val="center"/>
            <w:hideMark/>
          </w:tcPr>
          <w:p w14:paraId="279E1F99" w14:textId="77777777" w:rsidR="007E27F1" w:rsidRPr="0007714D" w:rsidRDefault="007E27F1" w:rsidP="001C6BE3">
            <w:pPr>
              <w:spacing w:line="276" w:lineRule="auto"/>
              <w:jc w:val="center"/>
              <w:rPr>
                <w:b/>
                <w:color w:val="00B050"/>
                <w:sz w:val="18"/>
                <w:szCs w:val="18"/>
                <w:lang w:bidi="ar-SA"/>
              </w:rPr>
            </w:pPr>
            <w:r w:rsidRPr="0007714D">
              <w:rPr>
                <w:b/>
                <w:color w:val="00B050"/>
                <w:sz w:val="18"/>
                <w:szCs w:val="18"/>
                <w:lang w:bidi="ar-SA"/>
              </w:rPr>
              <w:t>Seeking</w:t>
            </w:r>
          </w:p>
        </w:tc>
        <w:tc>
          <w:tcPr>
            <w:tcW w:w="344"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782EEDF2" w14:textId="77777777" w:rsidR="007E27F1" w:rsidRPr="0007714D" w:rsidRDefault="007E27F1" w:rsidP="001C6BE3">
            <w:pPr>
              <w:spacing w:line="276" w:lineRule="auto"/>
              <w:rPr>
                <w:color w:val="000000"/>
                <w:sz w:val="18"/>
                <w:szCs w:val="18"/>
                <w:lang w:bidi="ar-SA"/>
              </w:rPr>
            </w:pPr>
            <w:r w:rsidRPr="0007714D">
              <w:rPr>
                <w:color w:val="000000"/>
                <w:sz w:val="18"/>
                <w:szCs w:val="18"/>
                <w:lang w:bidi="ar-SA"/>
              </w:rPr>
              <w:t xml:space="preserve">sas </w:t>
            </w:r>
          </w:p>
        </w:tc>
        <w:tc>
          <w:tcPr>
            <w:tcW w:w="24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B6B540D"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25</w:t>
            </w:r>
          </w:p>
        </w:tc>
        <w:tc>
          <w:tcPr>
            <w:tcW w:w="101" w:type="pct"/>
            <w:vMerge/>
            <w:tcBorders>
              <w:top w:val="nil"/>
              <w:left w:val="nil"/>
              <w:bottom w:val="nil"/>
              <w:right w:val="nil"/>
            </w:tcBorders>
            <w:vAlign w:val="center"/>
            <w:hideMark/>
          </w:tcPr>
          <w:p w14:paraId="1F84495F" w14:textId="77777777" w:rsidR="007E27F1" w:rsidRPr="0007714D" w:rsidRDefault="007E27F1" w:rsidP="001C6BE3">
            <w:pPr>
              <w:spacing w:line="276" w:lineRule="auto"/>
              <w:jc w:val="center"/>
              <w:rPr>
                <w:color w:val="000000"/>
                <w:sz w:val="18"/>
                <w:szCs w:val="18"/>
                <w:lang w:bidi="ar-SA"/>
              </w:rPr>
            </w:pP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0FF8267"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7</w:t>
            </w: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53A686F"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8</w:t>
            </w: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CC53AF3"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16</w:t>
            </w: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7340D5"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12</w:t>
            </w:r>
          </w:p>
        </w:tc>
        <w:tc>
          <w:tcPr>
            <w:tcW w:w="377" w:type="pct"/>
            <w:tcBorders>
              <w:top w:val="single" w:sz="8" w:space="0" w:color="000000"/>
              <w:left w:val="single" w:sz="8" w:space="0" w:color="000000"/>
              <w:bottom w:val="single" w:sz="8" w:space="0" w:color="000000"/>
              <w:right w:val="single" w:sz="8" w:space="0" w:color="000000"/>
            </w:tcBorders>
          </w:tcPr>
          <w:p w14:paraId="618B334C" w14:textId="77777777" w:rsidR="008D1BAC" w:rsidRDefault="008D1BAC" w:rsidP="001C6BE3">
            <w:pPr>
              <w:spacing w:line="276" w:lineRule="auto"/>
              <w:jc w:val="center"/>
              <w:rPr>
                <w:color w:val="000000"/>
                <w:sz w:val="18"/>
                <w:szCs w:val="18"/>
                <w:lang w:bidi="ar-SA"/>
              </w:rPr>
            </w:pPr>
            <w:r>
              <w:rPr>
                <w:color w:val="000000"/>
                <w:sz w:val="18"/>
                <w:szCs w:val="18"/>
                <w:lang w:bidi="ar-SA"/>
              </w:rPr>
              <w:t>0.084*</w:t>
            </w:r>
          </w:p>
          <w:p w14:paraId="343BD7A2" w14:textId="77777777" w:rsidR="007E27F1" w:rsidRPr="0007714D" w:rsidRDefault="008D1BAC" w:rsidP="008D1BAC">
            <w:pPr>
              <w:spacing w:line="276" w:lineRule="auto"/>
              <w:jc w:val="center"/>
              <w:rPr>
                <w:color w:val="000000"/>
                <w:sz w:val="18"/>
                <w:szCs w:val="18"/>
                <w:lang w:bidi="ar-SA"/>
              </w:rPr>
            </w:pPr>
            <w:r>
              <w:rPr>
                <w:color w:val="000000"/>
                <w:sz w:val="18"/>
                <w:szCs w:val="18"/>
                <w:lang w:bidi="ar-SA"/>
              </w:rPr>
              <w:t>(</w:t>
            </w:r>
            <w:r w:rsidR="007E27F1" w:rsidRPr="0007714D">
              <w:rPr>
                <w:color w:val="000000"/>
                <w:sz w:val="18"/>
                <w:szCs w:val="18"/>
                <w:lang w:bidi="ar-SA"/>
              </w:rPr>
              <w:t>3&amp;5</w:t>
            </w:r>
            <w:r>
              <w:rPr>
                <w:color w:val="000000"/>
                <w:sz w:val="18"/>
                <w:szCs w:val="18"/>
                <w:lang w:bidi="ar-SA"/>
              </w:rPr>
              <w:t>)</w:t>
            </w:r>
          </w:p>
        </w:tc>
        <w:tc>
          <w:tcPr>
            <w:tcW w:w="101" w:type="pct"/>
            <w:tcBorders>
              <w:left w:val="single" w:sz="8" w:space="0" w:color="000000"/>
              <w:right w:val="single" w:sz="8" w:space="0" w:color="000000"/>
            </w:tcBorders>
          </w:tcPr>
          <w:p w14:paraId="76CC2057" w14:textId="77777777" w:rsidR="007E27F1" w:rsidRPr="0007714D" w:rsidRDefault="007E27F1" w:rsidP="001C6BE3">
            <w:pPr>
              <w:spacing w:line="276" w:lineRule="auto"/>
              <w:jc w:val="center"/>
              <w:rPr>
                <w:color w:val="000000"/>
                <w:sz w:val="18"/>
                <w:szCs w:val="18"/>
                <w:lang w:bidi="ar-SA"/>
              </w:rPr>
            </w:pPr>
          </w:p>
        </w:tc>
        <w:tc>
          <w:tcPr>
            <w:tcW w:w="320" w:type="pct"/>
            <w:gridSpan w:val="2"/>
            <w:tcBorders>
              <w:top w:val="single" w:sz="8" w:space="0" w:color="auto"/>
              <w:left w:val="single" w:sz="8" w:space="0" w:color="000000"/>
              <w:bottom w:val="single" w:sz="8" w:space="0" w:color="auto"/>
              <w:right w:val="single" w:sz="8" w:space="0" w:color="000000"/>
            </w:tcBorders>
          </w:tcPr>
          <w:p w14:paraId="1001962E"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9</w:t>
            </w:r>
          </w:p>
        </w:tc>
        <w:tc>
          <w:tcPr>
            <w:tcW w:w="282" w:type="pct"/>
            <w:tcBorders>
              <w:top w:val="single" w:sz="8" w:space="0" w:color="auto"/>
              <w:left w:val="single" w:sz="8" w:space="0" w:color="000000"/>
              <w:bottom w:val="single" w:sz="8" w:space="0" w:color="auto"/>
              <w:right w:val="single" w:sz="8" w:space="0" w:color="000000"/>
            </w:tcBorders>
          </w:tcPr>
          <w:p w14:paraId="27EB1DD5"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12</w:t>
            </w:r>
          </w:p>
        </w:tc>
        <w:tc>
          <w:tcPr>
            <w:tcW w:w="328" w:type="pct"/>
            <w:tcBorders>
              <w:top w:val="single" w:sz="8" w:space="0" w:color="auto"/>
              <w:left w:val="single" w:sz="8" w:space="0" w:color="000000"/>
              <w:bottom w:val="single" w:sz="8" w:space="0" w:color="auto"/>
              <w:right w:val="single" w:sz="8" w:space="0" w:color="000000"/>
            </w:tcBorders>
          </w:tcPr>
          <w:p w14:paraId="01E433EC" w14:textId="77777777" w:rsidR="007E27F1" w:rsidRPr="0007714D" w:rsidRDefault="009C4632" w:rsidP="001C6BE3">
            <w:pPr>
              <w:spacing w:line="276" w:lineRule="auto"/>
              <w:jc w:val="center"/>
              <w:rPr>
                <w:color w:val="000000"/>
                <w:sz w:val="18"/>
                <w:szCs w:val="18"/>
                <w:lang w:bidi="ar-SA"/>
              </w:rPr>
            </w:pPr>
            <w:r>
              <w:rPr>
                <w:color w:val="000000"/>
                <w:sz w:val="18"/>
                <w:szCs w:val="18"/>
                <w:lang w:bidi="ar-SA"/>
              </w:rPr>
              <w:t>0.201</w:t>
            </w:r>
          </w:p>
        </w:tc>
        <w:tc>
          <w:tcPr>
            <w:tcW w:w="132" w:type="pct"/>
            <w:tcBorders>
              <w:left w:val="single" w:sz="8" w:space="0" w:color="000000"/>
              <w:right w:val="single" w:sz="8" w:space="0" w:color="000000"/>
            </w:tcBorders>
          </w:tcPr>
          <w:p w14:paraId="2AA89969" w14:textId="77777777" w:rsidR="007E27F1" w:rsidRPr="0007714D" w:rsidRDefault="007E27F1" w:rsidP="001C6BE3">
            <w:pPr>
              <w:spacing w:line="276" w:lineRule="auto"/>
              <w:jc w:val="center"/>
              <w:rPr>
                <w:color w:val="000000"/>
                <w:sz w:val="18"/>
                <w:szCs w:val="18"/>
                <w:lang w:bidi="ar-SA"/>
              </w:rPr>
            </w:pPr>
          </w:p>
        </w:tc>
        <w:tc>
          <w:tcPr>
            <w:tcW w:w="301" w:type="pct"/>
            <w:tcBorders>
              <w:top w:val="single" w:sz="8" w:space="0" w:color="auto"/>
              <w:left w:val="single" w:sz="8" w:space="0" w:color="000000"/>
              <w:bottom w:val="single" w:sz="8" w:space="0" w:color="auto"/>
              <w:right w:val="single" w:sz="8" w:space="0" w:color="000000"/>
            </w:tcBorders>
          </w:tcPr>
          <w:p w14:paraId="21121F39" w14:textId="77777777" w:rsidR="007E27F1" w:rsidRPr="0007714D" w:rsidRDefault="007E27F1" w:rsidP="00B856B8">
            <w:pPr>
              <w:spacing w:line="276" w:lineRule="auto"/>
              <w:jc w:val="center"/>
              <w:rPr>
                <w:color w:val="000000"/>
                <w:sz w:val="18"/>
                <w:szCs w:val="18"/>
              </w:rPr>
            </w:pPr>
            <w:r w:rsidRPr="0007714D">
              <w:rPr>
                <w:color w:val="000000"/>
                <w:sz w:val="18"/>
                <w:szCs w:val="18"/>
              </w:rPr>
              <w:t>8</w:t>
            </w:r>
          </w:p>
        </w:tc>
        <w:tc>
          <w:tcPr>
            <w:tcW w:w="301" w:type="pct"/>
            <w:tcBorders>
              <w:top w:val="single" w:sz="8" w:space="0" w:color="auto"/>
              <w:left w:val="single" w:sz="8" w:space="0" w:color="000000"/>
              <w:bottom w:val="single" w:sz="8" w:space="0" w:color="auto"/>
              <w:right w:val="single" w:sz="8" w:space="0" w:color="000000"/>
            </w:tcBorders>
          </w:tcPr>
          <w:p w14:paraId="4F44A286" w14:textId="77777777" w:rsidR="007E27F1" w:rsidRPr="0007714D" w:rsidRDefault="007E27F1" w:rsidP="00B856B8">
            <w:pPr>
              <w:spacing w:line="276" w:lineRule="auto"/>
              <w:jc w:val="center"/>
              <w:rPr>
                <w:color w:val="000000"/>
                <w:sz w:val="18"/>
                <w:szCs w:val="18"/>
              </w:rPr>
            </w:pPr>
            <w:r w:rsidRPr="0007714D">
              <w:rPr>
                <w:color w:val="000000"/>
                <w:sz w:val="18"/>
                <w:szCs w:val="18"/>
              </w:rPr>
              <w:t>14</w:t>
            </w:r>
          </w:p>
        </w:tc>
        <w:tc>
          <w:tcPr>
            <w:tcW w:w="435" w:type="pct"/>
            <w:tcBorders>
              <w:top w:val="single" w:sz="8" w:space="0" w:color="auto"/>
              <w:left w:val="single" w:sz="8" w:space="0" w:color="000000"/>
              <w:bottom w:val="single" w:sz="8" w:space="0" w:color="auto"/>
              <w:right w:val="single" w:sz="8" w:space="0" w:color="000000"/>
            </w:tcBorders>
          </w:tcPr>
          <w:p w14:paraId="171BE033" w14:textId="77777777" w:rsidR="007E27F1" w:rsidRPr="0007714D" w:rsidRDefault="00B92BEB" w:rsidP="00B856B8">
            <w:pPr>
              <w:spacing w:line="276" w:lineRule="auto"/>
              <w:jc w:val="center"/>
              <w:rPr>
                <w:color w:val="000000"/>
                <w:sz w:val="18"/>
                <w:szCs w:val="18"/>
              </w:rPr>
            </w:pPr>
            <w:r>
              <w:rPr>
                <w:color w:val="000000"/>
                <w:sz w:val="18"/>
                <w:szCs w:val="18"/>
              </w:rPr>
              <w:t>0.000***</w:t>
            </w:r>
          </w:p>
        </w:tc>
      </w:tr>
      <w:tr w:rsidR="00B92BEB" w:rsidRPr="0007714D" w14:paraId="47A8FB12" w14:textId="77777777" w:rsidTr="00B92BEB">
        <w:trPr>
          <w:trHeight w:val="148"/>
        </w:trPr>
        <w:tc>
          <w:tcPr>
            <w:tcW w:w="585" w:type="pct"/>
            <w:vMerge/>
            <w:tcBorders>
              <w:top w:val="nil"/>
              <w:left w:val="nil"/>
              <w:bottom w:val="nil"/>
              <w:right w:val="nil"/>
            </w:tcBorders>
            <w:vAlign w:val="center"/>
            <w:hideMark/>
          </w:tcPr>
          <w:p w14:paraId="50D4E3C0" w14:textId="77777777" w:rsidR="007E27F1" w:rsidRPr="0007714D" w:rsidRDefault="007E27F1" w:rsidP="001C6BE3">
            <w:pPr>
              <w:spacing w:line="276" w:lineRule="auto"/>
              <w:rPr>
                <w:color w:val="000000"/>
                <w:sz w:val="18"/>
                <w:szCs w:val="18"/>
                <w:lang w:bidi="ar-SA"/>
              </w:rPr>
            </w:pPr>
          </w:p>
        </w:tc>
        <w:tc>
          <w:tcPr>
            <w:tcW w:w="344"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12320E46" w14:textId="77777777" w:rsidR="007E27F1" w:rsidRPr="0007714D" w:rsidRDefault="007E27F1" w:rsidP="001C6BE3">
            <w:pPr>
              <w:spacing w:line="276" w:lineRule="auto"/>
              <w:rPr>
                <w:color w:val="000000"/>
                <w:sz w:val="18"/>
                <w:szCs w:val="18"/>
                <w:lang w:bidi="ar-SA"/>
              </w:rPr>
            </w:pPr>
            <w:r w:rsidRPr="0007714D">
              <w:rPr>
                <w:color w:val="000000"/>
                <w:sz w:val="18"/>
                <w:szCs w:val="18"/>
                <w:lang w:bidi="ar-SA"/>
              </w:rPr>
              <w:t>was</w:t>
            </w:r>
          </w:p>
        </w:tc>
        <w:tc>
          <w:tcPr>
            <w:tcW w:w="24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55A5EE2"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44</w:t>
            </w:r>
          </w:p>
        </w:tc>
        <w:tc>
          <w:tcPr>
            <w:tcW w:w="101" w:type="pct"/>
            <w:vMerge/>
            <w:tcBorders>
              <w:top w:val="nil"/>
              <w:left w:val="nil"/>
              <w:bottom w:val="nil"/>
              <w:right w:val="nil"/>
            </w:tcBorders>
            <w:vAlign w:val="center"/>
            <w:hideMark/>
          </w:tcPr>
          <w:p w14:paraId="16F6DA92" w14:textId="77777777" w:rsidR="007E27F1" w:rsidRPr="0007714D" w:rsidRDefault="007E27F1" w:rsidP="001C6BE3">
            <w:pPr>
              <w:spacing w:line="276" w:lineRule="auto"/>
              <w:jc w:val="center"/>
              <w:rPr>
                <w:color w:val="000000"/>
                <w:sz w:val="18"/>
                <w:szCs w:val="18"/>
                <w:lang w:bidi="ar-SA"/>
              </w:rPr>
            </w:pP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72BDE0C"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20</w:t>
            </w: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8F21F05"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19</w:t>
            </w: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B9CC02F"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25</w:t>
            </w:r>
          </w:p>
        </w:tc>
        <w:tc>
          <w:tcPr>
            <w:tcW w:w="286" w:type="pct"/>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14:paraId="57859BD9"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21</w:t>
            </w:r>
          </w:p>
        </w:tc>
        <w:tc>
          <w:tcPr>
            <w:tcW w:w="377" w:type="pct"/>
            <w:tcBorders>
              <w:top w:val="single" w:sz="8" w:space="0" w:color="000000"/>
              <w:left w:val="single" w:sz="8" w:space="0" w:color="000000"/>
              <w:bottom w:val="single" w:sz="8" w:space="0" w:color="000000"/>
              <w:right w:val="single" w:sz="8" w:space="0" w:color="000000"/>
            </w:tcBorders>
          </w:tcPr>
          <w:p w14:paraId="3BB8A654" w14:textId="77777777" w:rsidR="007E27F1" w:rsidRPr="0007714D" w:rsidRDefault="007E27F1" w:rsidP="001C6BE3">
            <w:pPr>
              <w:spacing w:line="276" w:lineRule="auto"/>
              <w:jc w:val="center"/>
              <w:rPr>
                <w:color w:val="000000"/>
                <w:sz w:val="18"/>
                <w:szCs w:val="18"/>
                <w:lang w:bidi="ar-SA"/>
              </w:rPr>
            </w:pPr>
          </w:p>
        </w:tc>
        <w:tc>
          <w:tcPr>
            <w:tcW w:w="101" w:type="pct"/>
            <w:tcBorders>
              <w:left w:val="single" w:sz="8" w:space="0" w:color="000000"/>
              <w:right w:val="single" w:sz="8" w:space="0" w:color="000000"/>
            </w:tcBorders>
          </w:tcPr>
          <w:p w14:paraId="35D1BDD5" w14:textId="77777777" w:rsidR="007E27F1" w:rsidRPr="0007714D" w:rsidRDefault="007E27F1" w:rsidP="001C6BE3">
            <w:pPr>
              <w:spacing w:line="276" w:lineRule="auto"/>
              <w:jc w:val="center"/>
              <w:rPr>
                <w:color w:val="000000"/>
                <w:sz w:val="18"/>
                <w:szCs w:val="18"/>
                <w:lang w:bidi="ar-SA"/>
              </w:rPr>
            </w:pPr>
          </w:p>
        </w:tc>
        <w:tc>
          <w:tcPr>
            <w:tcW w:w="320" w:type="pct"/>
            <w:gridSpan w:val="2"/>
            <w:tcBorders>
              <w:top w:val="single" w:sz="8" w:space="0" w:color="auto"/>
              <w:left w:val="single" w:sz="8" w:space="0" w:color="000000"/>
              <w:bottom w:val="single" w:sz="8" w:space="0" w:color="auto"/>
              <w:right w:val="single" w:sz="8" w:space="0" w:color="000000"/>
            </w:tcBorders>
          </w:tcPr>
          <w:p w14:paraId="4A6C5BA3"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20</w:t>
            </w:r>
          </w:p>
        </w:tc>
        <w:tc>
          <w:tcPr>
            <w:tcW w:w="282" w:type="pct"/>
            <w:tcBorders>
              <w:top w:val="single" w:sz="8" w:space="0" w:color="auto"/>
              <w:left w:val="single" w:sz="8" w:space="0" w:color="000000"/>
              <w:bottom w:val="single" w:sz="8" w:space="0" w:color="auto"/>
              <w:right w:val="single" w:sz="8" w:space="0" w:color="000000"/>
            </w:tcBorders>
          </w:tcPr>
          <w:p w14:paraId="3A044C17" w14:textId="77777777" w:rsidR="007E27F1" w:rsidRPr="0007714D" w:rsidRDefault="007E27F1" w:rsidP="001C6BE3">
            <w:pPr>
              <w:spacing w:line="276" w:lineRule="auto"/>
              <w:jc w:val="center"/>
              <w:rPr>
                <w:color w:val="000000"/>
                <w:sz w:val="18"/>
                <w:szCs w:val="18"/>
                <w:lang w:bidi="ar-SA"/>
              </w:rPr>
            </w:pPr>
            <w:r w:rsidRPr="0007714D">
              <w:rPr>
                <w:color w:val="000000"/>
                <w:sz w:val="18"/>
                <w:szCs w:val="18"/>
                <w:lang w:bidi="ar-SA"/>
              </w:rPr>
              <w:t>22</w:t>
            </w:r>
          </w:p>
        </w:tc>
        <w:tc>
          <w:tcPr>
            <w:tcW w:w="328" w:type="pct"/>
            <w:tcBorders>
              <w:top w:val="single" w:sz="8" w:space="0" w:color="auto"/>
              <w:left w:val="single" w:sz="8" w:space="0" w:color="000000"/>
              <w:bottom w:val="single" w:sz="8" w:space="0" w:color="auto"/>
              <w:right w:val="single" w:sz="8" w:space="0" w:color="000000"/>
            </w:tcBorders>
          </w:tcPr>
          <w:p w14:paraId="51E7D9F5" w14:textId="77777777" w:rsidR="007E27F1" w:rsidRPr="0007714D" w:rsidRDefault="009C4632" w:rsidP="001C6BE3">
            <w:pPr>
              <w:spacing w:line="276" w:lineRule="auto"/>
              <w:jc w:val="center"/>
              <w:rPr>
                <w:color w:val="000000"/>
                <w:sz w:val="18"/>
                <w:szCs w:val="18"/>
                <w:lang w:bidi="ar-SA"/>
              </w:rPr>
            </w:pPr>
            <w:r>
              <w:rPr>
                <w:color w:val="000000"/>
                <w:sz w:val="18"/>
                <w:szCs w:val="18"/>
                <w:lang w:bidi="ar-SA"/>
              </w:rPr>
              <w:t>0.443</w:t>
            </w:r>
          </w:p>
        </w:tc>
        <w:tc>
          <w:tcPr>
            <w:tcW w:w="132" w:type="pct"/>
            <w:tcBorders>
              <w:left w:val="single" w:sz="8" w:space="0" w:color="000000"/>
              <w:right w:val="single" w:sz="8" w:space="0" w:color="000000"/>
            </w:tcBorders>
          </w:tcPr>
          <w:p w14:paraId="46A17068" w14:textId="77777777" w:rsidR="007E27F1" w:rsidRPr="0007714D" w:rsidRDefault="007E27F1" w:rsidP="001C6BE3">
            <w:pPr>
              <w:spacing w:line="276" w:lineRule="auto"/>
              <w:jc w:val="center"/>
              <w:rPr>
                <w:color w:val="000000"/>
                <w:sz w:val="18"/>
                <w:szCs w:val="18"/>
                <w:lang w:bidi="ar-SA"/>
              </w:rPr>
            </w:pPr>
          </w:p>
        </w:tc>
        <w:tc>
          <w:tcPr>
            <w:tcW w:w="301" w:type="pct"/>
            <w:tcBorders>
              <w:top w:val="single" w:sz="8" w:space="0" w:color="auto"/>
              <w:left w:val="single" w:sz="8" w:space="0" w:color="000000"/>
              <w:bottom w:val="single" w:sz="8" w:space="0" w:color="auto"/>
              <w:right w:val="single" w:sz="8" w:space="0" w:color="000000"/>
            </w:tcBorders>
          </w:tcPr>
          <w:p w14:paraId="3A622EE8" w14:textId="77777777" w:rsidR="007E27F1" w:rsidRPr="0007714D" w:rsidRDefault="007E27F1" w:rsidP="00B856B8">
            <w:pPr>
              <w:spacing w:line="276" w:lineRule="auto"/>
              <w:jc w:val="center"/>
              <w:rPr>
                <w:color w:val="000000"/>
                <w:sz w:val="18"/>
                <w:szCs w:val="18"/>
              </w:rPr>
            </w:pPr>
            <w:r w:rsidRPr="0007714D">
              <w:rPr>
                <w:color w:val="000000"/>
                <w:sz w:val="18"/>
                <w:szCs w:val="18"/>
              </w:rPr>
              <w:t>20</w:t>
            </w:r>
          </w:p>
        </w:tc>
        <w:tc>
          <w:tcPr>
            <w:tcW w:w="301" w:type="pct"/>
            <w:tcBorders>
              <w:top w:val="single" w:sz="8" w:space="0" w:color="auto"/>
              <w:left w:val="single" w:sz="8" w:space="0" w:color="000000"/>
              <w:bottom w:val="single" w:sz="8" w:space="0" w:color="auto"/>
              <w:right w:val="single" w:sz="8" w:space="0" w:color="000000"/>
            </w:tcBorders>
          </w:tcPr>
          <w:p w14:paraId="63AE4E0D" w14:textId="77777777" w:rsidR="007E27F1" w:rsidRPr="0007714D" w:rsidRDefault="007E27F1" w:rsidP="00B856B8">
            <w:pPr>
              <w:spacing w:line="276" w:lineRule="auto"/>
              <w:jc w:val="center"/>
              <w:rPr>
                <w:color w:val="000000"/>
                <w:sz w:val="18"/>
                <w:szCs w:val="18"/>
              </w:rPr>
            </w:pPr>
            <w:r w:rsidRPr="0007714D">
              <w:rPr>
                <w:color w:val="000000"/>
                <w:sz w:val="18"/>
                <w:szCs w:val="18"/>
              </w:rPr>
              <w:t>23</w:t>
            </w:r>
          </w:p>
        </w:tc>
        <w:tc>
          <w:tcPr>
            <w:tcW w:w="435" w:type="pct"/>
            <w:tcBorders>
              <w:top w:val="single" w:sz="8" w:space="0" w:color="auto"/>
              <w:left w:val="single" w:sz="8" w:space="0" w:color="000000"/>
              <w:bottom w:val="single" w:sz="8" w:space="0" w:color="auto"/>
              <w:right w:val="single" w:sz="8" w:space="0" w:color="000000"/>
            </w:tcBorders>
          </w:tcPr>
          <w:p w14:paraId="30F52569" w14:textId="77777777" w:rsidR="007E27F1" w:rsidRPr="0007714D" w:rsidRDefault="00B92BEB" w:rsidP="00B856B8">
            <w:pPr>
              <w:spacing w:line="276" w:lineRule="auto"/>
              <w:jc w:val="center"/>
              <w:rPr>
                <w:color w:val="000000"/>
                <w:sz w:val="18"/>
                <w:szCs w:val="18"/>
              </w:rPr>
            </w:pPr>
            <w:r>
              <w:rPr>
                <w:color w:val="000000"/>
                <w:sz w:val="18"/>
                <w:szCs w:val="18"/>
              </w:rPr>
              <w:t>0.161</w:t>
            </w:r>
          </w:p>
        </w:tc>
      </w:tr>
    </w:tbl>
    <w:p w14:paraId="38B4B7C8" w14:textId="77777777" w:rsidR="00A52B3B" w:rsidRDefault="00A52B3B" w:rsidP="001C6BE3">
      <w:pPr>
        <w:spacing w:line="276" w:lineRule="auto"/>
        <w:rPr>
          <w:b/>
          <w:color w:val="000000"/>
          <w:sz w:val="20"/>
          <w:szCs w:val="20"/>
          <w:lang w:bidi="ar-SA"/>
        </w:rPr>
      </w:pPr>
    </w:p>
    <w:p w14:paraId="07FB501F" w14:textId="77777777" w:rsidR="00D31109" w:rsidRPr="002B0895" w:rsidRDefault="00340C98" w:rsidP="001C6BE3">
      <w:pPr>
        <w:spacing w:line="276" w:lineRule="auto"/>
        <w:rPr>
          <w:sz w:val="20"/>
          <w:szCs w:val="20"/>
          <w:lang w:bidi="ar-SA"/>
        </w:rPr>
      </w:pPr>
      <w:r>
        <w:rPr>
          <w:noProof/>
          <w:lang w:eastAsia="en-US" w:bidi="ar-SA"/>
        </w:rPr>
        <mc:AlternateContent>
          <mc:Choice Requires="wps">
            <w:drawing>
              <wp:inline distT="0" distB="0" distL="0" distR="0" wp14:anchorId="2F7B5B2E" wp14:editId="2A65B80C">
                <wp:extent cx="90805" cy="90805"/>
                <wp:effectExtent l="0" t="0" r="23495" b="23495"/>
                <wp:docPr id="2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lumMod val="95000"/>
                            <a:lumOff val="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" fillcolor="#0d0d0d [3069]">
                <w10:anchorlock/>
              </v:rect>
            </w:pict>
          </mc:Fallback>
        </mc:AlternateContent>
      </w:r>
      <w:r w:rsidR="00D31109" w:rsidRPr="002B0895">
        <w:rPr>
          <w:color w:val="000000"/>
          <w:sz w:val="20"/>
          <w:szCs w:val="20"/>
          <w:lang w:bidi="ar-SA"/>
        </w:rPr>
        <w:t xml:space="preserve"> = deviation towards the </w:t>
      </w:r>
      <w:r w:rsidR="00E70ED6">
        <w:rPr>
          <w:color w:val="000000"/>
          <w:sz w:val="20"/>
          <w:szCs w:val="20"/>
          <w:lang w:bidi="ar-SA"/>
        </w:rPr>
        <w:t>attitude</w:t>
      </w:r>
      <w:r w:rsidR="00D31109" w:rsidRPr="002B0895">
        <w:rPr>
          <w:color w:val="000000"/>
          <w:sz w:val="20"/>
          <w:szCs w:val="20"/>
          <w:lang w:bidi="ar-SA"/>
        </w:rPr>
        <w:t xml:space="preserve"> compared to the null hypothesis (column 0) that subjects choose at random is significant at the 1% level using </w:t>
      </w:r>
      <w:r w:rsidR="00D31109" w:rsidRPr="002B0895">
        <w:rPr>
          <w:sz w:val="20"/>
          <w:szCs w:val="20"/>
          <w:lang w:bidi="ar-SA"/>
        </w:rPr>
        <w:t>one sided z-tests of goodness-of-fit wit</w:t>
      </w:r>
      <w:r w:rsidR="00E70ED6">
        <w:rPr>
          <w:sz w:val="20"/>
          <w:szCs w:val="20"/>
          <w:lang w:bidi="ar-SA"/>
        </w:rPr>
        <w:t>hout continuity correction. (No attitude</w:t>
      </w:r>
      <w:r w:rsidR="00D31109" w:rsidRPr="002B0895">
        <w:rPr>
          <w:sz w:val="20"/>
          <w:szCs w:val="20"/>
          <w:lang w:bidi="ar-SA"/>
        </w:rPr>
        <w:t xml:space="preserve"> is significant at </w:t>
      </w:r>
      <w:r w:rsidR="008149D5">
        <w:rPr>
          <w:sz w:val="20"/>
          <w:szCs w:val="20"/>
          <w:lang w:bidi="ar-SA"/>
        </w:rPr>
        <w:t xml:space="preserve">only </w:t>
      </w:r>
      <w:r w:rsidR="00D31109" w:rsidRPr="002B0895">
        <w:rPr>
          <w:sz w:val="20"/>
          <w:szCs w:val="20"/>
          <w:lang w:bidi="ar-SA"/>
        </w:rPr>
        <w:t>the 10% or 5% level.)</w:t>
      </w:r>
    </w:p>
    <w:p w14:paraId="4F3D6E48" w14:textId="77777777" w:rsidR="00A52B3B" w:rsidRDefault="00A52B3B" w:rsidP="001C6BE3">
      <w:pPr>
        <w:spacing w:line="276" w:lineRule="auto"/>
        <w:rPr>
          <w:sz w:val="20"/>
          <w:szCs w:val="20"/>
          <w:lang w:bidi="ar-SA"/>
        </w:rPr>
      </w:pPr>
    </w:p>
    <w:p w14:paraId="02BCA2C4" w14:textId="77777777" w:rsidR="00D31109" w:rsidRPr="002B0895" w:rsidRDefault="00D31109" w:rsidP="001C6BE3">
      <w:pPr>
        <w:spacing w:line="276" w:lineRule="auto"/>
        <w:rPr>
          <w:sz w:val="20"/>
          <w:szCs w:val="20"/>
          <w:lang w:bidi="ar-SA"/>
        </w:rPr>
      </w:pPr>
      <w:r w:rsidRPr="002B0895">
        <w:rPr>
          <w:sz w:val="20"/>
          <w:szCs w:val="20"/>
          <w:lang w:bidi="ar-SA"/>
        </w:rPr>
        <w:t>* = difference is significant</w:t>
      </w:r>
      <w:r w:rsidR="00122F89">
        <w:rPr>
          <w:sz w:val="20"/>
          <w:szCs w:val="20"/>
          <w:lang w:bidi="ar-SA"/>
        </w:rPr>
        <w:t xml:space="preserve"> </w:t>
      </w:r>
      <w:r w:rsidRPr="002B0895">
        <w:rPr>
          <w:sz w:val="20"/>
          <w:szCs w:val="20"/>
          <w:lang w:bidi="ar-SA"/>
        </w:rPr>
        <w:t xml:space="preserve">at the 10% level. </w:t>
      </w:r>
    </w:p>
    <w:p w14:paraId="19BCEE2E" w14:textId="77777777" w:rsidR="00D31109" w:rsidRDefault="00D31109" w:rsidP="001C6BE3">
      <w:pPr>
        <w:spacing w:line="276" w:lineRule="auto"/>
        <w:rPr>
          <w:sz w:val="20"/>
          <w:szCs w:val="20"/>
          <w:lang w:bidi="ar-SA"/>
        </w:rPr>
      </w:pPr>
      <w:r w:rsidRPr="002B0895">
        <w:rPr>
          <w:sz w:val="20"/>
          <w:szCs w:val="20"/>
          <w:lang w:bidi="ar-SA"/>
        </w:rPr>
        <w:t>** = difference is significant at the 5% level.</w:t>
      </w:r>
    </w:p>
    <w:p w14:paraId="000A1E4E" w14:textId="77777777" w:rsidR="00122F89" w:rsidRPr="002B0895" w:rsidRDefault="00122F89" w:rsidP="001C6BE3">
      <w:pPr>
        <w:spacing w:line="276" w:lineRule="auto"/>
        <w:rPr>
          <w:sz w:val="20"/>
          <w:szCs w:val="20"/>
          <w:lang w:bidi="ar-SA"/>
        </w:rPr>
      </w:pPr>
      <w:r>
        <w:rPr>
          <w:sz w:val="20"/>
          <w:szCs w:val="20"/>
          <w:lang w:bidi="ar-SA"/>
        </w:rPr>
        <w:t>*** = difference is significant at the 1% level.</w:t>
      </w:r>
    </w:p>
    <w:p w14:paraId="1F39344F" w14:textId="77777777" w:rsidR="00122F89" w:rsidRDefault="00122F89" w:rsidP="001C6BE3">
      <w:pPr>
        <w:spacing w:line="276" w:lineRule="auto"/>
        <w:rPr>
          <w:b/>
          <w:color w:val="000000"/>
          <w:lang w:bidi="ar-SA"/>
        </w:rPr>
      </w:pPr>
    </w:p>
    <w:p w14:paraId="7098875A" w14:textId="77777777" w:rsidR="007F1879" w:rsidRPr="006A7682" w:rsidRDefault="007F1879" w:rsidP="007F1879">
      <w:pPr>
        <w:spacing w:line="276" w:lineRule="auto"/>
        <w:rPr>
          <w:color w:val="000000"/>
          <w:sz w:val="20"/>
          <w:szCs w:val="20"/>
          <w:lang w:bidi="ar-SA"/>
        </w:rPr>
      </w:pPr>
      <w:r w:rsidRPr="007F1879">
        <w:rPr>
          <w:b/>
          <w:color w:val="000000"/>
          <w:sz w:val="20"/>
          <w:szCs w:val="20"/>
          <w:lang w:bidi="ar-SA"/>
        </w:rPr>
        <w:t>Table 2. Percentage shares of ambiguity attitudes in different versions.</w:t>
      </w:r>
      <w:r w:rsidRPr="007F1879">
        <w:rPr>
          <w:rStyle w:val="FootnoteReference"/>
          <w:b/>
          <w:color w:val="000000"/>
          <w:sz w:val="20"/>
          <w:szCs w:val="20"/>
          <w:lang w:bidi="ar-SA"/>
        </w:rPr>
        <w:footnoteReference w:id="10"/>
      </w:r>
      <w:r w:rsidRPr="007F1879">
        <w:rPr>
          <w:color w:val="000000"/>
          <w:sz w:val="20"/>
          <w:szCs w:val="20"/>
          <w:lang w:bidi="ar-SA"/>
        </w:rPr>
        <w:t xml:space="preserve"> The table reports the results of several tests. </w:t>
      </w:r>
      <w:r w:rsidRPr="007F1879">
        <w:rPr>
          <w:b/>
          <w:color w:val="000000"/>
          <w:sz w:val="20"/>
          <w:szCs w:val="20"/>
          <w:lang w:bidi="ar-SA"/>
        </w:rPr>
        <w:t>Shaded</w:t>
      </w:r>
      <w:r w:rsidRPr="007F1879">
        <w:rPr>
          <w:color w:val="000000"/>
          <w:sz w:val="20"/>
          <w:szCs w:val="20"/>
          <w:lang w:bidi="ar-SA"/>
        </w:rPr>
        <w:t xml:space="preserve"> cells indicate that there is a deviation towards the ambiguity attitude compared to the null hypothesis (column 0) that subjects choose at random. </w:t>
      </w:r>
      <w:r w:rsidRPr="007F1879">
        <w:rPr>
          <w:b/>
          <w:color w:val="000000"/>
          <w:sz w:val="20"/>
          <w:szCs w:val="20"/>
          <w:lang w:bidi="ar-SA"/>
        </w:rPr>
        <w:t>Sign. Diff. a</w:t>
      </w:r>
      <w:r w:rsidRPr="007F1879">
        <w:rPr>
          <w:color w:val="000000"/>
          <w:sz w:val="20"/>
          <w:szCs w:val="20"/>
          <w:lang w:bidi="ar-SA"/>
        </w:rPr>
        <w:t xml:space="preserve"> reports a pairwise comparison of the prevalence of the ambiguity attitude in question in Version </w:t>
      </w:r>
      <w:r w:rsidRPr="007F1879">
        <w:rPr>
          <w:i/>
          <w:color w:val="000000"/>
          <w:sz w:val="20"/>
          <w:szCs w:val="20"/>
          <w:lang w:bidi="ar-SA"/>
        </w:rPr>
        <w:t xml:space="preserve">i </w:t>
      </w:r>
      <w:r w:rsidRPr="007F1879">
        <w:rPr>
          <w:color w:val="000000"/>
          <w:sz w:val="20"/>
          <w:szCs w:val="20"/>
          <w:lang w:bidi="ar-SA"/>
        </w:rPr>
        <w:t xml:space="preserve">with Version </w:t>
      </w:r>
      <w:r w:rsidRPr="007F1879">
        <w:rPr>
          <w:i/>
          <w:color w:val="000000"/>
          <w:sz w:val="20"/>
          <w:szCs w:val="20"/>
          <w:lang w:bidi="ar-SA"/>
        </w:rPr>
        <w:t>j</w:t>
      </w:r>
      <w:r w:rsidRPr="007F1879">
        <w:rPr>
          <w:color w:val="000000"/>
          <w:sz w:val="20"/>
          <w:szCs w:val="20"/>
          <w:lang w:bidi="ar-SA"/>
        </w:rPr>
        <w:t xml:space="preserve">, for all </w:t>
      </w:r>
      <w:r w:rsidRPr="007F1879">
        <w:rPr>
          <w:i/>
          <w:color w:val="000000"/>
          <w:sz w:val="20"/>
          <w:szCs w:val="20"/>
          <w:lang w:bidi="ar-SA"/>
        </w:rPr>
        <w:t>i</w:t>
      </w:r>
      <w:r w:rsidRPr="007F1879">
        <w:rPr>
          <w:color w:val="000000"/>
          <w:sz w:val="20"/>
          <w:szCs w:val="20"/>
          <w:lang w:bidi="ar-SA"/>
        </w:rPr>
        <w:t xml:space="preserve">, </w:t>
      </w:r>
      <w:r w:rsidRPr="007F1879">
        <w:rPr>
          <w:i/>
          <w:color w:val="000000"/>
          <w:sz w:val="20"/>
          <w:szCs w:val="20"/>
          <w:lang w:bidi="ar-SA"/>
        </w:rPr>
        <w:t>j</w:t>
      </w:r>
      <w:r w:rsidRPr="007F1879">
        <w:rPr>
          <w:color w:val="000000"/>
          <w:sz w:val="20"/>
          <w:szCs w:val="20"/>
          <w:lang w:bidi="ar-SA"/>
        </w:rPr>
        <w:t xml:space="preserve">, under the null hypothesis that the prevalence of this attitude is </w:t>
      </w:r>
      <w:r w:rsidRPr="007F1879">
        <w:rPr>
          <w:sz w:val="20"/>
          <w:szCs w:val="20"/>
          <w:lang w:bidi="ar-SA"/>
        </w:rPr>
        <w:t>independent of the version</w:t>
      </w:r>
      <w:r w:rsidRPr="007F1879">
        <w:rPr>
          <w:color w:val="000000"/>
          <w:sz w:val="20"/>
          <w:szCs w:val="20"/>
          <w:lang w:bidi="ar-SA"/>
        </w:rPr>
        <w:t xml:space="preserve">. We report only those </w:t>
      </w:r>
      <w:r w:rsidRPr="007F1879">
        <w:rPr>
          <w:i/>
          <w:color w:val="000000"/>
          <w:sz w:val="20"/>
          <w:szCs w:val="20"/>
          <w:lang w:bidi="ar-SA"/>
        </w:rPr>
        <w:t>p</w:t>
      </w:r>
      <w:r w:rsidRPr="007F1879">
        <w:rPr>
          <w:color w:val="000000"/>
          <w:sz w:val="20"/>
          <w:szCs w:val="20"/>
          <w:lang w:bidi="ar-SA"/>
        </w:rPr>
        <w:t xml:space="preserve">-values for comparisons for which we can reject the null hypothesis at the 10% level (or lower). </w:t>
      </w:r>
      <w:r w:rsidRPr="007F1879">
        <w:rPr>
          <w:b/>
          <w:color w:val="000000"/>
          <w:sz w:val="20"/>
          <w:szCs w:val="20"/>
          <w:lang w:bidi="ar-SA"/>
        </w:rPr>
        <w:t>Sign. Diff. b</w:t>
      </w:r>
      <w:r w:rsidRPr="007F1879">
        <w:rPr>
          <w:color w:val="000000"/>
          <w:sz w:val="20"/>
          <w:szCs w:val="20"/>
          <w:lang w:bidi="ar-SA"/>
        </w:rPr>
        <w:t xml:space="preserve"> reports the </w:t>
      </w:r>
      <w:r w:rsidRPr="007F1879">
        <w:rPr>
          <w:i/>
          <w:color w:val="000000"/>
          <w:sz w:val="20"/>
          <w:szCs w:val="20"/>
          <w:lang w:bidi="ar-SA"/>
        </w:rPr>
        <w:t>p-</w:t>
      </w:r>
      <w:r w:rsidRPr="007F1879">
        <w:rPr>
          <w:color w:val="000000"/>
          <w:sz w:val="20"/>
          <w:szCs w:val="20"/>
          <w:lang w:bidi="ar-SA"/>
        </w:rPr>
        <w:t xml:space="preserve">values for the null hypothesis that the prevalence of the ambiguity attitude in question is independent of whether choices take place in a gain or in a loss frame. </w:t>
      </w:r>
      <w:r w:rsidRPr="007F1879">
        <w:rPr>
          <w:b/>
          <w:color w:val="000000"/>
          <w:sz w:val="20"/>
          <w:szCs w:val="20"/>
          <w:lang w:bidi="ar-SA"/>
        </w:rPr>
        <w:t xml:space="preserve">Sign. Diff. c </w:t>
      </w:r>
      <w:r w:rsidRPr="007F1879">
        <w:rPr>
          <w:color w:val="000000"/>
          <w:sz w:val="20"/>
          <w:szCs w:val="20"/>
          <w:lang w:bidi="ar-SA"/>
        </w:rPr>
        <w:t xml:space="preserve">reports the </w:t>
      </w:r>
      <w:r w:rsidRPr="007F1879">
        <w:rPr>
          <w:i/>
          <w:color w:val="000000"/>
          <w:sz w:val="20"/>
          <w:szCs w:val="20"/>
          <w:lang w:bidi="ar-SA"/>
        </w:rPr>
        <w:t>p-</w:t>
      </w:r>
      <w:r w:rsidRPr="007F1879">
        <w:rPr>
          <w:color w:val="000000"/>
          <w:sz w:val="20"/>
          <w:szCs w:val="20"/>
          <w:lang w:bidi="ar-SA"/>
        </w:rPr>
        <w:t>values for the null hypothesis that the prevalence of the ambiguity attitude in question is independent of whether ambiguity is implicit or explicit.</w:t>
      </w:r>
    </w:p>
    <w:p w14:paraId="268D6834" w14:textId="77777777" w:rsidR="007F1879" w:rsidRDefault="007F1879" w:rsidP="001C6BE3">
      <w:pPr>
        <w:spacing w:line="276" w:lineRule="auto"/>
        <w:rPr>
          <w:b/>
          <w:color w:val="000000"/>
          <w:lang w:bidi="ar-SA"/>
        </w:rPr>
      </w:pPr>
    </w:p>
    <w:p w14:paraId="19E36AEF" w14:textId="77777777" w:rsidR="00E74375" w:rsidRPr="002B0895" w:rsidRDefault="00C42777" w:rsidP="001C6BE3">
      <w:pPr>
        <w:spacing w:line="276" w:lineRule="auto"/>
        <w:rPr>
          <w:color w:val="000000"/>
          <w:lang w:bidi="ar-SA"/>
        </w:rPr>
      </w:pPr>
      <w:r w:rsidRPr="002B0895">
        <w:rPr>
          <w:b/>
          <w:color w:val="000000"/>
          <w:lang w:bidi="ar-SA"/>
        </w:rPr>
        <w:t>3.1</w:t>
      </w:r>
      <w:r w:rsidR="00446A72" w:rsidRPr="002B0895">
        <w:rPr>
          <w:b/>
          <w:color w:val="000000"/>
          <w:lang w:bidi="ar-SA"/>
        </w:rPr>
        <w:t xml:space="preserve"> </w:t>
      </w:r>
      <w:r w:rsidR="00EE2351">
        <w:rPr>
          <w:b/>
          <w:color w:val="000000"/>
          <w:lang w:bidi="ar-SA"/>
        </w:rPr>
        <w:t>Does</w:t>
      </w:r>
      <w:r w:rsidR="005322D6" w:rsidRPr="002B0895">
        <w:rPr>
          <w:b/>
          <w:color w:val="000000"/>
          <w:lang w:bidi="ar-SA"/>
        </w:rPr>
        <w:t xml:space="preserve"> prevalence </w:t>
      </w:r>
      <w:r w:rsidR="00EE2351">
        <w:rPr>
          <w:b/>
          <w:color w:val="000000"/>
          <w:lang w:bidi="ar-SA"/>
        </w:rPr>
        <w:t xml:space="preserve">of attitudes differ </w:t>
      </w:r>
      <w:r w:rsidR="005322D6" w:rsidRPr="002B0895">
        <w:rPr>
          <w:b/>
          <w:color w:val="000000"/>
          <w:lang w:bidi="ar-SA"/>
        </w:rPr>
        <w:t xml:space="preserve">significantly </w:t>
      </w:r>
      <w:r w:rsidR="00EE2351">
        <w:rPr>
          <w:b/>
          <w:color w:val="000000"/>
          <w:lang w:bidi="ar-SA"/>
        </w:rPr>
        <w:t>across versions</w:t>
      </w:r>
      <w:r w:rsidR="005322D6" w:rsidRPr="002B0895">
        <w:rPr>
          <w:b/>
          <w:color w:val="000000"/>
          <w:lang w:bidi="ar-SA"/>
        </w:rPr>
        <w:t>?</w:t>
      </w:r>
    </w:p>
    <w:p w14:paraId="448A16B6" w14:textId="77777777" w:rsidR="00446A72" w:rsidRPr="002B0895" w:rsidRDefault="00446A72" w:rsidP="001C6BE3">
      <w:pPr>
        <w:autoSpaceDE w:val="0"/>
        <w:autoSpaceDN w:val="0"/>
        <w:adjustRightInd w:val="0"/>
        <w:spacing w:line="276" w:lineRule="auto"/>
        <w:rPr>
          <w:color w:val="000000"/>
          <w:lang w:bidi="ar-SA"/>
        </w:rPr>
      </w:pPr>
    </w:p>
    <w:p w14:paraId="00960D54" w14:textId="77777777" w:rsidR="00902497" w:rsidRPr="007F1879" w:rsidRDefault="00DD2FF0" w:rsidP="00DD2FF0">
      <w:pPr>
        <w:spacing w:line="276" w:lineRule="auto"/>
        <w:rPr>
          <w:lang w:bidi="ar-SA"/>
        </w:rPr>
      </w:pPr>
      <w:r>
        <w:rPr>
          <w:lang w:bidi="ar-SA"/>
        </w:rPr>
        <w:t>O</w:t>
      </w:r>
      <w:r>
        <w:rPr>
          <w:rFonts w:eastAsia="Times New Roman"/>
          <w:color w:val="000000"/>
        </w:rPr>
        <w:t xml:space="preserve">ur first test of hypothesis (i) has several parts. </w:t>
      </w:r>
    </w:p>
    <w:p w14:paraId="1789EE64" w14:textId="77777777" w:rsidR="00902497" w:rsidRPr="007F1879" w:rsidRDefault="00902497" w:rsidP="00DD2FF0">
      <w:pPr>
        <w:spacing w:line="276" w:lineRule="auto"/>
        <w:rPr>
          <w:lang w:bidi="ar-SA"/>
        </w:rPr>
      </w:pPr>
      <w:r w:rsidRPr="007F1879">
        <w:rPr>
          <w:lang w:bidi="ar-SA"/>
        </w:rPr>
        <w:t xml:space="preserve">(a) </w:t>
      </w:r>
      <w:r w:rsidR="008D2DF2" w:rsidRPr="007F1879">
        <w:rPr>
          <w:lang w:bidi="ar-SA"/>
        </w:rPr>
        <w:t xml:space="preserve">We do </w:t>
      </w:r>
      <w:r w:rsidR="008D2DF2" w:rsidRPr="007F1879">
        <w:rPr>
          <w:color w:val="000000"/>
          <w:lang w:bidi="ar-SA"/>
        </w:rPr>
        <w:t xml:space="preserve">a pairwise comparison of the prevalence of </w:t>
      </w:r>
      <w:r w:rsidRPr="007F1879">
        <w:rPr>
          <w:color w:val="000000"/>
          <w:lang w:bidi="ar-SA"/>
        </w:rPr>
        <w:t>each</w:t>
      </w:r>
      <w:r w:rsidR="008D2DF2" w:rsidRPr="007F1879">
        <w:rPr>
          <w:color w:val="000000"/>
          <w:lang w:bidi="ar-SA"/>
        </w:rPr>
        <w:t xml:space="preserve"> ambiguity attitude in Version </w:t>
      </w:r>
      <w:r w:rsidR="008D2DF2" w:rsidRPr="007F1879">
        <w:rPr>
          <w:i/>
          <w:color w:val="000000"/>
          <w:lang w:bidi="ar-SA"/>
        </w:rPr>
        <w:t xml:space="preserve">i </w:t>
      </w:r>
      <w:r w:rsidR="008D2DF2" w:rsidRPr="007F1879">
        <w:rPr>
          <w:color w:val="000000"/>
          <w:lang w:bidi="ar-SA"/>
        </w:rPr>
        <w:t xml:space="preserve">with Version </w:t>
      </w:r>
      <w:r w:rsidR="008D2DF2" w:rsidRPr="007F1879">
        <w:rPr>
          <w:i/>
          <w:color w:val="000000"/>
          <w:lang w:bidi="ar-SA"/>
        </w:rPr>
        <w:t>j</w:t>
      </w:r>
      <w:r w:rsidR="008D2DF2" w:rsidRPr="007F1879">
        <w:rPr>
          <w:color w:val="000000"/>
          <w:lang w:bidi="ar-SA"/>
        </w:rPr>
        <w:t xml:space="preserve">, for all </w:t>
      </w:r>
      <w:r w:rsidR="008D2DF2" w:rsidRPr="007F1879">
        <w:rPr>
          <w:i/>
          <w:color w:val="000000"/>
          <w:lang w:bidi="ar-SA"/>
        </w:rPr>
        <w:t>i</w:t>
      </w:r>
      <w:r w:rsidR="008D2DF2" w:rsidRPr="007F1879">
        <w:rPr>
          <w:color w:val="000000"/>
          <w:lang w:bidi="ar-SA"/>
        </w:rPr>
        <w:t xml:space="preserve">, </w:t>
      </w:r>
      <w:r w:rsidR="008D2DF2" w:rsidRPr="007F1879">
        <w:rPr>
          <w:i/>
          <w:color w:val="000000"/>
          <w:lang w:bidi="ar-SA"/>
        </w:rPr>
        <w:t>j</w:t>
      </w:r>
      <w:r w:rsidR="008D2DF2" w:rsidRPr="007F1879">
        <w:rPr>
          <w:color w:val="000000"/>
          <w:lang w:bidi="ar-SA"/>
        </w:rPr>
        <w:t xml:space="preserve">, under the null hypothesis that </w:t>
      </w:r>
      <w:r w:rsidR="00DD2FF0" w:rsidRPr="00DD2FF0">
        <w:rPr>
          <w:rFonts w:eastAsia="Times New Roman"/>
          <w:color w:val="000000"/>
        </w:rPr>
        <w:t>that the averages of the four</w:t>
      </w:r>
      <w:r w:rsidR="00DD2FF0">
        <w:rPr>
          <w:rFonts w:eastAsia="Times New Roman"/>
          <w:color w:val="000000"/>
        </w:rPr>
        <w:t xml:space="preserve"> </w:t>
      </w:r>
      <w:r w:rsidR="00DD2FF0" w:rsidRPr="00DD2FF0">
        <w:rPr>
          <w:rFonts w:eastAsia="Times New Roman"/>
          <w:color w:val="000000"/>
        </w:rPr>
        <w:t>observations from each subject are independent, and fall into a given</w:t>
      </w:r>
      <w:r w:rsidR="00DD2FF0">
        <w:rPr>
          <w:rFonts w:eastAsia="Times New Roman"/>
          <w:color w:val="000000"/>
        </w:rPr>
        <w:t xml:space="preserve"> </w:t>
      </w:r>
      <w:r w:rsidR="00DD2FF0" w:rsidRPr="00DD2FF0">
        <w:rPr>
          <w:rFonts w:eastAsia="Times New Roman"/>
          <w:color w:val="000000"/>
        </w:rPr>
        <w:t>ambiguity category with the same probability for each of  </w:t>
      </w:r>
      <w:r w:rsidR="00DD2FF0">
        <w:rPr>
          <w:rFonts w:eastAsia="Times New Roman"/>
          <w:color w:val="000000"/>
        </w:rPr>
        <w:t>V</w:t>
      </w:r>
      <w:r w:rsidR="00DD2FF0" w:rsidRPr="00DD2FF0">
        <w:rPr>
          <w:rFonts w:eastAsia="Times New Roman"/>
          <w:color w:val="000000"/>
        </w:rPr>
        <w:t>ersions</w:t>
      </w:r>
      <w:r w:rsidR="00DD2FF0">
        <w:rPr>
          <w:rFonts w:eastAsia="Times New Roman"/>
          <w:color w:val="000000"/>
        </w:rPr>
        <w:t xml:space="preserve"> </w:t>
      </w:r>
      <w:r w:rsidR="00DD2FF0" w:rsidRPr="00DD2FF0">
        <w:rPr>
          <w:rFonts w:eastAsia="Times New Roman"/>
          <w:color w:val="000000"/>
        </w:rPr>
        <w:t xml:space="preserve">3-6. The difference of the percentages of these </w:t>
      </w:r>
      <w:r w:rsidR="00DD2FF0" w:rsidRPr="00DD2FF0">
        <w:rPr>
          <w:rFonts w:eastAsia="Times New Roman"/>
          <w:color w:val="000000"/>
        </w:rPr>
        <w:lastRenderedPageBreak/>
        <w:t>averages in any two</w:t>
      </w:r>
      <w:r w:rsidR="00DD2FF0">
        <w:rPr>
          <w:rFonts w:eastAsia="Times New Roman"/>
          <w:color w:val="000000"/>
        </w:rPr>
        <w:t xml:space="preserve"> </w:t>
      </w:r>
      <w:r w:rsidR="00DD2FF0" w:rsidRPr="00DD2FF0">
        <w:rPr>
          <w:rFonts w:eastAsia="Times New Roman"/>
          <w:color w:val="000000"/>
        </w:rPr>
        <w:t>versions is then approximately normal with zero mean and a variance that</w:t>
      </w:r>
      <w:r w:rsidR="00DD2FF0">
        <w:rPr>
          <w:rFonts w:eastAsia="Times New Roman"/>
          <w:color w:val="000000"/>
        </w:rPr>
        <w:t xml:space="preserve"> </w:t>
      </w:r>
      <w:r w:rsidR="00DD2FF0" w:rsidRPr="00DD2FF0">
        <w:rPr>
          <w:rFonts w:eastAsia="Times New Roman"/>
          <w:color w:val="000000"/>
        </w:rPr>
        <w:t>depends on the number of subjects in each version, which allows us to calculate the probability</w:t>
      </w:r>
      <w:r w:rsidR="00DD2FF0">
        <w:rPr>
          <w:rFonts w:eastAsia="Times New Roman"/>
          <w:color w:val="000000"/>
        </w:rPr>
        <w:t xml:space="preserve"> </w:t>
      </w:r>
      <w:r w:rsidR="00DD2FF0" w:rsidRPr="00DD2FF0">
        <w:rPr>
          <w:rFonts w:eastAsia="Times New Roman"/>
          <w:color w:val="000000"/>
        </w:rPr>
        <w:t>(</w:t>
      </w:r>
      <w:r w:rsidR="00DD2FF0" w:rsidRPr="00DD2FF0">
        <w:rPr>
          <w:rFonts w:eastAsia="Times New Roman"/>
          <w:i/>
          <w:iCs/>
          <w:color w:val="000000"/>
        </w:rPr>
        <w:t>p</w:t>
      </w:r>
      <w:r w:rsidR="00DD2FF0" w:rsidRPr="00DD2FF0">
        <w:rPr>
          <w:rFonts w:eastAsia="Times New Roman"/>
          <w:color w:val="000000"/>
        </w:rPr>
        <w:t>-value) of obtaining the obse</w:t>
      </w:r>
      <w:r w:rsidR="00DD2FF0">
        <w:rPr>
          <w:rFonts w:eastAsia="Times New Roman"/>
          <w:color w:val="000000"/>
        </w:rPr>
        <w:t xml:space="preserve">rved absolute difference or more </w:t>
      </w:r>
      <w:r w:rsidRPr="007F1879">
        <w:rPr>
          <w:lang w:bidi="ar-SA"/>
        </w:rPr>
        <w:t>in the prevalence of the relevant attitude</w:t>
      </w:r>
      <w:r w:rsidR="00591905" w:rsidRPr="007F1879">
        <w:rPr>
          <w:lang w:bidi="ar-SA"/>
        </w:rPr>
        <w:t xml:space="preserve"> </w:t>
      </w:r>
      <w:r w:rsidRPr="007F1879">
        <w:rPr>
          <w:lang w:bidi="ar-SA"/>
        </w:rPr>
        <w:t xml:space="preserve">between Version </w:t>
      </w:r>
      <w:r w:rsidRPr="007F1879">
        <w:rPr>
          <w:i/>
          <w:lang w:bidi="ar-SA"/>
        </w:rPr>
        <w:t xml:space="preserve">i </w:t>
      </w:r>
      <w:r w:rsidRPr="007F1879">
        <w:rPr>
          <w:lang w:bidi="ar-SA"/>
        </w:rPr>
        <w:t xml:space="preserve">and Version </w:t>
      </w:r>
      <w:r w:rsidRPr="007F1879">
        <w:rPr>
          <w:i/>
          <w:lang w:bidi="ar-SA"/>
        </w:rPr>
        <w:t>j</w:t>
      </w:r>
      <w:r w:rsidRPr="007F1879">
        <w:rPr>
          <w:lang w:bidi="ar-SA"/>
        </w:rPr>
        <w:t xml:space="preserve"> </w:t>
      </w:r>
      <w:r w:rsidR="00591905" w:rsidRPr="007F1879">
        <w:rPr>
          <w:lang w:bidi="ar-SA"/>
        </w:rPr>
        <w:t xml:space="preserve">if the null hypothesis were true. </w:t>
      </w:r>
    </w:p>
    <w:p w14:paraId="218B1F83" w14:textId="77777777" w:rsidR="00902497" w:rsidRPr="007F1879" w:rsidRDefault="00902497" w:rsidP="00902497">
      <w:pPr>
        <w:autoSpaceDE w:val="0"/>
        <w:autoSpaceDN w:val="0"/>
        <w:adjustRightInd w:val="0"/>
        <w:spacing w:line="276" w:lineRule="auto"/>
        <w:ind w:firstLine="720"/>
        <w:rPr>
          <w:lang w:bidi="ar-SA"/>
        </w:rPr>
      </w:pPr>
      <w:r w:rsidRPr="007F1879">
        <w:rPr>
          <w:lang w:bidi="ar-SA"/>
        </w:rPr>
        <w:t xml:space="preserve">(b) For each ambiguity attitude, we compare its prevalence in the aggregate of the gain versions with its prevalence the aggregate of the loss versions. Our </w:t>
      </w:r>
      <w:r w:rsidRPr="007F1879">
        <w:rPr>
          <w:color w:val="000000"/>
          <w:lang w:bidi="ar-SA"/>
        </w:rPr>
        <w:t xml:space="preserve">null hypothesis that the prevalence of an attitude is </w:t>
      </w:r>
      <w:r w:rsidRPr="007F1879">
        <w:rPr>
          <w:lang w:bidi="ar-SA"/>
        </w:rPr>
        <w:t>independent of gain or loss framing.</w:t>
      </w:r>
    </w:p>
    <w:p w14:paraId="7144B7DF" w14:textId="77777777" w:rsidR="00902497" w:rsidRPr="007F1879" w:rsidRDefault="00902497" w:rsidP="00902497">
      <w:pPr>
        <w:autoSpaceDE w:val="0"/>
        <w:autoSpaceDN w:val="0"/>
        <w:adjustRightInd w:val="0"/>
        <w:spacing w:line="276" w:lineRule="auto"/>
        <w:ind w:firstLine="720"/>
        <w:rPr>
          <w:lang w:bidi="ar-SA"/>
        </w:rPr>
      </w:pPr>
      <w:r w:rsidRPr="007F1879">
        <w:rPr>
          <w:lang w:bidi="ar-SA"/>
        </w:rPr>
        <w:t>(c) We compare the prevalence of each attitude in the aggregate of the “ambiguity implicit” versions with its prevalence the aggregate of the “ambiguity explicit” versions under the null hypothesis that the prevalence of an attitude is independent of this change in frame.</w:t>
      </w:r>
    </w:p>
    <w:p w14:paraId="744ECEF2" w14:textId="77777777" w:rsidR="00591905" w:rsidRPr="002B0895" w:rsidRDefault="00591905" w:rsidP="00902497">
      <w:pPr>
        <w:autoSpaceDE w:val="0"/>
        <w:autoSpaceDN w:val="0"/>
        <w:adjustRightInd w:val="0"/>
        <w:spacing w:line="276" w:lineRule="auto"/>
        <w:ind w:firstLine="720"/>
        <w:rPr>
          <w:lang w:bidi="ar-SA"/>
        </w:rPr>
      </w:pPr>
      <w:r w:rsidRPr="007F1879">
        <w:rPr>
          <w:lang w:bidi="ar-SA"/>
        </w:rPr>
        <w:t xml:space="preserve">Table 2 </w:t>
      </w:r>
      <w:r w:rsidR="000D0B2E" w:rsidRPr="007F1879">
        <w:rPr>
          <w:lang w:bidi="ar-SA"/>
        </w:rPr>
        <w:t xml:space="preserve">reports our results </w:t>
      </w:r>
      <w:r w:rsidRPr="007F1879">
        <w:rPr>
          <w:lang w:bidi="ar-SA"/>
        </w:rPr>
        <w:t>(for a description of our test</w:t>
      </w:r>
      <w:r w:rsidR="00DD2FF0">
        <w:rPr>
          <w:lang w:bidi="ar-SA"/>
        </w:rPr>
        <w:t xml:space="preserve"> and</w:t>
      </w:r>
      <w:r w:rsidRPr="007F1879">
        <w:rPr>
          <w:lang w:bidi="ar-SA"/>
        </w:rPr>
        <w:t xml:space="preserve"> all values </w:t>
      </w:r>
      <w:r w:rsidR="00DD2FF0">
        <w:rPr>
          <w:lang w:bidi="ar-SA"/>
        </w:rPr>
        <w:t xml:space="preserve">of this test, see: our online appendix on </w:t>
      </w:r>
      <w:hyperlink r:id="rId10" w:history="1">
        <w:r w:rsidR="00DD2FF0" w:rsidRPr="00463D9C">
          <w:rPr>
            <w:rStyle w:val="Hyperlink"/>
            <w:lang w:bidi="ar-SA"/>
          </w:rPr>
          <w:t>http://personal.lse.ac.uk/voorhoev</w:t>
        </w:r>
      </w:hyperlink>
      <w:r w:rsidR="00DD2FF0">
        <w:rPr>
          <w:lang w:bidi="ar-SA"/>
        </w:rPr>
        <w:t xml:space="preserve"> </w:t>
      </w:r>
      <w:r w:rsidRPr="007F1879">
        <w:rPr>
          <w:lang w:bidi="ar-SA"/>
        </w:rPr>
        <w:t>).</w:t>
      </w:r>
    </w:p>
    <w:p w14:paraId="0E6615EC" w14:textId="77777777" w:rsidR="000C6709" w:rsidRDefault="000C6709" w:rsidP="000C6709">
      <w:pPr>
        <w:autoSpaceDE w:val="0"/>
        <w:autoSpaceDN w:val="0"/>
        <w:adjustRightInd w:val="0"/>
        <w:spacing w:line="276" w:lineRule="auto"/>
        <w:rPr>
          <w:b/>
          <w:lang w:bidi="ar-SA"/>
        </w:rPr>
      </w:pPr>
    </w:p>
    <w:p w14:paraId="7D63C9E2" w14:textId="77777777" w:rsidR="003E4B5F" w:rsidRPr="002B0895" w:rsidRDefault="00C42777" w:rsidP="000C6709">
      <w:pPr>
        <w:autoSpaceDE w:val="0"/>
        <w:autoSpaceDN w:val="0"/>
        <w:adjustRightInd w:val="0"/>
        <w:spacing w:line="276" w:lineRule="auto"/>
        <w:rPr>
          <w:b/>
          <w:lang w:bidi="ar-SA"/>
        </w:rPr>
      </w:pPr>
      <w:r w:rsidRPr="002B0895">
        <w:rPr>
          <w:b/>
          <w:lang w:bidi="ar-SA"/>
        </w:rPr>
        <w:t>Gains versus losses</w:t>
      </w:r>
      <w:r w:rsidR="003D1605" w:rsidRPr="002B0895">
        <w:rPr>
          <w:b/>
          <w:lang w:bidi="ar-SA"/>
        </w:rPr>
        <w:t xml:space="preserve">: </w:t>
      </w:r>
      <w:r w:rsidRPr="002B0895">
        <w:rPr>
          <w:lang w:bidi="ar-SA"/>
        </w:rPr>
        <w:t xml:space="preserve">The mere switch from gains to losses while leaving subjects to infer the ambiguous option in every choice (Version 3 to Version 4) makes no significant difference for any ambiguity attitude. The mere switch from gains to losses while making the ambiguous option explicit </w:t>
      </w:r>
      <w:r w:rsidR="004360AB" w:rsidRPr="002B0895">
        <w:rPr>
          <w:lang w:bidi="ar-SA"/>
        </w:rPr>
        <w:t xml:space="preserve">(Version 6 to Version 5) </w:t>
      </w:r>
      <w:r w:rsidRPr="002B0895">
        <w:rPr>
          <w:lang w:bidi="ar-SA"/>
        </w:rPr>
        <w:t xml:space="preserve">equally has no significant effect, except a </w:t>
      </w:r>
      <w:r w:rsidR="004360AB" w:rsidRPr="002B0895">
        <w:rPr>
          <w:lang w:bidi="ar-SA"/>
        </w:rPr>
        <w:t xml:space="preserve">decrease in </w:t>
      </w:r>
      <w:r w:rsidR="00037A3F">
        <w:rPr>
          <w:lang w:bidi="ar-SA"/>
        </w:rPr>
        <w:t>one type of ambiguity-</w:t>
      </w:r>
      <w:r w:rsidR="00217A99">
        <w:rPr>
          <w:lang w:bidi="ar-SA"/>
        </w:rPr>
        <w:t xml:space="preserve">neutral behavior, PIR, </w:t>
      </w:r>
      <w:r w:rsidR="004360AB" w:rsidRPr="002B0895">
        <w:rPr>
          <w:lang w:bidi="ar-SA"/>
        </w:rPr>
        <w:t>which is significant only</w:t>
      </w:r>
      <w:r w:rsidR="00FA0704" w:rsidRPr="002B0895">
        <w:rPr>
          <w:lang w:bidi="ar-SA"/>
        </w:rPr>
        <w:t xml:space="preserve"> at</w:t>
      </w:r>
      <w:r w:rsidR="004360AB" w:rsidRPr="002B0895">
        <w:rPr>
          <w:lang w:bidi="ar-SA"/>
        </w:rPr>
        <w:t xml:space="preserve"> the 10% level. Comparing the aggregate of both gain versions </w:t>
      </w:r>
      <w:r w:rsidR="00B8512F">
        <w:rPr>
          <w:lang w:bidi="ar-SA"/>
        </w:rPr>
        <w:t xml:space="preserve">with the aggregate of </w:t>
      </w:r>
      <w:r w:rsidR="004360AB" w:rsidRPr="002B0895">
        <w:rPr>
          <w:lang w:bidi="ar-SA"/>
        </w:rPr>
        <w:t>both loss versions, we find a similar eff</w:t>
      </w:r>
      <w:r w:rsidR="00217A99">
        <w:rPr>
          <w:lang w:bidi="ar-SA"/>
        </w:rPr>
        <w:t>ect: a modest decrease in ambiguity-neutral behavior (</w:t>
      </w:r>
      <w:r w:rsidR="008149D5">
        <w:rPr>
          <w:lang w:bidi="ar-SA"/>
        </w:rPr>
        <w:t>stp and PIR</w:t>
      </w:r>
      <w:r w:rsidR="00217A99">
        <w:rPr>
          <w:lang w:bidi="ar-SA"/>
        </w:rPr>
        <w:t>), which is significant only at the 10% level</w:t>
      </w:r>
      <w:r w:rsidR="004360AB" w:rsidRPr="002B0895">
        <w:rPr>
          <w:lang w:bidi="ar-SA"/>
        </w:rPr>
        <w:t xml:space="preserve">. In sum, on this test, there is no evidence </w:t>
      </w:r>
      <w:r w:rsidR="000C3A53">
        <w:rPr>
          <w:lang w:bidi="ar-SA"/>
        </w:rPr>
        <w:t>with</w:t>
      </w:r>
      <w:r w:rsidR="000C6709">
        <w:rPr>
          <w:lang w:bidi="ar-SA"/>
        </w:rPr>
        <w:t>in</w:t>
      </w:r>
      <w:r w:rsidR="008149D5">
        <w:rPr>
          <w:lang w:bidi="ar-SA"/>
        </w:rPr>
        <w:t xml:space="preserve"> our small-</w:t>
      </w:r>
      <w:r w:rsidR="000C3A53">
        <w:rPr>
          <w:lang w:bidi="ar-SA"/>
        </w:rPr>
        <w:t xml:space="preserve">world framing </w:t>
      </w:r>
      <w:r w:rsidR="004360AB" w:rsidRPr="002B0895">
        <w:rPr>
          <w:lang w:bidi="ar-SA"/>
        </w:rPr>
        <w:t>for the common finding that changing from gains to losses leads to a reduction in ambiguity aversion and an increase in ambiguity-neutral and/or ambiguity-seeking behavior.</w:t>
      </w:r>
    </w:p>
    <w:p w14:paraId="7844EA6B" w14:textId="77777777" w:rsidR="000C6709" w:rsidRDefault="000C6709" w:rsidP="000C6709">
      <w:pPr>
        <w:autoSpaceDE w:val="0"/>
        <w:autoSpaceDN w:val="0"/>
        <w:adjustRightInd w:val="0"/>
        <w:spacing w:line="276" w:lineRule="auto"/>
        <w:rPr>
          <w:b/>
          <w:lang w:bidi="ar-SA"/>
        </w:rPr>
      </w:pPr>
    </w:p>
    <w:p w14:paraId="06E20CE0" w14:textId="77777777" w:rsidR="00B6581A" w:rsidRDefault="004360AB" w:rsidP="000C6709">
      <w:pPr>
        <w:autoSpaceDE w:val="0"/>
        <w:autoSpaceDN w:val="0"/>
        <w:adjustRightInd w:val="0"/>
        <w:spacing w:line="276" w:lineRule="auto"/>
        <w:rPr>
          <w:lang w:bidi="ar-SA"/>
        </w:rPr>
      </w:pPr>
      <w:r w:rsidRPr="002B0895">
        <w:rPr>
          <w:b/>
          <w:lang w:bidi="ar-SA"/>
        </w:rPr>
        <w:t>Making ambiguity easier to recognize</w:t>
      </w:r>
      <w:r w:rsidR="003D1605" w:rsidRPr="002B0895">
        <w:rPr>
          <w:b/>
          <w:lang w:bidi="ar-SA"/>
        </w:rPr>
        <w:t xml:space="preserve">: </w:t>
      </w:r>
      <w:r w:rsidR="005E711A" w:rsidRPr="002B0895">
        <w:rPr>
          <w:lang w:bidi="ar-SA"/>
        </w:rPr>
        <w:t xml:space="preserve">Making the ambiguous option explicit in every choice has no significant effect in a gain frame (Version 3 versus Version 6). In a loss frame (Version 4 versus Version 5), </w:t>
      </w:r>
      <w:r w:rsidR="000C3A53" w:rsidRPr="000C3A53">
        <w:rPr>
          <w:lang w:bidi="ar-SA"/>
        </w:rPr>
        <w:t xml:space="preserve">there </w:t>
      </w:r>
      <w:r w:rsidR="000C3A53">
        <w:rPr>
          <w:lang w:bidi="ar-SA"/>
        </w:rPr>
        <w:t xml:space="preserve">is </w:t>
      </w:r>
      <w:r w:rsidR="000C3A53" w:rsidRPr="000C3A53">
        <w:rPr>
          <w:color w:val="000000"/>
          <w:lang w:val="en-GB" w:bidi="ar-SA"/>
        </w:rPr>
        <w:t>some increase in the predicted direction of ambiguity seeking, but it is not significant.</w:t>
      </w:r>
      <w:r w:rsidR="005E711A" w:rsidRPr="002B0895">
        <w:rPr>
          <w:lang w:bidi="ar-SA"/>
        </w:rPr>
        <w:t xml:space="preserve"> Indeed, in this frame </w:t>
      </w:r>
      <w:r w:rsidR="002B630A" w:rsidRPr="002B0895">
        <w:rPr>
          <w:lang w:bidi="ar-SA"/>
        </w:rPr>
        <w:t xml:space="preserve">only </w:t>
      </w:r>
      <w:r w:rsidR="005E711A" w:rsidRPr="002B0895">
        <w:rPr>
          <w:lang w:bidi="ar-SA"/>
        </w:rPr>
        <w:t>a dec</w:t>
      </w:r>
      <w:r w:rsidR="002B630A" w:rsidRPr="002B0895">
        <w:rPr>
          <w:lang w:bidi="ar-SA"/>
        </w:rPr>
        <w:t>rease in the use of the PIR is</w:t>
      </w:r>
      <w:r w:rsidR="005E711A" w:rsidRPr="002B0895">
        <w:rPr>
          <w:lang w:bidi="ar-SA"/>
        </w:rPr>
        <w:t xml:space="preserve"> significant </w:t>
      </w:r>
      <w:r w:rsidR="002B630A" w:rsidRPr="002B0895">
        <w:rPr>
          <w:lang w:bidi="ar-SA"/>
        </w:rPr>
        <w:t>(</w:t>
      </w:r>
      <w:r w:rsidR="005E711A" w:rsidRPr="002B0895">
        <w:rPr>
          <w:lang w:bidi="ar-SA"/>
        </w:rPr>
        <w:t>at the 10% level</w:t>
      </w:r>
      <w:r w:rsidR="002B630A" w:rsidRPr="002B0895">
        <w:rPr>
          <w:lang w:bidi="ar-SA"/>
        </w:rPr>
        <w:t>)</w:t>
      </w:r>
      <w:r w:rsidR="005E711A" w:rsidRPr="002B0895">
        <w:rPr>
          <w:lang w:bidi="ar-SA"/>
        </w:rPr>
        <w:t>.</w:t>
      </w:r>
      <w:r w:rsidR="00EB5245">
        <w:rPr>
          <w:lang w:bidi="ar-SA"/>
        </w:rPr>
        <w:t xml:space="preserve"> This test therefore finds no support for hypothesis (ii).</w:t>
      </w:r>
    </w:p>
    <w:p w14:paraId="2914A68C" w14:textId="77777777" w:rsidR="00565C67" w:rsidRPr="00C532F9" w:rsidRDefault="00565C67" w:rsidP="00B8512F">
      <w:pPr>
        <w:pStyle w:val="FootnoteText"/>
        <w:spacing w:line="276" w:lineRule="auto"/>
        <w:ind w:firstLine="720"/>
        <w:rPr>
          <w:sz w:val="24"/>
          <w:szCs w:val="24"/>
        </w:rPr>
      </w:pPr>
      <w:r w:rsidRPr="00C532F9">
        <w:rPr>
          <w:sz w:val="24"/>
          <w:szCs w:val="24"/>
        </w:rPr>
        <w:t>We also compared the aggregate of versions that leave ambiguity</w:t>
      </w:r>
      <w:r w:rsidR="00632B1A">
        <w:rPr>
          <w:sz w:val="24"/>
          <w:szCs w:val="24"/>
        </w:rPr>
        <w:t xml:space="preserve"> implicit</w:t>
      </w:r>
      <w:r w:rsidRPr="00C532F9">
        <w:rPr>
          <w:sz w:val="24"/>
          <w:szCs w:val="24"/>
        </w:rPr>
        <w:t xml:space="preserve"> (Versions 3 &amp; 4) with the aggregate of versions that make it explicit (Versions 5 &amp; 6). </w:t>
      </w:r>
      <w:r w:rsidR="00632B1A">
        <w:rPr>
          <w:sz w:val="24"/>
          <w:szCs w:val="24"/>
        </w:rPr>
        <w:t xml:space="preserve">Each of these </w:t>
      </w:r>
      <w:r w:rsidR="00C532F9">
        <w:rPr>
          <w:sz w:val="24"/>
          <w:szCs w:val="24"/>
        </w:rPr>
        <w:t>grouping</w:t>
      </w:r>
      <w:r w:rsidR="00632B1A">
        <w:rPr>
          <w:sz w:val="24"/>
          <w:szCs w:val="24"/>
        </w:rPr>
        <w:t>s</w:t>
      </w:r>
      <w:r w:rsidR="00C532F9">
        <w:rPr>
          <w:sz w:val="24"/>
          <w:szCs w:val="24"/>
        </w:rPr>
        <w:t xml:space="preserve"> combines a gain and a loss frame</w:t>
      </w:r>
      <w:r w:rsidR="00632B1A">
        <w:rPr>
          <w:sz w:val="24"/>
          <w:szCs w:val="24"/>
        </w:rPr>
        <w:t>.</w:t>
      </w:r>
      <w:r w:rsidR="00C532F9">
        <w:rPr>
          <w:sz w:val="24"/>
          <w:szCs w:val="24"/>
        </w:rPr>
        <w:t xml:space="preserve"> </w:t>
      </w:r>
      <w:r w:rsidRPr="00C532F9">
        <w:rPr>
          <w:sz w:val="24"/>
          <w:szCs w:val="24"/>
        </w:rPr>
        <w:t xml:space="preserve">Since </w:t>
      </w:r>
      <w:r w:rsidR="00C532F9">
        <w:rPr>
          <w:sz w:val="24"/>
          <w:szCs w:val="24"/>
        </w:rPr>
        <w:t xml:space="preserve">making ambiguity explicit was </w:t>
      </w:r>
      <w:r w:rsidR="000C6709">
        <w:rPr>
          <w:sz w:val="24"/>
          <w:szCs w:val="24"/>
        </w:rPr>
        <w:t>meant to magnify the difference in</w:t>
      </w:r>
      <w:r w:rsidR="004401D6">
        <w:rPr>
          <w:sz w:val="24"/>
          <w:szCs w:val="24"/>
        </w:rPr>
        <w:t xml:space="preserve"> ambiguity attitudes </w:t>
      </w:r>
      <w:r w:rsidR="00C532F9">
        <w:rPr>
          <w:sz w:val="24"/>
          <w:szCs w:val="24"/>
        </w:rPr>
        <w:t xml:space="preserve">between gains and losses, </w:t>
      </w:r>
      <w:r w:rsidR="008445CE">
        <w:rPr>
          <w:sz w:val="24"/>
          <w:szCs w:val="24"/>
        </w:rPr>
        <w:t>our hypotheses make no prediction regarding this comparison.</w:t>
      </w:r>
      <w:r w:rsidRPr="00C532F9">
        <w:rPr>
          <w:sz w:val="24"/>
          <w:szCs w:val="24"/>
        </w:rPr>
        <w:t xml:space="preserve"> The </w:t>
      </w:r>
      <w:r w:rsidR="008445CE">
        <w:rPr>
          <w:sz w:val="24"/>
          <w:szCs w:val="24"/>
        </w:rPr>
        <w:t xml:space="preserve">“explicit” aggregate has a modestly lower share of behavior in accordance with the sure-thing principle </w:t>
      </w:r>
      <w:r w:rsidR="008149D5">
        <w:rPr>
          <w:sz w:val="24"/>
          <w:szCs w:val="24"/>
        </w:rPr>
        <w:t xml:space="preserve">(significant at the 5% level) </w:t>
      </w:r>
      <w:r w:rsidR="008445CE">
        <w:rPr>
          <w:sz w:val="24"/>
          <w:szCs w:val="24"/>
        </w:rPr>
        <w:t>and</w:t>
      </w:r>
      <w:r w:rsidRPr="00C532F9">
        <w:rPr>
          <w:sz w:val="24"/>
          <w:szCs w:val="24"/>
        </w:rPr>
        <w:t xml:space="preserve"> a</w:t>
      </w:r>
      <w:r w:rsidR="004401D6">
        <w:rPr>
          <w:sz w:val="24"/>
          <w:szCs w:val="24"/>
        </w:rPr>
        <w:t xml:space="preserve"> </w:t>
      </w:r>
      <w:r w:rsidRPr="00C532F9">
        <w:rPr>
          <w:sz w:val="24"/>
          <w:szCs w:val="24"/>
        </w:rPr>
        <w:t xml:space="preserve">higher share of </w:t>
      </w:r>
      <w:r w:rsidR="008445CE">
        <w:rPr>
          <w:sz w:val="24"/>
          <w:szCs w:val="24"/>
        </w:rPr>
        <w:t>strong ambiguity seeking</w:t>
      </w:r>
      <w:r w:rsidRPr="00C532F9">
        <w:rPr>
          <w:sz w:val="24"/>
          <w:szCs w:val="24"/>
        </w:rPr>
        <w:t xml:space="preserve"> </w:t>
      </w:r>
      <w:r w:rsidR="008445CE">
        <w:rPr>
          <w:sz w:val="24"/>
          <w:szCs w:val="24"/>
        </w:rPr>
        <w:t>(</w:t>
      </w:r>
      <w:r w:rsidRPr="00C532F9">
        <w:rPr>
          <w:sz w:val="24"/>
          <w:szCs w:val="24"/>
        </w:rPr>
        <w:t xml:space="preserve">significant at the </w:t>
      </w:r>
      <w:r w:rsidR="008149D5">
        <w:rPr>
          <w:sz w:val="24"/>
          <w:szCs w:val="24"/>
        </w:rPr>
        <w:t>1</w:t>
      </w:r>
      <w:r w:rsidRPr="00C532F9">
        <w:rPr>
          <w:sz w:val="24"/>
          <w:szCs w:val="24"/>
        </w:rPr>
        <w:t>% level)</w:t>
      </w:r>
      <w:r w:rsidR="008445CE">
        <w:rPr>
          <w:sz w:val="24"/>
          <w:szCs w:val="24"/>
        </w:rPr>
        <w:t xml:space="preserve">. </w:t>
      </w:r>
      <w:r w:rsidR="00702AF5">
        <w:rPr>
          <w:sz w:val="24"/>
          <w:szCs w:val="24"/>
        </w:rPr>
        <w:t>These effects are</w:t>
      </w:r>
      <w:r w:rsidR="008445CE">
        <w:rPr>
          <w:sz w:val="24"/>
          <w:szCs w:val="24"/>
        </w:rPr>
        <w:t xml:space="preserve"> primarily driven by Version 5</w:t>
      </w:r>
      <w:r w:rsidR="004401D6">
        <w:rPr>
          <w:sz w:val="24"/>
          <w:szCs w:val="24"/>
        </w:rPr>
        <w:t xml:space="preserve">. </w:t>
      </w:r>
      <w:r w:rsidR="00B8512F">
        <w:rPr>
          <w:sz w:val="24"/>
          <w:szCs w:val="24"/>
        </w:rPr>
        <w:t>W</w:t>
      </w:r>
      <w:r w:rsidR="00734C35">
        <w:rPr>
          <w:sz w:val="24"/>
          <w:szCs w:val="24"/>
        </w:rPr>
        <w:t>e therefore interpret this result as suggesting that</w:t>
      </w:r>
      <w:r w:rsidR="00702AF5">
        <w:rPr>
          <w:sz w:val="24"/>
          <w:szCs w:val="24"/>
        </w:rPr>
        <w:t xml:space="preserve"> combining our two reframings</w:t>
      </w:r>
      <w:r w:rsidR="00734C35">
        <w:rPr>
          <w:sz w:val="24"/>
          <w:szCs w:val="24"/>
        </w:rPr>
        <w:t xml:space="preserve"> leads to the greatest differences with the standard</w:t>
      </w:r>
      <w:r w:rsidR="00EE2351">
        <w:rPr>
          <w:sz w:val="24"/>
          <w:szCs w:val="24"/>
        </w:rPr>
        <w:t xml:space="preserve"> framing of the Ellsberg single-</w:t>
      </w:r>
      <w:r w:rsidR="00734C35">
        <w:rPr>
          <w:sz w:val="24"/>
          <w:szCs w:val="24"/>
        </w:rPr>
        <w:t>urn</w:t>
      </w:r>
      <w:r w:rsidR="00EB5245">
        <w:rPr>
          <w:sz w:val="24"/>
          <w:szCs w:val="24"/>
        </w:rPr>
        <w:t xml:space="preserve"> experiment</w:t>
      </w:r>
      <w:r w:rsidR="00734C35">
        <w:rPr>
          <w:sz w:val="24"/>
          <w:szCs w:val="24"/>
        </w:rPr>
        <w:t xml:space="preserve">.  </w:t>
      </w:r>
    </w:p>
    <w:p w14:paraId="1846130B" w14:textId="77777777" w:rsidR="00D31109" w:rsidRPr="002B0895" w:rsidRDefault="00D31109" w:rsidP="00B8512F">
      <w:pPr>
        <w:spacing w:line="276" w:lineRule="auto"/>
        <w:ind w:firstLine="720"/>
        <w:rPr>
          <w:lang w:bidi="ar-SA"/>
        </w:rPr>
      </w:pPr>
      <w:r w:rsidRPr="002B0895">
        <w:rPr>
          <w:lang w:bidi="ar-SA"/>
        </w:rPr>
        <w:t xml:space="preserve">Overall, </w:t>
      </w:r>
      <w:r w:rsidR="00C228C0">
        <w:rPr>
          <w:lang w:bidi="ar-SA"/>
        </w:rPr>
        <w:t>neither of our two hypothes</w:t>
      </w:r>
      <w:r w:rsidR="00EB5245">
        <w:rPr>
          <w:lang w:bidi="ar-SA"/>
        </w:rPr>
        <w:t xml:space="preserve">es regarding framing gains </w:t>
      </w:r>
      <w:r w:rsidR="00C228C0">
        <w:rPr>
          <w:lang w:bidi="ar-SA"/>
        </w:rPr>
        <w:t>support from a direct compariso</w:t>
      </w:r>
      <w:r w:rsidR="001625E4">
        <w:rPr>
          <w:lang w:bidi="ar-SA"/>
        </w:rPr>
        <w:t>n of the prevalence of each ambiguity attitude</w:t>
      </w:r>
      <w:r w:rsidR="00C228C0">
        <w:rPr>
          <w:lang w:bidi="ar-SA"/>
        </w:rPr>
        <w:t xml:space="preserve"> taken separately.</w:t>
      </w:r>
    </w:p>
    <w:p w14:paraId="535539BA" w14:textId="77777777" w:rsidR="002B630A" w:rsidRPr="002B0895" w:rsidRDefault="002B630A" w:rsidP="001C6BE3">
      <w:pPr>
        <w:spacing w:line="276" w:lineRule="auto"/>
        <w:rPr>
          <w:b/>
          <w:lang w:bidi="ar-SA"/>
        </w:rPr>
      </w:pPr>
    </w:p>
    <w:p w14:paraId="07947F46" w14:textId="77777777" w:rsidR="002B630A" w:rsidRPr="002B0895" w:rsidRDefault="002B630A" w:rsidP="001C6BE3">
      <w:pPr>
        <w:spacing w:line="276" w:lineRule="auto"/>
        <w:rPr>
          <w:b/>
          <w:lang w:bidi="ar-SA"/>
        </w:rPr>
      </w:pPr>
      <w:r w:rsidRPr="002B0895">
        <w:rPr>
          <w:b/>
          <w:lang w:bidi="ar-SA"/>
        </w:rPr>
        <w:lastRenderedPageBreak/>
        <w:t xml:space="preserve">3.2 </w:t>
      </w:r>
      <w:r w:rsidR="00D15BC4" w:rsidRPr="002B0895">
        <w:rPr>
          <w:b/>
          <w:lang w:bidi="ar-SA"/>
        </w:rPr>
        <w:t>Kolmogorov-Smirnov test</w:t>
      </w:r>
    </w:p>
    <w:p w14:paraId="66E346B7" w14:textId="77777777" w:rsidR="002B630A" w:rsidRPr="002B0895" w:rsidRDefault="002B630A" w:rsidP="001C6BE3">
      <w:pPr>
        <w:spacing w:line="276" w:lineRule="auto"/>
        <w:rPr>
          <w:lang w:bidi="ar-SA"/>
        </w:rPr>
      </w:pPr>
    </w:p>
    <w:p w14:paraId="381CD3B7" w14:textId="77777777" w:rsidR="002B630A" w:rsidRPr="002B0895" w:rsidRDefault="002B630A" w:rsidP="001C6BE3">
      <w:pPr>
        <w:autoSpaceDE w:val="0"/>
        <w:autoSpaceDN w:val="0"/>
        <w:adjustRightInd w:val="0"/>
        <w:spacing w:line="276" w:lineRule="auto"/>
        <w:rPr>
          <w:lang w:bidi="ar-SA"/>
        </w:rPr>
      </w:pPr>
      <w:r w:rsidRPr="002B0895">
        <w:rPr>
          <w:lang w:bidi="ar-SA"/>
        </w:rPr>
        <w:t>Next, we compare the distribution</w:t>
      </w:r>
      <w:r w:rsidR="00D15BC4" w:rsidRPr="002B0895">
        <w:rPr>
          <w:lang w:bidi="ar-SA"/>
        </w:rPr>
        <w:t>s</w:t>
      </w:r>
      <w:r w:rsidRPr="002B0895">
        <w:rPr>
          <w:lang w:bidi="ar-SA"/>
        </w:rPr>
        <w:t xml:space="preserve"> </w:t>
      </w:r>
      <w:r w:rsidR="003E043C">
        <w:rPr>
          <w:lang w:bidi="ar-SA"/>
        </w:rPr>
        <w:t>of each version across our 64-</w:t>
      </w:r>
      <w:r w:rsidR="00C228C0">
        <w:rPr>
          <w:lang w:bidi="ar-SA"/>
        </w:rPr>
        <w:t xml:space="preserve">square grid </w:t>
      </w:r>
      <w:r w:rsidRPr="002B0895">
        <w:rPr>
          <w:lang w:bidi="ar-SA"/>
        </w:rPr>
        <w:t>using the Kolmogorov-Smirnov (K-S) test. This provides a criterion for deciding whether two samples are generated by the same probability distribution. It is important that the K–S test is non-parametric, because its use shows that some of our data is not normally distributed, which rules out various alternative approaches. With one-dimensional data, the K–S statistic is obtained by computing the cumulative distribution functions of the</w:t>
      </w:r>
      <w:r w:rsidR="003D1605" w:rsidRPr="002B0895">
        <w:rPr>
          <w:lang w:bidi="ar-SA"/>
        </w:rPr>
        <w:t xml:space="preserve"> two samples to be compared. Its</w:t>
      </w:r>
      <w:r w:rsidR="003E043C">
        <w:rPr>
          <w:lang w:bidi="ar-SA"/>
        </w:rPr>
        <w:t xml:space="preserve"> value</w:t>
      </w:r>
      <w:r w:rsidR="004551C3">
        <w:rPr>
          <w:lang w:bidi="ar-SA"/>
        </w:rPr>
        <w:t xml:space="preserve"> is </w:t>
      </w:r>
      <w:r w:rsidRPr="002B0895">
        <w:rPr>
          <w:lang w:bidi="ar-SA"/>
        </w:rPr>
        <w:t xml:space="preserve">the maximum of the absolute difference between </w:t>
      </w:r>
      <w:r w:rsidR="00EB5245">
        <w:rPr>
          <w:lang w:bidi="ar-SA"/>
        </w:rPr>
        <w:t>them</w:t>
      </w:r>
      <w:r w:rsidR="003D1605" w:rsidRPr="002B0895">
        <w:rPr>
          <w:lang w:bidi="ar-SA"/>
        </w:rPr>
        <w:t xml:space="preserve">. Low values </w:t>
      </w:r>
      <w:r w:rsidRPr="002B0895">
        <w:rPr>
          <w:lang w:bidi="ar-SA"/>
        </w:rPr>
        <w:t xml:space="preserve">indicate that the evidence is not good enough to reject the null hypothesis that the two samples </w:t>
      </w:r>
      <w:r w:rsidR="00980B12">
        <w:rPr>
          <w:lang w:bidi="ar-SA"/>
        </w:rPr>
        <w:t>are from the same distribution.</w:t>
      </w:r>
    </w:p>
    <w:p w14:paraId="44F2E946" w14:textId="77777777" w:rsidR="00444581" w:rsidRPr="002B0895" w:rsidRDefault="00061D5F" w:rsidP="00B8512F">
      <w:pPr>
        <w:autoSpaceDE w:val="0"/>
        <w:autoSpaceDN w:val="0"/>
        <w:adjustRightInd w:val="0"/>
        <w:spacing w:line="276" w:lineRule="auto"/>
        <w:ind w:firstLine="720"/>
        <w:rPr>
          <w:color w:val="000000"/>
          <w:lang w:bidi="ar-SA"/>
        </w:rPr>
      </w:pPr>
      <w:r w:rsidRPr="002B0895">
        <w:rPr>
          <w:color w:val="000000"/>
          <w:lang w:bidi="ar-SA"/>
        </w:rPr>
        <w:t>Lopes et al. (</w:t>
      </w:r>
      <w:r w:rsidRPr="0007714D">
        <w:rPr>
          <w:color w:val="000000"/>
          <w:lang w:bidi="ar-SA"/>
        </w:rPr>
        <w:t>2007</w:t>
      </w:r>
      <w:r w:rsidRPr="002B0895">
        <w:rPr>
          <w:color w:val="000000"/>
          <w:lang w:bidi="ar-SA"/>
        </w:rPr>
        <w:t xml:space="preserve">) review the problem of applying the K–S test with multidimensional data. The problem arises because the manner in which the data points are ordered then becomes significant. Their very severe recommendation </w:t>
      </w:r>
      <w:r w:rsidR="00EB5245">
        <w:rPr>
          <w:color w:val="000000"/>
          <w:lang w:bidi="ar-SA"/>
        </w:rPr>
        <w:t>i</w:t>
      </w:r>
      <w:r w:rsidRPr="002B0895">
        <w:rPr>
          <w:color w:val="000000"/>
          <w:lang w:bidi="ar-SA"/>
        </w:rPr>
        <w:t xml:space="preserve">s </w:t>
      </w:r>
      <w:r w:rsidR="00EB5245">
        <w:rPr>
          <w:color w:val="000000"/>
          <w:lang w:bidi="ar-SA"/>
        </w:rPr>
        <w:t xml:space="preserve">to </w:t>
      </w:r>
      <w:r w:rsidRPr="002B0895">
        <w:rPr>
          <w:color w:val="000000"/>
          <w:lang w:bidi="ar-SA"/>
        </w:rPr>
        <w:t>maximiz</w:t>
      </w:r>
      <w:r w:rsidR="00EB5245">
        <w:rPr>
          <w:color w:val="000000"/>
          <w:lang w:bidi="ar-SA"/>
        </w:rPr>
        <w:t>e</w:t>
      </w:r>
      <w:r w:rsidRPr="002B0895">
        <w:rPr>
          <w:color w:val="000000"/>
          <w:lang w:bidi="ar-SA"/>
        </w:rPr>
        <w:t xml:space="preserve"> over all possible orderings of the data points. Such a procedure might be appropr</w:t>
      </w:r>
      <w:r w:rsidR="00702AF5">
        <w:rPr>
          <w:color w:val="000000"/>
          <w:lang w:bidi="ar-SA"/>
        </w:rPr>
        <w:t xml:space="preserve">iate when the data is </w:t>
      </w:r>
      <w:r w:rsidRPr="002B0895">
        <w:rPr>
          <w:color w:val="000000"/>
          <w:lang w:bidi="ar-SA"/>
        </w:rPr>
        <w:t xml:space="preserve">unstructured, but we exploit the underlying structure of our </w:t>
      </w:r>
      <w:r w:rsidR="004551C3">
        <w:rPr>
          <w:color w:val="000000"/>
          <w:lang w:bidi="ar-SA"/>
        </w:rPr>
        <w:t>problem by applying the</w:t>
      </w:r>
      <w:r w:rsidRPr="002B0895">
        <w:rPr>
          <w:color w:val="000000"/>
          <w:lang w:bidi="ar-SA"/>
        </w:rPr>
        <w:t xml:space="preserve"> one-dimensional K–S test separately to the sums of the columns, the sums of the rows, and the sums of both types of diagonal in each of the 8</w:t>
      </w:r>
      <w:r w:rsidRPr="002B0895">
        <w:rPr>
          <w:rFonts w:eastAsia="MTSYN"/>
          <w:color w:val="000000"/>
          <w:lang w:bidi="ar-SA"/>
        </w:rPr>
        <w:t>×</w:t>
      </w:r>
      <w:r w:rsidRPr="002B0895">
        <w:rPr>
          <w:color w:val="000000"/>
          <w:lang w:bidi="ar-SA"/>
        </w:rPr>
        <w:t xml:space="preserve">8 matrices of Fig. </w:t>
      </w:r>
      <w:r w:rsidR="002014F7" w:rsidRPr="0007714D">
        <w:rPr>
          <w:color w:val="000000"/>
          <w:lang w:bidi="ar-SA"/>
        </w:rPr>
        <w:t>2</w:t>
      </w:r>
      <w:r w:rsidRPr="002B0895">
        <w:rPr>
          <w:color w:val="000000"/>
          <w:lang w:bidi="ar-SA"/>
        </w:rPr>
        <w:t xml:space="preserve">. </w:t>
      </w:r>
      <w:r w:rsidR="00444581" w:rsidRPr="002B0895">
        <w:rPr>
          <w:color w:val="000000"/>
          <w:lang w:bidi="ar-SA"/>
        </w:rPr>
        <w:t>T</w:t>
      </w:r>
      <w:r w:rsidR="006A248C" w:rsidRPr="002B0895">
        <w:rPr>
          <w:color w:val="000000"/>
          <w:lang w:bidi="ar-SA"/>
        </w:rPr>
        <w:t>able 3 reports the largest of these four K-S statistics</w:t>
      </w:r>
      <w:r w:rsidR="00D31109" w:rsidRPr="002B0895">
        <w:rPr>
          <w:color w:val="000000"/>
          <w:lang w:bidi="ar-SA"/>
        </w:rPr>
        <w:t>. We</w:t>
      </w:r>
      <w:r w:rsidR="006A248C" w:rsidRPr="002B0895">
        <w:rPr>
          <w:color w:val="000000"/>
          <w:lang w:bidi="ar-SA"/>
        </w:rPr>
        <w:t xml:space="preserve"> reject the hypothesis that two versions </w:t>
      </w:r>
      <w:r w:rsidR="006A248C" w:rsidRPr="002B0895">
        <w:rPr>
          <w:i/>
          <w:color w:val="000000"/>
          <w:lang w:bidi="ar-SA"/>
        </w:rPr>
        <w:t xml:space="preserve">i </w:t>
      </w:r>
      <w:r w:rsidR="006A248C" w:rsidRPr="002B0895">
        <w:rPr>
          <w:color w:val="000000"/>
          <w:lang w:bidi="ar-SA"/>
        </w:rPr>
        <w:t xml:space="preserve">and </w:t>
      </w:r>
      <w:r w:rsidR="006A248C" w:rsidRPr="002B0895">
        <w:rPr>
          <w:i/>
          <w:color w:val="000000"/>
          <w:lang w:bidi="ar-SA"/>
        </w:rPr>
        <w:t>j</w:t>
      </w:r>
      <w:r w:rsidR="006A248C" w:rsidRPr="002B0895">
        <w:rPr>
          <w:color w:val="000000"/>
          <w:lang w:bidi="ar-SA"/>
        </w:rPr>
        <w:t xml:space="preserve"> come from the same distribution if this exceeds the relevant threshold (</w:t>
      </w:r>
      <w:r w:rsidR="003E043C">
        <w:rPr>
          <w:color w:val="000000"/>
          <w:lang w:bidi="ar-SA"/>
        </w:rPr>
        <w:t>which</w:t>
      </w:r>
      <w:r w:rsidR="006A248C" w:rsidRPr="002B0895">
        <w:rPr>
          <w:color w:val="000000"/>
          <w:lang w:bidi="ar-SA"/>
        </w:rPr>
        <w:t xml:space="preserve"> depend</w:t>
      </w:r>
      <w:r w:rsidR="003E043C">
        <w:rPr>
          <w:color w:val="000000"/>
          <w:lang w:bidi="ar-SA"/>
        </w:rPr>
        <w:t>s</w:t>
      </w:r>
      <w:r w:rsidR="006A248C" w:rsidRPr="002B0895">
        <w:rPr>
          <w:color w:val="000000"/>
          <w:lang w:bidi="ar-SA"/>
        </w:rPr>
        <w:t xml:space="preserve"> on the sample sizes).</w:t>
      </w:r>
      <w:r w:rsidR="00444581" w:rsidRPr="002B0895">
        <w:rPr>
          <w:color w:val="000000"/>
          <w:lang w:bidi="ar-SA"/>
        </w:rPr>
        <w:t xml:space="preserve"> The results are </w:t>
      </w:r>
      <w:r w:rsidR="00FA0704" w:rsidRPr="002B0895">
        <w:rPr>
          <w:color w:val="000000"/>
          <w:lang w:bidi="ar-SA"/>
        </w:rPr>
        <w:t xml:space="preserve">as follows. </w:t>
      </w:r>
    </w:p>
    <w:p w14:paraId="35EBFB72" w14:textId="77777777" w:rsidR="002025F2" w:rsidRDefault="002025F2" w:rsidP="002025F2">
      <w:pPr>
        <w:autoSpaceDE w:val="0"/>
        <w:autoSpaceDN w:val="0"/>
        <w:adjustRightInd w:val="0"/>
        <w:spacing w:line="276" w:lineRule="auto"/>
        <w:rPr>
          <w:b/>
          <w:color w:val="000000"/>
          <w:lang w:bidi="ar-SA"/>
        </w:rPr>
      </w:pPr>
    </w:p>
    <w:p w14:paraId="391A1629" w14:textId="77777777" w:rsidR="00444581" w:rsidRPr="002B0895" w:rsidRDefault="00444581" w:rsidP="002025F2">
      <w:pPr>
        <w:autoSpaceDE w:val="0"/>
        <w:autoSpaceDN w:val="0"/>
        <w:adjustRightInd w:val="0"/>
        <w:spacing w:line="276" w:lineRule="auto"/>
        <w:rPr>
          <w:b/>
          <w:color w:val="000000"/>
          <w:lang w:bidi="ar-SA"/>
        </w:rPr>
      </w:pPr>
      <w:r w:rsidRPr="002B0895">
        <w:rPr>
          <w:b/>
          <w:color w:val="000000"/>
          <w:lang w:bidi="ar-SA"/>
        </w:rPr>
        <w:t>Gains versus losses</w:t>
      </w:r>
      <w:r w:rsidR="003D1605" w:rsidRPr="002B0895">
        <w:rPr>
          <w:b/>
          <w:color w:val="000000"/>
          <w:lang w:bidi="ar-SA"/>
        </w:rPr>
        <w:t xml:space="preserve">: </w:t>
      </w:r>
      <w:r w:rsidRPr="002B0895">
        <w:rPr>
          <w:lang w:bidi="ar-SA"/>
        </w:rPr>
        <w:t>The mere switch from gains to losses while leaving subjects to infer the ambiguous option in every choice (Version 3 to Version 4) makes no significant difference. The mere switch from gains to losses while making the ambigu</w:t>
      </w:r>
      <w:r w:rsidR="005E5D4D">
        <w:rPr>
          <w:lang w:bidi="ar-SA"/>
        </w:rPr>
        <w:t>ous option explicit (</w:t>
      </w:r>
      <w:r w:rsidRPr="002B0895">
        <w:rPr>
          <w:lang w:bidi="ar-SA"/>
        </w:rPr>
        <w:t>Version 6 to Version 5) equally has no significant effect. Nor does the aggregate of the gain versions differ significantly from the aggregate of the loss version</w:t>
      </w:r>
      <w:r w:rsidR="002025F2">
        <w:rPr>
          <w:lang w:bidi="ar-SA"/>
        </w:rPr>
        <w:t>s</w:t>
      </w:r>
      <w:r w:rsidRPr="002B0895">
        <w:rPr>
          <w:lang w:bidi="ar-SA"/>
        </w:rPr>
        <w:t>.</w:t>
      </w:r>
    </w:p>
    <w:p w14:paraId="38D10341" w14:textId="77777777" w:rsidR="002025F2" w:rsidRDefault="002025F2" w:rsidP="002025F2">
      <w:pPr>
        <w:autoSpaceDE w:val="0"/>
        <w:autoSpaceDN w:val="0"/>
        <w:adjustRightInd w:val="0"/>
        <w:spacing w:line="276" w:lineRule="auto"/>
        <w:rPr>
          <w:b/>
          <w:color w:val="000000"/>
          <w:lang w:bidi="ar-SA"/>
        </w:rPr>
      </w:pPr>
    </w:p>
    <w:p w14:paraId="45769EB8" w14:textId="77777777" w:rsidR="00444581" w:rsidRPr="002B0895" w:rsidRDefault="003D1605" w:rsidP="002025F2">
      <w:pPr>
        <w:autoSpaceDE w:val="0"/>
        <w:autoSpaceDN w:val="0"/>
        <w:adjustRightInd w:val="0"/>
        <w:spacing w:line="276" w:lineRule="auto"/>
        <w:rPr>
          <w:b/>
          <w:color w:val="000000"/>
          <w:lang w:bidi="ar-SA"/>
        </w:rPr>
      </w:pPr>
      <w:r w:rsidRPr="002B0895">
        <w:rPr>
          <w:b/>
          <w:color w:val="000000"/>
          <w:lang w:bidi="ar-SA"/>
        </w:rPr>
        <w:t xml:space="preserve">Making ambiguity easier to recognize: </w:t>
      </w:r>
      <w:r w:rsidRPr="002B0895">
        <w:rPr>
          <w:lang w:bidi="ar-SA"/>
        </w:rPr>
        <w:t>Making the ambiguous option explicit in every choice has no significant effect in a gain frame (Version 3 versus Version 6) or a loss frame (Version 4 versus Version 5).</w:t>
      </w:r>
      <w:r w:rsidR="00E51599">
        <w:rPr>
          <w:lang w:bidi="ar-SA"/>
        </w:rPr>
        <w:t xml:space="preserve"> Nor does the K-S test reveal any significant d</w:t>
      </w:r>
      <w:r w:rsidR="00B8512F">
        <w:rPr>
          <w:lang w:bidi="ar-SA"/>
        </w:rPr>
        <w:t xml:space="preserve">ifference between the </w:t>
      </w:r>
      <w:r w:rsidR="00E51599">
        <w:rPr>
          <w:lang w:bidi="ar-SA"/>
        </w:rPr>
        <w:t>“ambiguity</w:t>
      </w:r>
      <w:r w:rsidR="00B8512F">
        <w:rPr>
          <w:lang w:bidi="ar-SA"/>
        </w:rPr>
        <w:t xml:space="preserve"> implicit” and “ambiguity </w:t>
      </w:r>
      <w:r w:rsidR="00E51599">
        <w:rPr>
          <w:lang w:bidi="ar-SA"/>
        </w:rPr>
        <w:t>explicit”</w:t>
      </w:r>
      <w:r w:rsidR="00B8512F">
        <w:rPr>
          <w:lang w:bidi="ar-SA"/>
        </w:rPr>
        <w:t xml:space="preserve"> groupings</w:t>
      </w:r>
      <w:r w:rsidR="00E51599">
        <w:rPr>
          <w:lang w:bidi="ar-SA"/>
        </w:rPr>
        <w:t>.</w:t>
      </w:r>
    </w:p>
    <w:p w14:paraId="72B3C4F8" w14:textId="77777777" w:rsidR="00D31109" w:rsidRPr="002B0895" w:rsidRDefault="00795F76" w:rsidP="00B8512F">
      <w:pPr>
        <w:autoSpaceDE w:val="0"/>
        <w:autoSpaceDN w:val="0"/>
        <w:adjustRightInd w:val="0"/>
        <w:spacing w:line="276" w:lineRule="auto"/>
        <w:ind w:firstLine="720"/>
        <w:rPr>
          <w:color w:val="000000"/>
          <w:lang w:bidi="ar-SA"/>
        </w:rPr>
      </w:pPr>
      <w:r w:rsidRPr="002B0895">
        <w:rPr>
          <w:color w:val="000000"/>
          <w:lang w:bidi="ar-SA"/>
        </w:rPr>
        <w:t>In sum</w:t>
      </w:r>
      <w:r w:rsidR="003D1605" w:rsidRPr="002B0895">
        <w:rPr>
          <w:color w:val="000000"/>
          <w:lang w:bidi="ar-SA"/>
        </w:rPr>
        <w:t>, the K-S test</w:t>
      </w:r>
      <w:r w:rsidR="00FA0704" w:rsidRPr="002B0895">
        <w:rPr>
          <w:color w:val="000000"/>
          <w:lang w:bidi="ar-SA"/>
        </w:rPr>
        <w:t xml:space="preserve"> does not </w:t>
      </w:r>
      <w:r w:rsidRPr="002B0895">
        <w:rPr>
          <w:color w:val="000000"/>
          <w:lang w:bidi="ar-SA"/>
        </w:rPr>
        <w:t>permit us to say with confidence o</w:t>
      </w:r>
      <w:r w:rsidR="003D1605" w:rsidRPr="002B0895">
        <w:rPr>
          <w:color w:val="000000"/>
          <w:lang w:bidi="ar-SA"/>
        </w:rPr>
        <w:t>f any version</w:t>
      </w:r>
      <w:r w:rsidRPr="002B0895">
        <w:rPr>
          <w:color w:val="000000"/>
          <w:lang w:bidi="ar-SA"/>
        </w:rPr>
        <w:t xml:space="preserve"> </w:t>
      </w:r>
      <w:r w:rsidR="003D1605" w:rsidRPr="002B0895">
        <w:rPr>
          <w:color w:val="000000"/>
          <w:lang w:bidi="ar-SA"/>
        </w:rPr>
        <w:t xml:space="preserve">that it </w:t>
      </w:r>
      <w:r w:rsidR="00EE2351">
        <w:rPr>
          <w:color w:val="000000"/>
          <w:lang w:bidi="ar-SA"/>
        </w:rPr>
        <w:t>generates</w:t>
      </w:r>
      <w:r w:rsidR="003D1605" w:rsidRPr="002B0895">
        <w:rPr>
          <w:color w:val="000000"/>
          <w:lang w:bidi="ar-SA"/>
        </w:rPr>
        <w:t xml:space="preserve"> significantly dif</w:t>
      </w:r>
      <w:r w:rsidRPr="002B0895">
        <w:rPr>
          <w:color w:val="000000"/>
          <w:lang w:bidi="ar-SA"/>
        </w:rPr>
        <w:t xml:space="preserve">ferent behavior from any other version. </w:t>
      </w:r>
      <w:r w:rsidR="00EE2351">
        <w:rPr>
          <w:color w:val="000000"/>
          <w:lang w:bidi="ar-SA"/>
        </w:rPr>
        <w:t>Just as</w:t>
      </w:r>
      <w:r w:rsidR="00E51599">
        <w:rPr>
          <w:color w:val="000000"/>
          <w:lang w:bidi="ar-SA"/>
        </w:rPr>
        <w:t xml:space="preserve"> the analysis of Section 3.1, it therefore offers no support for </w:t>
      </w:r>
      <w:r w:rsidR="00FC2D66">
        <w:rPr>
          <w:color w:val="000000"/>
          <w:lang w:bidi="ar-SA"/>
        </w:rPr>
        <w:t xml:space="preserve">either of </w:t>
      </w:r>
      <w:r w:rsidR="00E51599">
        <w:rPr>
          <w:color w:val="000000"/>
          <w:lang w:bidi="ar-SA"/>
        </w:rPr>
        <w:t>our two hypotheses.</w:t>
      </w:r>
    </w:p>
    <w:tbl>
      <w:tblPr>
        <w:tblW w:w="3604" w:type="pct"/>
        <w:jc w:val="center"/>
        <w:tblCellMar>
          <w:left w:w="0" w:type="dxa"/>
          <w:right w:w="0" w:type="dxa"/>
        </w:tblCellMar>
        <w:tblLook w:val="04A0" w:firstRow="1" w:lastRow="0" w:firstColumn="1" w:lastColumn="0" w:noHBand="0" w:noVBand="1"/>
      </w:tblPr>
      <w:tblGrid>
        <w:gridCol w:w="850"/>
        <w:gridCol w:w="850"/>
        <w:gridCol w:w="850"/>
        <w:gridCol w:w="850"/>
        <w:gridCol w:w="567"/>
        <w:gridCol w:w="850"/>
        <w:gridCol w:w="850"/>
        <w:gridCol w:w="850"/>
      </w:tblGrid>
      <w:tr w:rsidR="00E51599" w:rsidRPr="0007714D" w14:paraId="1224A927" w14:textId="77777777" w:rsidTr="00F05137">
        <w:trPr>
          <w:trHeight w:val="850"/>
          <w:jc w:val="center"/>
        </w:trPr>
        <w:tc>
          <w:tcPr>
            <w:tcW w:w="652" w:type="pct"/>
            <w:tcBorders>
              <w:top w:val="nil"/>
              <w:left w:val="nil"/>
              <w:bottom w:val="nil"/>
            </w:tcBorders>
            <w:shd w:val="clear" w:color="auto" w:fill="auto"/>
            <w:tcMar>
              <w:top w:w="15" w:type="dxa"/>
              <w:left w:w="15" w:type="dxa"/>
              <w:bottom w:w="0" w:type="dxa"/>
              <w:right w:w="15" w:type="dxa"/>
            </w:tcMar>
            <w:vAlign w:val="center"/>
            <w:hideMark/>
          </w:tcPr>
          <w:p w14:paraId="75984CE9" w14:textId="77777777" w:rsidR="00C228C0" w:rsidRPr="002B0895" w:rsidRDefault="00C228C0" w:rsidP="001C6BE3">
            <w:pPr>
              <w:keepNext/>
              <w:keepLines/>
              <w:spacing w:line="276" w:lineRule="auto"/>
              <w:jc w:val="center"/>
              <w:rPr>
                <w:rFonts w:eastAsia="Times New Roman"/>
                <w:color w:val="000000"/>
                <w:kern w:val="24"/>
                <w:sz w:val="20"/>
                <w:szCs w:val="20"/>
                <w:lang w:bidi="ar-SA"/>
              </w:rPr>
            </w:pPr>
          </w:p>
        </w:tc>
        <w:tc>
          <w:tcPr>
            <w:tcW w:w="652" w:type="pct"/>
            <w:tcBorders>
              <w:bottom w:val="single" w:sz="8" w:space="0" w:color="000000"/>
            </w:tcBorders>
            <w:shd w:val="clear" w:color="auto" w:fill="auto"/>
            <w:tcMar>
              <w:top w:w="15" w:type="dxa"/>
              <w:left w:w="15" w:type="dxa"/>
              <w:bottom w:w="0" w:type="dxa"/>
              <w:right w:w="15" w:type="dxa"/>
            </w:tcMar>
            <w:vAlign w:val="center"/>
            <w:hideMark/>
          </w:tcPr>
          <w:p w14:paraId="6ECB795B" w14:textId="77777777" w:rsidR="00C228C0" w:rsidRPr="002B0895" w:rsidRDefault="00C228C0" w:rsidP="001C6BE3">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4</w:t>
            </w:r>
          </w:p>
        </w:tc>
        <w:tc>
          <w:tcPr>
            <w:tcW w:w="652" w:type="pct"/>
            <w:tcBorders>
              <w:bottom w:val="single" w:sz="8" w:space="0" w:color="000000"/>
            </w:tcBorders>
            <w:shd w:val="clear" w:color="auto" w:fill="auto"/>
            <w:tcMar>
              <w:top w:w="15" w:type="dxa"/>
              <w:left w:w="15" w:type="dxa"/>
              <w:bottom w:w="0" w:type="dxa"/>
              <w:right w:w="15" w:type="dxa"/>
            </w:tcMar>
            <w:vAlign w:val="center"/>
            <w:hideMark/>
          </w:tcPr>
          <w:p w14:paraId="0EFB9BDC" w14:textId="77777777" w:rsidR="00C228C0" w:rsidRPr="002B0895" w:rsidRDefault="00C228C0" w:rsidP="001C6BE3">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5</w:t>
            </w:r>
          </w:p>
        </w:tc>
        <w:tc>
          <w:tcPr>
            <w:tcW w:w="652" w:type="pct"/>
            <w:tcBorders>
              <w:bottom w:val="single" w:sz="8" w:space="0" w:color="000000"/>
            </w:tcBorders>
            <w:shd w:val="clear" w:color="auto" w:fill="auto"/>
            <w:tcMar>
              <w:top w:w="15" w:type="dxa"/>
              <w:left w:w="15" w:type="dxa"/>
              <w:bottom w:w="0" w:type="dxa"/>
              <w:right w:w="15" w:type="dxa"/>
            </w:tcMar>
            <w:vAlign w:val="center"/>
            <w:hideMark/>
          </w:tcPr>
          <w:p w14:paraId="65970DE1" w14:textId="77777777" w:rsidR="00C228C0" w:rsidRPr="002B0895" w:rsidRDefault="00C228C0" w:rsidP="001C6BE3">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6</w:t>
            </w:r>
          </w:p>
        </w:tc>
        <w:tc>
          <w:tcPr>
            <w:tcW w:w="435" w:type="pct"/>
          </w:tcPr>
          <w:p w14:paraId="6EFC4B19" w14:textId="77777777" w:rsidR="00C228C0" w:rsidRPr="0007714D" w:rsidRDefault="00C228C0" w:rsidP="001C6BE3">
            <w:pPr>
              <w:keepNext/>
              <w:keepLines/>
              <w:spacing w:line="276" w:lineRule="auto"/>
              <w:rPr>
                <w:sz w:val="20"/>
                <w:szCs w:val="20"/>
              </w:rPr>
            </w:pPr>
          </w:p>
        </w:tc>
        <w:tc>
          <w:tcPr>
            <w:tcW w:w="652" w:type="pct"/>
            <w:vAlign w:val="center"/>
          </w:tcPr>
          <w:p w14:paraId="5FDA0088" w14:textId="77777777" w:rsidR="00C228C0" w:rsidRPr="0007714D" w:rsidRDefault="00C228C0" w:rsidP="001C6BE3">
            <w:pPr>
              <w:keepNext/>
              <w:keepLines/>
              <w:spacing w:line="276" w:lineRule="auto"/>
              <w:rPr>
                <w:sz w:val="20"/>
                <w:szCs w:val="20"/>
              </w:rPr>
            </w:pPr>
          </w:p>
        </w:tc>
        <w:tc>
          <w:tcPr>
            <w:tcW w:w="652" w:type="pct"/>
            <w:vAlign w:val="center"/>
          </w:tcPr>
          <w:p w14:paraId="49534463" w14:textId="77777777" w:rsidR="00C228C0" w:rsidRPr="002B0895" w:rsidRDefault="00C228C0" w:rsidP="001C6BE3">
            <w:pPr>
              <w:pStyle w:val="NormalWeb"/>
              <w:keepNext/>
              <w:keepLines/>
              <w:spacing w:before="0" w:beforeAutospacing="0" w:after="0" w:afterAutospacing="0" w:line="276" w:lineRule="auto"/>
              <w:jc w:val="center"/>
              <w:rPr>
                <w:color w:val="000000"/>
                <w:kern w:val="24"/>
                <w:sz w:val="20"/>
                <w:szCs w:val="20"/>
              </w:rPr>
            </w:pPr>
            <w:r>
              <w:rPr>
                <w:color w:val="000000"/>
                <w:kern w:val="24"/>
                <w:sz w:val="20"/>
                <w:szCs w:val="20"/>
              </w:rPr>
              <w:t>L</w:t>
            </w:r>
            <w:r w:rsidRPr="002B0895">
              <w:rPr>
                <w:color w:val="000000"/>
                <w:kern w:val="24"/>
                <w:sz w:val="20"/>
                <w:szCs w:val="20"/>
              </w:rPr>
              <w:t xml:space="preserve">oss </w:t>
            </w:r>
          </w:p>
          <w:p w14:paraId="1A7361C9" w14:textId="77777777" w:rsidR="00C228C0" w:rsidRPr="002B0895" w:rsidRDefault="00C228C0" w:rsidP="001C6BE3">
            <w:pPr>
              <w:pStyle w:val="NormalWeb"/>
              <w:keepNext/>
              <w:keepLines/>
              <w:spacing w:before="0" w:beforeAutospacing="0" w:after="0" w:afterAutospacing="0" w:line="276" w:lineRule="auto"/>
              <w:jc w:val="center"/>
              <w:rPr>
                <w:sz w:val="20"/>
                <w:szCs w:val="20"/>
              </w:rPr>
            </w:pPr>
            <w:r w:rsidRPr="002B0895">
              <w:rPr>
                <w:color w:val="000000"/>
                <w:kern w:val="24"/>
                <w:sz w:val="20"/>
                <w:szCs w:val="20"/>
              </w:rPr>
              <w:t>(4&amp;5)</w:t>
            </w:r>
          </w:p>
        </w:tc>
        <w:tc>
          <w:tcPr>
            <w:tcW w:w="652" w:type="pct"/>
            <w:vAlign w:val="center"/>
          </w:tcPr>
          <w:p w14:paraId="577B0B00" w14:textId="77777777" w:rsidR="00C228C0" w:rsidRDefault="00C228C0" w:rsidP="00C228C0">
            <w:pPr>
              <w:pStyle w:val="NormalWeb"/>
              <w:keepNext/>
              <w:keepLines/>
              <w:spacing w:before="0" w:beforeAutospacing="0" w:after="0" w:afterAutospacing="0" w:line="276" w:lineRule="auto"/>
              <w:jc w:val="center"/>
              <w:rPr>
                <w:color w:val="000000"/>
                <w:kern w:val="24"/>
                <w:sz w:val="20"/>
                <w:szCs w:val="20"/>
              </w:rPr>
            </w:pPr>
            <w:r>
              <w:rPr>
                <w:color w:val="000000"/>
                <w:kern w:val="24"/>
                <w:sz w:val="20"/>
                <w:szCs w:val="20"/>
              </w:rPr>
              <w:t>I</w:t>
            </w:r>
            <w:r w:rsidR="00702AF5">
              <w:rPr>
                <w:color w:val="000000"/>
                <w:kern w:val="24"/>
                <w:sz w:val="20"/>
                <w:szCs w:val="20"/>
              </w:rPr>
              <w:t>mplicit</w:t>
            </w:r>
          </w:p>
          <w:p w14:paraId="2661D492" w14:textId="77777777" w:rsidR="00C228C0" w:rsidRPr="002B0895" w:rsidRDefault="00C228C0" w:rsidP="00C228C0">
            <w:pPr>
              <w:pStyle w:val="NormalWeb"/>
              <w:keepNext/>
              <w:keepLines/>
              <w:spacing w:before="0" w:beforeAutospacing="0" w:after="0" w:afterAutospacing="0" w:line="276" w:lineRule="auto"/>
              <w:jc w:val="center"/>
              <w:rPr>
                <w:color w:val="000000"/>
                <w:kern w:val="24"/>
                <w:sz w:val="20"/>
                <w:szCs w:val="20"/>
              </w:rPr>
            </w:pPr>
            <w:r>
              <w:rPr>
                <w:color w:val="000000"/>
                <w:kern w:val="24"/>
                <w:sz w:val="20"/>
                <w:szCs w:val="20"/>
              </w:rPr>
              <w:t>(3&amp;4)</w:t>
            </w:r>
          </w:p>
        </w:tc>
      </w:tr>
      <w:tr w:rsidR="00E51599" w:rsidRPr="0007714D" w14:paraId="769EA48A" w14:textId="77777777" w:rsidTr="00F05137">
        <w:trPr>
          <w:trHeight w:val="850"/>
          <w:jc w:val="center"/>
        </w:trPr>
        <w:tc>
          <w:tcPr>
            <w:tcW w:w="652" w:type="pct"/>
            <w:tcBorders>
              <w:top w:val="nil"/>
              <w:left w:val="nil"/>
              <w:bottom w:val="nil"/>
              <w:right w:val="nil"/>
            </w:tcBorders>
            <w:shd w:val="clear" w:color="auto" w:fill="auto"/>
            <w:tcMar>
              <w:top w:w="15" w:type="dxa"/>
              <w:left w:w="15" w:type="dxa"/>
              <w:bottom w:w="0" w:type="dxa"/>
              <w:right w:w="15" w:type="dxa"/>
            </w:tcMar>
            <w:vAlign w:val="center"/>
            <w:hideMark/>
          </w:tcPr>
          <w:p w14:paraId="2379F4EB" w14:textId="77777777" w:rsidR="00C228C0" w:rsidRPr="002B0895" w:rsidRDefault="00C228C0" w:rsidP="001C6BE3">
            <w:pPr>
              <w:keepNext/>
              <w:keepLines/>
              <w:spacing w:line="276" w:lineRule="auto"/>
              <w:jc w:val="center"/>
              <w:rPr>
                <w:rFonts w:eastAsia="Times New Roman"/>
                <w:sz w:val="20"/>
                <w:szCs w:val="20"/>
                <w:lang w:bidi="ar-SA"/>
              </w:rPr>
            </w:pPr>
            <w:r w:rsidRPr="002B0895">
              <w:rPr>
                <w:rFonts w:eastAsia="Times New Roman"/>
                <w:color w:val="000000"/>
                <w:kern w:val="24"/>
                <w:sz w:val="20"/>
                <w:szCs w:val="20"/>
                <w:lang w:bidi="ar-SA"/>
              </w:rPr>
              <w:t xml:space="preserve">3 </w:t>
            </w:r>
          </w:p>
        </w:tc>
        <w:tc>
          <w:tcPr>
            <w:tcW w:w="65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B5943F" w14:textId="77777777" w:rsidR="00C228C0" w:rsidRPr="002B0895" w:rsidRDefault="00C228C0" w:rsidP="001C6BE3">
            <w:pPr>
              <w:keepNext/>
              <w:keepLines/>
              <w:spacing w:line="276" w:lineRule="auto"/>
              <w:jc w:val="center"/>
              <w:rPr>
                <w:rFonts w:eastAsia="Times New Roman"/>
                <w:sz w:val="20"/>
                <w:szCs w:val="20"/>
                <w:lang w:bidi="ar-SA"/>
              </w:rPr>
            </w:pPr>
            <w:r w:rsidRPr="002B0895">
              <w:rPr>
                <w:rFonts w:eastAsia="Times New Roman"/>
                <w:color w:val="000000"/>
                <w:kern w:val="24"/>
                <w:sz w:val="20"/>
                <w:szCs w:val="20"/>
                <w:lang w:bidi="ar-SA"/>
              </w:rPr>
              <w:t xml:space="preserve">0.09 </w:t>
            </w:r>
          </w:p>
        </w:tc>
        <w:tc>
          <w:tcPr>
            <w:tcW w:w="65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04E332" w14:textId="77777777" w:rsidR="00C228C0" w:rsidRPr="002B0895" w:rsidRDefault="00C228C0" w:rsidP="001C6BE3">
            <w:pPr>
              <w:keepNext/>
              <w:keepLines/>
              <w:spacing w:line="276" w:lineRule="auto"/>
              <w:jc w:val="center"/>
              <w:rPr>
                <w:rFonts w:eastAsia="Times New Roman"/>
                <w:sz w:val="20"/>
                <w:szCs w:val="20"/>
                <w:lang w:bidi="ar-SA"/>
              </w:rPr>
            </w:pPr>
            <w:r w:rsidRPr="002B0895">
              <w:rPr>
                <w:rFonts w:eastAsia="Times New Roman"/>
                <w:color w:val="000000"/>
                <w:kern w:val="24"/>
                <w:sz w:val="20"/>
                <w:szCs w:val="20"/>
                <w:lang w:bidi="ar-SA"/>
              </w:rPr>
              <w:t xml:space="preserve">0.17 </w:t>
            </w:r>
          </w:p>
        </w:tc>
        <w:tc>
          <w:tcPr>
            <w:tcW w:w="65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8CB262" w14:textId="77777777" w:rsidR="00C228C0" w:rsidRPr="002B0895" w:rsidRDefault="00C228C0" w:rsidP="001C6BE3">
            <w:pPr>
              <w:keepNext/>
              <w:keepLines/>
              <w:spacing w:line="276" w:lineRule="auto"/>
              <w:jc w:val="center"/>
              <w:rPr>
                <w:rFonts w:eastAsia="Times New Roman"/>
                <w:sz w:val="20"/>
                <w:szCs w:val="20"/>
                <w:lang w:bidi="ar-SA"/>
              </w:rPr>
            </w:pPr>
            <w:r w:rsidRPr="002B0895">
              <w:rPr>
                <w:rFonts w:eastAsia="Times New Roman"/>
                <w:color w:val="000000"/>
                <w:kern w:val="24"/>
                <w:sz w:val="20"/>
                <w:szCs w:val="20"/>
                <w:lang w:bidi="ar-SA"/>
              </w:rPr>
              <w:t xml:space="preserve">0.15 </w:t>
            </w:r>
          </w:p>
        </w:tc>
        <w:tc>
          <w:tcPr>
            <w:tcW w:w="435" w:type="pct"/>
          </w:tcPr>
          <w:p w14:paraId="7FA41C6F" w14:textId="77777777" w:rsidR="00C228C0" w:rsidRPr="002B0895" w:rsidRDefault="00C228C0" w:rsidP="001C6BE3">
            <w:pPr>
              <w:pStyle w:val="NormalWeb"/>
              <w:keepNext/>
              <w:keepLines/>
              <w:spacing w:before="0" w:beforeAutospacing="0" w:after="0" w:afterAutospacing="0" w:line="276" w:lineRule="auto"/>
              <w:jc w:val="center"/>
              <w:rPr>
                <w:color w:val="000000"/>
                <w:kern w:val="24"/>
                <w:sz w:val="20"/>
                <w:szCs w:val="20"/>
              </w:rPr>
            </w:pPr>
          </w:p>
        </w:tc>
        <w:tc>
          <w:tcPr>
            <w:tcW w:w="652" w:type="pct"/>
            <w:tcBorders>
              <w:right w:val="single" w:sz="8" w:space="0" w:color="auto"/>
            </w:tcBorders>
            <w:vAlign w:val="center"/>
          </w:tcPr>
          <w:p w14:paraId="55E3CF6D" w14:textId="77777777" w:rsidR="00C228C0" w:rsidRPr="002B0895" w:rsidRDefault="00C228C0" w:rsidP="001C6BE3">
            <w:pPr>
              <w:pStyle w:val="NormalWeb"/>
              <w:keepNext/>
              <w:keepLines/>
              <w:spacing w:before="0" w:beforeAutospacing="0" w:after="0" w:afterAutospacing="0" w:line="276" w:lineRule="auto"/>
              <w:jc w:val="center"/>
              <w:rPr>
                <w:color w:val="000000"/>
                <w:kern w:val="24"/>
                <w:sz w:val="20"/>
                <w:szCs w:val="20"/>
              </w:rPr>
            </w:pPr>
            <w:r>
              <w:rPr>
                <w:color w:val="000000"/>
                <w:kern w:val="24"/>
                <w:sz w:val="20"/>
                <w:szCs w:val="20"/>
              </w:rPr>
              <w:t>G</w:t>
            </w:r>
            <w:r w:rsidRPr="002B0895">
              <w:rPr>
                <w:color w:val="000000"/>
                <w:kern w:val="24"/>
                <w:sz w:val="20"/>
                <w:szCs w:val="20"/>
              </w:rPr>
              <w:t xml:space="preserve">ain </w:t>
            </w:r>
          </w:p>
          <w:p w14:paraId="1F99613D" w14:textId="77777777" w:rsidR="00C228C0" w:rsidRPr="002B0895" w:rsidRDefault="00C228C0" w:rsidP="001C6BE3">
            <w:pPr>
              <w:pStyle w:val="NormalWeb"/>
              <w:keepNext/>
              <w:keepLines/>
              <w:spacing w:before="0" w:beforeAutospacing="0" w:after="0" w:afterAutospacing="0" w:line="276" w:lineRule="auto"/>
              <w:jc w:val="center"/>
              <w:rPr>
                <w:sz w:val="20"/>
                <w:szCs w:val="20"/>
              </w:rPr>
            </w:pPr>
            <w:r w:rsidRPr="002B0895">
              <w:rPr>
                <w:color w:val="000000"/>
                <w:kern w:val="24"/>
                <w:sz w:val="20"/>
                <w:szCs w:val="20"/>
              </w:rPr>
              <w:t>(3&amp;6)</w:t>
            </w:r>
          </w:p>
        </w:tc>
        <w:tc>
          <w:tcPr>
            <w:tcW w:w="652" w:type="pct"/>
            <w:tcBorders>
              <w:top w:val="single" w:sz="8" w:space="0" w:color="auto"/>
              <w:left w:val="single" w:sz="8" w:space="0" w:color="auto"/>
              <w:bottom w:val="single" w:sz="8" w:space="0" w:color="auto"/>
              <w:right w:val="single" w:sz="8" w:space="0" w:color="auto"/>
            </w:tcBorders>
            <w:vAlign w:val="center"/>
          </w:tcPr>
          <w:p w14:paraId="5A34366D" w14:textId="77777777" w:rsidR="00C228C0" w:rsidRPr="002B0895" w:rsidRDefault="00C228C0" w:rsidP="001C6BE3">
            <w:pPr>
              <w:pStyle w:val="NormalWeb"/>
              <w:keepNext/>
              <w:keepLines/>
              <w:spacing w:before="0" w:beforeAutospacing="0" w:after="0" w:afterAutospacing="0" w:line="276" w:lineRule="auto"/>
              <w:jc w:val="center"/>
              <w:rPr>
                <w:sz w:val="20"/>
                <w:szCs w:val="20"/>
              </w:rPr>
            </w:pPr>
            <w:r w:rsidRPr="002B0895">
              <w:rPr>
                <w:color w:val="000000"/>
                <w:kern w:val="24"/>
                <w:sz w:val="20"/>
                <w:szCs w:val="20"/>
              </w:rPr>
              <w:t>0.08</w:t>
            </w:r>
          </w:p>
        </w:tc>
        <w:tc>
          <w:tcPr>
            <w:tcW w:w="652" w:type="pct"/>
            <w:tcBorders>
              <w:left w:val="single" w:sz="8" w:space="0" w:color="auto"/>
              <w:bottom w:val="single" w:sz="8" w:space="0" w:color="auto"/>
            </w:tcBorders>
            <w:vAlign w:val="center"/>
          </w:tcPr>
          <w:p w14:paraId="2018E890" w14:textId="77777777" w:rsidR="00C228C0" w:rsidRPr="002B0895" w:rsidRDefault="00C228C0" w:rsidP="00C228C0">
            <w:pPr>
              <w:pStyle w:val="NormalWeb"/>
              <w:keepNext/>
              <w:keepLines/>
              <w:spacing w:before="0" w:beforeAutospacing="0" w:after="0" w:afterAutospacing="0" w:line="276" w:lineRule="auto"/>
              <w:jc w:val="center"/>
              <w:rPr>
                <w:color w:val="000000"/>
                <w:kern w:val="24"/>
                <w:sz w:val="20"/>
                <w:szCs w:val="20"/>
              </w:rPr>
            </w:pPr>
          </w:p>
        </w:tc>
      </w:tr>
      <w:tr w:rsidR="00E51599" w:rsidRPr="0007714D" w14:paraId="4445B0AF" w14:textId="77777777" w:rsidTr="00F05137">
        <w:trPr>
          <w:trHeight w:val="850"/>
          <w:jc w:val="center"/>
        </w:trPr>
        <w:tc>
          <w:tcPr>
            <w:tcW w:w="652" w:type="pct"/>
            <w:tcBorders>
              <w:top w:val="nil"/>
              <w:left w:val="nil"/>
              <w:bottom w:val="nil"/>
              <w:right w:val="nil"/>
            </w:tcBorders>
            <w:shd w:val="clear" w:color="auto" w:fill="auto"/>
            <w:tcMar>
              <w:top w:w="15" w:type="dxa"/>
              <w:left w:w="15" w:type="dxa"/>
              <w:bottom w:w="0" w:type="dxa"/>
              <w:right w:w="15" w:type="dxa"/>
            </w:tcMar>
            <w:vAlign w:val="center"/>
            <w:hideMark/>
          </w:tcPr>
          <w:p w14:paraId="3F1B463B" w14:textId="77777777" w:rsidR="00C228C0" w:rsidRPr="002B0895" w:rsidRDefault="00C228C0" w:rsidP="001C6BE3">
            <w:pPr>
              <w:keepNext/>
              <w:keepLines/>
              <w:spacing w:line="276" w:lineRule="auto"/>
              <w:jc w:val="center"/>
              <w:rPr>
                <w:rFonts w:eastAsia="Times New Roman"/>
                <w:sz w:val="20"/>
                <w:szCs w:val="20"/>
                <w:lang w:bidi="ar-SA"/>
              </w:rPr>
            </w:pPr>
            <w:r w:rsidRPr="002B0895">
              <w:rPr>
                <w:rFonts w:eastAsia="Times New Roman"/>
                <w:color w:val="000000"/>
                <w:kern w:val="24"/>
                <w:sz w:val="20"/>
                <w:szCs w:val="20"/>
                <w:lang w:bidi="ar-SA"/>
              </w:rPr>
              <w:t xml:space="preserve">4 </w:t>
            </w:r>
          </w:p>
        </w:tc>
        <w:tc>
          <w:tcPr>
            <w:tcW w:w="652" w:type="pct"/>
            <w:tcBorders>
              <w:top w:val="single" w:sz="8" w:space="0" w:color="000000"/>
              <w:left w:val="nil"/>
              <w:right w:val="single" w:sz="8" w:space="0" w:color="000000"/>
            </w:tcBorders>
            <w:shd w:val="clear" w:color="auto" w:fill="auto"/>
            <w:tcMar>
              <w:top w:w="15" w:type="dxa"/>
              <w:left w:w="15" w:type="dxa"/>
              <w:bottom w:w="0" w:type="dxa"/>
              <w:right w:w="15" w:type="dxa"/>
            </w:tcMar>
            <w:vAlign w:val="center"/>
            <w:hideMark/>
          </w:tcPr>
          <w:p w14:paraId="14622844" w14:textId="77777777" w:rsidR="00C228C0" w:rsidRPr="002B0895" w:rsidRDefault="00C228C0" w:rsidP="001C6BE3">
            <w:pPr>
              <w:keepNext/>
              <w:keepLines/>
              <w:spacing w:line="276" w:lineRule="auto"/>
              <w:rPr>
                <w:rFonts w:eastAsia="Times New Roman"/>
                <w:sz w:val="20"/>
                <w:szCs w:val="20"/>
                <w:lang w:bidi="ar-SA"/>
              </w:rPr>
            </w:pPr>
          </w:p>
        </w:tc>
        <w:tc>
          <w:tcPr>
            <w:tcW w:w="65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AF8296" w14:textId="77777777" w:rsidR="00C228C0" w:rsidRPr="002B0895" w:rsidRDefault="00C228C0" w:rsidP="001C6BE3">
            <w:pPr>
              <w:keepNext/>
              <w:keepLines/>
              <w:spacing w:line="276" w:lineRule="auto"/>
              <w:jc w:val="center"/>
              <w:rPr>
                <w:rFonts w:eastAsia="Times New Roman"/>
                <w:sz w:val="20"/>
                <w:szCs w:val="20"/>
                <w:lang w:bidi="ar-SA"/>
              </w:rPr>
            </w:pPr>
            <w:r w:rsidRPr="002B0895">
              <w:rPr>
                <w:rFonts w:eastAsia="Times New Roman"/>
                <w:color w:val="000000"/>
                <w:kern w:val="24"/>
                <w:sz w:val="20"/>
                <w:szCs w:val="20"/>
                <w:lang w:bidi="ar-SA"/>
              </w:rPr>
              <w:t xml:space="preserve">0.11 </w:t>
            </w:r>
          </w:p>
        </w:tc>
        <w:tc>
          <w:tcPr>
            <w:tcW w:w="65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316BB7" w14:textId="77777777" w:rsidR="00C228C0" w:rsidRPr="002B0895" w:rsidRDefault="00C228C0" w:rsidP="001C6BE3">
            <w:pPr>
              <w:keepNext/>
              <w:keepLines/>
              <w:spacing w:line="276" w:lineRule="auto"/>
              <w:jc w:val="center"/>
              <w:rPr>
                <w:rFonts w:eastAsia="Times New Roman"/>
                <w:sz w:val="20"/>
                <w:szCs w:val="20"/>
                <w:lang w:bidi="ar-SA"/>
              </w:rPr>
            </w:pPr>
            <w:r w:rsidRPr="002B0895">
              <w:rPr>
                <w:rFonts w:eastAsia="Times New Roman"/>
                <w:color w:val="000000"/>
                <w:kern w:val="24"/>
                <w:sz w:val="20"/>
                <w:szCs w:val="20"/>
                <w:lang w:bidi="ar-SA"/>
              </w:rPr>
              <w:t xml:space="preserve">0.06 </w:t>
            </w:r>
          </w:p>
        </w:tc>
        <w:tc>
          <w:tcPr>
            <w:tcW w:w="435" w:type="pct"/>
          </w:tcPr>
          <w:p w14:paraId="7EFE204C" w14:textId="77777777" w:rsidR="00C228C0" w:rsidRPr="002B0895" w:rsidRDefault="00C228C0" w:rsidP="001C6BE3">
            <w:pPr>
              <w:pStyle w:val="NormalWeb"/>
              <w:keepNext/>
              <w:keepLines/>
              <w:spacing w:before="0" w:beforeAutospacing="0" w:after="0" w:afterAutospacing="0" w:line="276" w:lineRule="auto"/>
              <w:jc w:val="center"/>
              <w:rPr>
                <w:color w:val="000000"/>
                <w:kern w:val="24"/>
                <w:sz w:val="20"/>
                <w:szCs w:val="20"/>
              </w:rPr>
            </w:pPr>
          </w:p>
        </w:tc>
        <w:tc>
          <w:tcPr>
            <w:tcW w:w="652" w:type="pct"/>
            <w:vAlign w:val="center"/>
          </w:tcPr>
          <w:p w14:paraId="7629F51F" w14:textId="77777777" w:rsidR="00C228C0" w:rsidRPr="002B0895" w:rsidRDefault="00C228C0" w:rsidP="001C6BE3">
            <w:pPr>
              <w:pStyle w:val="NormalWeb"/>
              <w:keepNext/>
              <w:keepLines/>
              <w:spacing w:before="0" w:beforeAutospacing="0" w:after="0" w:afterAutospacing="0" w:line="276" w:lineRule="auto"/>
              <w:jc w:val="center"/>
              <w:rPr>
                <w:sz w:val="20"/>
                <w:szCs w:val="20"/>
              </w:rPr>
            </w:pPr>
            <w:r>
              <w:rPr>
                <w:sz w:val="20"/>
                <w:szCs w:val="20"/>
              </w:rPr>
              <w:t>Explicit</w:t>
            </w:r>
          </w:p>
        </w:tc>
        <w:tc>
          <w:tcPr>
            <w:tcW w:w="652" w:type="pct"/>
            <w:tcBorders>
              <w:top w:val="single" w:sz="8" w:space="0" w:color="auto"/>
              <w:right w:val="single" w:sz="8" w:space="0" w:color="auto"/>
            </w:tcBorders>
            <w:vAlign w:val="center"/>
          </w:tcPr>
          <w:p w14:paraId="42ADADA8" w14:textId="77777777" w:rsidR="00C228C0" w:rsidRPr="0007714D" w:rsidRDefault="00C228C0" w:rsidP="001C6BE3">
            <w:pPr>
              <w:keepNext/>
              <w:keepLines/>
              <w:spacing w:line="276" w:lineRule="auto"/>
              <w:rPr>
                <w:sz w:val="20"/>
                <w:szCs w:val="20"/>
              </w:rPr>
            </w:pPr>
          </w:p>
        </w:tc>
        <w:tc>
          <w:tcPr>
            <w:tcW w:w="652" w:type="pct"/>
            <w:tcBorders>
              <w:top w:val="single" w:sz="8" w:space="0" w:color="auto"/>
              <w:left w:val="single" w:sz="8" w:space="0" w:color="auto"/>
              <w:bottom w:val="single" w:sz="8" w:space="0" w:color="auto"/>
              <w:right w:val="single" w:sz="8" w:space="0" w:color="auto"/>
            </w:tcBorders>
            <w:vAlign w:val="center"/>
          </w:tcPr>
          <w:p w14:paraId="1BEBE891" w14:textId="77777777" w:rsidR="00C228C0" w:rsidRPr="0007714D" w:rsidRDefault="00E51599" w:rsidP="00C228C0">
            <w:pPr>
              <w:keepNext/>
              <w:keepLines/>
              <w:spacing w:line="276" w:lineRule="auto"/>
              <w:jc w:val="center"/>
              <w:rPr>
                <w:sz w:val="20"/>
                <w:szCs w:val="20"/>
              </w:rPr>
            </w:pPr>
            <w:r w:rsidRPr="0007714D">
              <w:rPr>
                <w:sz w:val="20"/>
                <w:szCs w:val="20"/>
              </w:rPr>
              <w:t>0.11</w:t>
            </w:r>
          </w:p>
        </w:tc>
      </w:tr>
      <w:tr w:rsidR="00E51599" w:rsidRPr="0007714D" w14:paraId="4E8F1F03" w14:textId="77777777" w:rsidTr="00F05137">
        <w:trPr>
          <w:trHeight w:val="850"/>
          <w:jc w:val="center"/>
        </w:trPr>
        <w:tc>
          <w:tcPr>
            <w:tcW w:w="652" w:type="pct"/>
            <w:tcBorders>
              <w:top w:val="nil"/>
              <w:left w:val="nil"/>
              <w:bottom w:val="nil"/>
              <w:right w:val="nil"/>
            </w:tcBorders>
            <w:shd w:val="clear" w:color="auto" w:fill="auto"/>
            <w:tcMar>
              <w:top w:w="15" w:type="dxa"/>
              <w:left w:w="15" w:type="dxa"/>
              <w:bottom w:w="0" w:type="dxa"/>
              <w:right w:w="15" w:type="dxa"/>
            </w:tcMar>
            <w:vAlign w:val="center"/>
          </w:tcPr>
          <w:p w14:paraId="4097F148" w14:textId="77777777" w:rsidR="00C228C0" w:rsidRPr="002B0895" w:rsidRDefault="00C228C0" w:rsidP="001C6BE3">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5</w:t>
            </w:r>
          </w:p>
        </w:tc>
        <w:tc>
          <w:tcPr>
            <w:tcW w:w="652" w:type="pct"/>
            <w:tcBorders>
              <w:left w:val="nil"/>
              <w:bottom w:val="nil"/>
            </w:tcBorders>
            <w:shd w:val="clear" w:color="auto" w:fill="auto"/>
            <w:tcMar>
              <w:top w:w="15" w:type="dxa"/>
              <w:left w:w="15" w:type="dxa"/>
              <w:bottom w:w="0" w:type="dxa"/>
              <w:right w:w="15" w:type="dxa"/>
            </w:tcMar>
            <w:vAlign w:val="center"/>
          </w:tcPr>
          <w:p w14:paraId="20102A7B" w14:textId="77777777" w:rsidR="00C228C0" w:rsidRPr="002B0895" w:rsidRDefault="00C228C0" w:rsidP="001C6BE3">
            <w:pPr>
              <w:keepNext/>
              <w:keepLines/>
              <w:spacing w:line="276" w:lineRule="auto"/>
              <w:rPr>
                <w:rFonts w:eastAsia="Times New Roman"/>
                <w:sz w:val="20"/>
                <w:szCs w:val="20"/>
                <w:lang w:bidi="ar-SA"/>
              </w:rPr>
            </w:pPr>
          </w:p>
        </w:tc>
        <w:tc>
          <w:tcPr>
            <w:tcW w:w="652" w:type="pct"/>
            <w:tcBorders>
              <w:top w:val="single" w:sz="8" w:space="0" w:color="000000"/>
              <w:right w:val="single" w:sz="8" w:space="0" w:color="000000"/>
            </w:tcBorders>
            <w:shd w:val="clear" w:color="auto" w:fill="auto"/>
            <w:tcMar>
              <w:top w:w="15" w:type="dxa"/>
              <w:left w:w="15" w:type="dxa"/>
              <w:bottom w:w="0" w:type="dxa"/>
              <w:right w:w="15" w:type="dxa"/>
            </w:tcMar>
            <w:vAlign w:val="center"/>
          </w:tcPr>
          <w:p w14:paraId="273A6390" w14:textId="77777777" w:rsidR="00C228C0" w:rsidRPr="002B0895" w:rsidRDefault="00C228C0" w:rsidP="001C6BE3">
            <w:pPr>
              <w:keepNext/>
              <w:keepLines/>
              <w:spacing w:line="276" w:lineRule="auto"/>
              <w:jc w:val="center"/>
              <w:rPr>
                <w:rFonts w:eastAsia="Times New Roman"/>
                <w:color w:val="000000"/>
                <w:kern w:val="24"/>
                <w:sz w:val="20"/>
                <w:szCs w:val="20"/>
                <w:lang w:bidi="ar-SA"/>
              </w:rPr>
            </w:pPr>
          </w:p>
        </w:tc>
        <w:tc>
          <w:tcPr>
            <w:tcW w:w="65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0A4B9B" w14:textId="77777777" w:rsidR="00C228C0" w:rsidRPr="002B0895" w:rsidRDefault="00C228C0" w:rsidP="001C6BE3">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0.09</w:t>
            </w:r>
          </w:p>
        </w:tc>
        <w:tc>
          <w:tcPr>
            <w:tcW w:w="435" w:type="pct"/>
          </w:tcPr>
          <w:p w14:paraId="540326F0" w14:textId="77777777" w:rsidR="00C228C0" w:rsidRPr="002B0895" w:rsidRDefault="00C228C0" w:rsidP="001C6BE3">
            <w:pPr>
              <w:pStyle w:val="NormalWeb"/>
              <w:keepNext/>
              <w:keepLines/>
              <w:spacing w:before="0" w:beforeAutospacing="0" w:after="0" w:afterAutospacing="0" w:line="276" w:lineRule="auto"/>
              <w:jc w:val="center"/>
              <w:rPr>
                <w:color w:val="000000"/>
                <w:kern w:val="24"/>
                <w:sz w:val="20"/>
                <w:szCs w:val="20"/>
              </w:rPr>
            </w:pPr>
          </w:p>
        </w:tc>
        <w:tc>
          <w:tcPr>
            <w:tcW w:w="652" w:type="pct"/>
            <w:vAlign w:val="center"/>
          </w:tcPr>
          <w:p w14:paraId="17F9B6C8" w14:textId="77777777" w:rsidR="00C228C0" w:rsidRPr="002B0895" w:rsidRDefault="00C228C0" w:rsidP="001C6BE3">
            <w:pPr>
              <w:pStyle w:val="NormalWeb"/>
              <w:keepNext/>
              <w:keepLines/>
              <w:spacing w:before="0" w:beforeAutospacing="0" w:after="0" w:afterAutospacing="0" w:line="276" w:lineRule="auto"/>
              <w:jc w:val="center"/>
              <w:rPr>
                <w:color w:val="000000"/>
                <w:kern w:val="24"/>
                <w:sz w:val="20"/>
                <w:szCs w:val="20"/>
              </w:rPr>
            </w:pPr>
          </w:p>
        </w:tc>
        <w:tc>
          <w:tcPr>
            <w:tcW w:w="652" w:type="pct"/>
            <w:vAlign w:val="center"/>
          </w:tcPr>
          <w:p w14:paraId="61E5D837" w14:textId="77777777" w:rsidR="00C228C0" w:rsidRPr="0007714D" w:rsidRDefault="00C228C0" w:rsidP="001C6BE3">
            <w:pPr>
              <w:keepNext/>
              <w:keepLines/>
              <w:spacing w:line="276" w:lineRule="auto"/>
              <w:rPr>
                <w:sz w:val="20"/>
                <w:szCs w:val="20"/>
              </w:rPr>
            </w:pPr>
          </w:p>
        </w:tc>
        <w:tc>
          <w:tcPr>
            <w:tcW w:w="652" w:type="pct"/>
            <w:tcBorders>
              <w:top w:val="single" w:sz="8" w:space="0" w:color="auto"/>
            </w:tcBorders>
          </w:tcPr>
          <w:p w14:paraId="49A4B3B6" w14:textId="77777777" w:rsidR="00C228C0" w:rsidRPr="0007714D" w:rsidRDefault="00C228C0" w:rsidP="001C6BE3">
            <w:pPr>
              <w:keepNext/>
              <w:keepLines/>
              <w:spacing w:line="276" w:lineRule="auto"/>
              <w:rPr>
                <w:sz w:val="20"/>
                <w:szCs w:val="20"/>
              </w:rPr>
            </w:pPr>
          </w:p>
        </w:tc>
      </w:tr>
    </w:tbl>
    <w:p w14:paraId="63A5A462" w14:textId="77777777" w:rsidR="00444581" w:rsidRPr="002B0895" w:rsidRDefault="00444581" w:rsidP="001C6BE3">
      <w:pPr>
        <w:keepNext/>
        <w:keepLines/>
        <w:autoSpaceDE w:val="0"/>
        <w:autoSpaceDN w:val="0"/>
        <w:adjustRightInd w:val="0"/>
        <w:spacing w:line="276" w:lineRule="auto"/>
        <w:rPr>
          <w:b/>
          <w:color w:val="000000"/>
          <w:sz w:val="20"/>
          <w:szCs w:val="20"/>
          <w:lang w:bidi="ar-SA"/>
        </w:rPr>
      </w:pPr>
    </w:p>
    <w:p w14:paraId="64A02BD3" w14:textId="77777777" w:rsidR="00D31109" w:rsidRPr="002B0895" w:rsidRDefault="00444581" w:rsidP="001C6BE3">
      <w:pPr>
        <w:keepNext/>
        <w:keepLines/>
        <w:autoSpaceDE w:val="0"/>
        <w:autoSpaceDN w:val="0"/>
        <w:adjustRightInd w:val="0"/>
        <w:spacing w:line="276" w:lineRule="auto"/>
        <w:rPr>
          <w:color w:val="000000"/>
          <w:sz w:val="20"/>
          <w:szCs w:val="20"/>
          <w:lang w:bidi="ar-SA"/>
        </w:rPr>
      </w:pPr>
      <w:r w:rsidRPr="002B0895">
        <w:rPr>
          <w:b/>
          <w:color w:val="000000"/>
          <w:sz w:val="20"/>
          <w:szCs w:val="20"/>
          <w:lang w:bidi="ar-SA"/>
        </w:rPr>
        <w:t xml:space="preserve">Table 3. </w:t>
      </w:r>
      <w:r w:rsidR="00BD5D89">
        <w:rPr>
          <w:b/>
          <w:color w:val="000000"/>
          <w:sz w:val="20"/>
          <w:szCs w:val="20"/>
          <w:lang w:bidi="ar-SA"/>
        </w:rPr>
        <w:t>Significantly different distributions?</w:t>
      </w:r>
      <w:r w:rsidRPr="002B0895">
        <w:rPr>
          <w:b/>
          <w:color w:val="000000"/>
          <w:sz w:val="20"/>
          <w:szCs w:val="20"/>
          <w:lang w:bidi="ar-SA"/>
        </w:rPr>
        <w:t xml:space="preserve"> </w:t>
      </w:r>
      <w:r w:rsidRPr="002B0895">
        <w:rPr>
          <w:color w:val="000000"/>
          <w:sz w:val="20"/>
          <w:szCs w:val="20"/>
          <w:lang w:bidi="ar-SA"/>
        </w:rPr>
        <w:t>For each comparison</w:t>
      </w:r>
      <w:r w:rsidR="009D249D" w:rsidRPr="002B0895">
        <w:rPr>
          <w:color w:val="000000"/>
          <w:sz w:val="20"/>
          <w:szCs w:val="20"/>
          <w:lang w:bidi="ar-SA"/>
        </w:rPr>
        <w:t xml:space="preserve"> between versions</w:t>
      </w:r>
      <w:r w:rsidRPr="002B0895">
        <w:rPr>
          <w:color w:val="000000"/>
          <w:sz w:val="20"/>
          <w:szCs w:val="20"/>
          <w:lang w:bidi="ar-SA"/>
        </w:rPr>
        <w:t>, we compute four K-S statistics</w:t>
      </w:r>
      <w:r w:rsidR="009D249D" w:rsidRPr="002B0895">
        <w:rPr>
          <w:color w:val="000000"/>
          <w:sz w:val="20"/>
          <w:szCs w:val="20"/>
          <w:lang w:bidi="ar-SA"/>
        </w:rPr>
        <w:t xml:space="preserve"> comparing, respectively: (i) the distribution of </w:t>
      </w:r>
      <w:r w:rsidR="009D249D" w:rsidRPr="002B0895">
        <w:rPr>
          <w:i/>
          <w:color w:val="000000"/>
          <w:sz w:val="20"/>
          <w:szCs w:val="20"/>
          <w:lang w:bidi="ar-SA"/>
        </w:rPr>
        <w:t>r</w:t>
      </w:r>
      <w:r w:rsidR="009D249D" w:rsidRPr="002B0895">
        <w:rPr>
          <w:i/>
          <w:color w:val="000000"/>
          <w:sz w:val="20"/>
          <w:szCs w:val="20"/>
          <w:vertAlign w:val="subscript"/>
          <w:lang w:bidi="ar-SA"/>
        </w:rPr>
        <w:t>1</w:t>
      </w:r>
      <w:r w:rsidR="009D249D" w:rsidRPr="002B0895">
        <w:rPr>
          <w:color w:val="000000"/>
          <w:sz w:val="20"/>
          <w:szCs w:val="20"/>
          <w:lang w:bidi="ar-SA"/>
        </w:rPr>
        <w:t xml:space="preserve">; </w:t>
      </w:r>
      <w:r w:rsidR="00EB5245">
        <w:rPr>
          <w:color w:val="000000"/>
          <w:sz w:val="20"/>
          <w:szCs w:val="20"/>
          <w:lang w:bidi="ar-SA"/>
        </w:rPr>
        <w:t xml:space="preserve">(ii) </w:t>
      </w:r>
      <w:r w:rsidR="009D249D" w:rsidRPr="002B0895">
        <w:rPr>
          <w:color w:val="000000"/>
          <w:sz w:val="20"/>
          <w:szCs w:val="20"/>
          <w:lang w:bidi="ar-SA"/>
        </w:rPr>
        <w:t xml:space="preserve">the distribution of </w:t>
      </w:r>
      <w:r w:rsidR="009D249D" w:rsidRPr="002B0895">
        <w:rPr>
          <w:i/>
          <w:color w:val="000000"/>
          <w:sz w:val="20"/>
          <w:szCs w:val="20"/>
          <w:lang w:bidi="ar-SA"/>
        </w:rPr>
        <w:t>r</w:t>
      </w:r>
      <w:r w:rsidR="009D249D" w:rsidRPr="002B0895">
        <w:rPr>
          <w:i/>
          <w:color w:val="000000"/>
          <w:sz w:val="20"/>
          <w:szCs w:val="20"/>
          <w:vertAlign w:val="subscript"/>
          <w:lang w:bidi="ar-SA"/>
        </w:rPr>
        <w:t>2</w:t>
      </w:r>
      <w:r w:rsidR="009D249D" w:rsidRPr="002B0895">
        <w:rPr>
          <w:color w:val="000000"/>
          <w:sz w:val="20"/>
          <w:szCs w:val="20"/>
          <w:lang w:bidi="ar-SA"/>
        </w:rPr>
        <w:t>; (iii) the distribution of the NE-SW diagonal</w:t>
      </w:r>
      <w:r w:rsidR="00037A3F">
        <w:rPr>
          <w:color w:val="000000"/>
          <w:sz w:val="20"/>
          <w:szCs w:val="20"/>
          <w:lang w:bidi="ar-SA"/>
        </w:rPr>
        <w:t xml:space="preserve"> sums</w:t>
      </w:r>
      <w:r w:rsidR="009D249D" w:rsidRPr="002B0895">
        <w:rPr>
          <w:color w:val="000000"/>
          <w:sz w:val="20"/>
          <w:szCs w:val="20"/>
          <w:lang w:bidi="ar-SA"/>
        </w:rPr>
        <w:t xml:space="preserve"> (an indicator of ambiguity attitudes, since NE is </w:t>
      </w:r>
      <w:r w:rsidR="00EE445F" w:rsidRPr="002B0895">
        <w:rPr>
          <w:color w:val="000000"/>
          <w:sz w:val="20"/>
          <w:szCs w:val="20"/>
          <w:lang w:bidi="ar-SA"/>
        </w:rPr>
        <w:t>ambiguity aversion</w:t>
      </w:r>
      <w:r w:rsidR="009D249D" w:rsidRPr="002B0895">
        <w:rPr>
          <w:color w:val="000000"/>
          <w:sz w:val="20"/>
          <w:szCs w:val="20"/>
          <w:lang w:bidi="ar-SA"/>
        </w:rPr>
        <w:t xml:space="preserve"> and SW is </w:t>
      </w:r>
      <w:r w:rsidR="00EE445F" w:rsidRPr="002B0895">
        <w:rPr>
          <w:color w:val="000000"/>
          <w:sz w:val="20"/>
          <w:szCs w:val="20"/>
          <w:lang w:bidi="ar-SA"/>
        </w:rPr>
        <w:t>ambiguity seeking</w:t>
      </w:r>
      <w:r w:rsidR="009D249D" w:rsidRPr="002B0895">
        <w:rPr>
          <w:color w:val="000000"/>
          <w:sz w:val="20"/>
          <w:szCs w:val="20"/>
          <w:lang w:bidi="ar-SA"/>
        </w:rPr>
        <w:t xml:space="preserve">); </w:t>
      </w:r>
      <w:r w:rsidR="00EE445F" w:rsidRPr="002B0895">
        <w:rPr>
          <w:color w:val="000000"/>
          <w:sz w:val="20"/>
          <w:szCs w:val="20"/>
          <w:lang w:bidi="ar-SA"/>
        </w:rPr>
        <w:t xml:space="preserve">and </w:t>
      </w:r>
      <w:r w:rsidR="009D249D" w:rsidRPr="002B0895">
        <w:rPr>
          <w:color w:val="000000"/>
          <w:sz w:val="20"/>
          <w:szCs w:val="20"/>
          <w:lang w:bidi="ar-SA"/>
        </w:rPr>
        <w:t>(iv) the distribution of the SE-NW diagonal</w:t>
      </w:r>
      <w:r w:rsidR="00037A3F">
        <w:rPr>
          <w:color w:val="000000"/>
          <w:sz w:val="20"/>
          <w:szCs w:val="20"/>
          <w:lang w:bidi="ar-SA"/>
        </w:rPr>
        <w:t xml:space="preserve"> sums</w:t>
      </w:r>
      <w:r w:rsidR="00EE445F" w:rsidRPr="002B0895">
        <w:rPr>
          <w:color w:val="000000"/>
          <w:sz w:val="20"/>
          <w:szCs w:val="20"/>
          <w:lang w:bidi="ar-SA"/>
        </w:rPr>
        <w:t>.</w:t>
      </w:r>
      <w:r w:rsidRPr="002B0895">
        <w:rPr>
          <w:color w:val="000000"/>
          <w:sz w:val="20"/>
          <w:szCs w:val="20"/>
          <w:lang w:bidi="ar-SA"/>
        </w:rPr>
        <w:t xml:space="preserve"> We report </w:t>
      </w:r>
      <w:r w:rsidR="003620E4">
        <w:rPr>
          <w:color w:val="000000"/>
          <w:sz w:val="20"/>
          <w:szCs w:val="20"/>
          <w:lang w:bidi="ar-SA"/>
        </w:rPr>
        <w:t xml:space="preserve">the </w:t>
      </w:r>
      <w:r w:rsidRPr="002B0895">
        <w:rPr>
          <w:color w:val="000000"/>
          <w:sz w:val="20"/>
          <w:szCs w:val="20"/>
          <w:lang w:bidi="ar-SA"/>
        </w:rPr>
        <w:t>largest of these. None of these are sufficiently large to confidently reject the hypothesis that the distributions are drawn from the same underlying distribution.</w:t>
      </w:r>
      <w:r w:rsidR="00BF698C">
        <w:rPr>
          <w:color w:val="000000"/>
          <w:sz w:val="20"/>
          <w:szCs w:val="20"/>
          <w:lang w:bidi="ar-SA"/>
        </w:rPr>
        <w:t xml:space="preserve"> (The </w:t>
      </w:r>
      <w:r w:rsidR="008E5C07" w:rsidRPr="002B0895">
        <w:rPr>
          <w:color w:val="000000"/>
          <w:sz w:val="20"/>
          <w:szCs w:val="20"/>
          <w:lang w:bidi="ar-SA"/>
        </w:rPr>
        <w:t>borderline for rejecting the hypothesis that two distributions are drawn from the same distribution at the 10% level varies with population size</w:t>
      </w:r>
      <w:r w:rsidR="00BF698C">
        <w:rPr>
          <w:color w:val="000000"/>
          <w:sz w:val="20"/>
          <w:szCs w:val="20"/>
          <w:lang w:bidi="ar-SA"/>
        </w:rPr>
        <w:t>. F</w:t>
      </w:r>
      <w:r w:rsidR="008E5C07" w:rsidRPr="002B0895">
        <w:rPr>
          <w:color w:val="000000"/>
          <w:sz w:val="20"/>
          <w:szCs w:val="20"/>
          <w:lang w:bidi="ar-SA"/>
        </w:rPr>
        <w:t xml:space="preserve">or comparisons of individual versions it is ≈ 0.19. For the </w:t>
      </w:r>
      <w:r w:rsidR="00BF698C">
        <w:rPr>
          <w:color w:val="000000"/>
          <w:sz w:val="20"/>
          <w:szCs w:val="20"/>
          <w:lang w:bidi="ar-SA"/>
        </w:rPr>
        <w:t>groupings</w:t>
      </w:r>
      <w:r w:rsidR="008E5C07" w:rsidRPr="002B0895">
        <w:rPr>
          <w:color w:val="000000"/>
          <w:sz w:val="20"/>
          <w:szCs w:val="20"/>
          <w:lang w:bidi="ar-SA"/>
        </w:rPr>
        <w:t>, it is ≈ 0.14.)</w:t>
      </w:r>
    </w:p>
    <w:p w14:paraId="6FBE30E4" w14:textId="77777777" w:rsidR="00081DD1" w:rsidRPr="002B0895" w:rsidRDefault="00081DD1" w:rsidP="001C6BE3">
      <w:pPr>
        <w:spacing w:line="276" w:lineRule="auto"/>
        <w:rPr>
          <w:b/>
          <w:lang w:bidi="ar-SA"/>
        </w:rPr>
      </w:pPr>
    </w:p>
    <w:p w14:paraId="6E66829A" w14:textId="77777777" w:rsidR="00BD20E9" w:rsidRPr="002B0895" w:rsidRDefault="00BD20E9" w:rsidP="001C6BE3">
      <w:pPr>
        <w:spacing w:line="276" w:lineRule="auto"/>
        <w:rPr>
          <w:b/>
          <w:lang w:bidi="ar-SA"/>
        </w:rPr>
      </w:pPr>
      <w:r w:rsidRPr="002B0895">
        <w:rPr>
          <w:b/>
          <w:lang w:bidi="ar-SA"/>
        </w:rPr>
        <w:t xml:space="preserve">3.3 </w:t>
      </w:r>
      <w:r w:rsidR="00035B87" w:rsidRPr="002B0895">
        <w:rPr>
          <w:b/>
          <w:lang w:bidi="ar-SA"/>
        </w:rPr>
        <w:t>Modeling the data</w:t>
      </w:r>
    </w:p>
    <w:p w14:paraId="6DAD3DD0" w14:textId="77777777" w:rsidR="006A248C" w:rsidRPr="002B0895" w:rsidRDefault="006A248C" w:rsidP="001C6BE3">
      <w:pPr>
        <w:autoSpaceDE w:val="0"/>
        <w:autoSpaceDN w:val="0"/>
        <w:adjustRightInd w:val="0"/>
        <w:spacing w:line="276" w:lineRule="auto"/>
        <w:rPr>
          <w:color w:val="000000"/>
          <w:lang w:bidi="ar-SA"/>
        </w:rPr>
      </w:pPr>
    </w:p>
    <w:p w14:paraId="2A2935BF" w14:textId="77777777" w:rsidR="00376B9F" w:rsidRPr="002B0895" w:rsidRDefault="002025F2" w:rsidP="001C6BE3">
      <w:pPr>
        <w:autoSpaceDE w:val="0"/>
        <w:autoSpaceDN w:val="0"/>
        <w:adjustRightInd w:val="0"/>
        <w:spacing w:line="276" w:lineRule="auto"/>
        <w:rPr>
          <w:color w:val="000000"/>
          <w:lang w:bidi="ar-SA"/>
        </w:rPr>
      </w:pPr>
      <w:r>
        <w:rPr>
          <w:lang w:bidi="ar-SA"/>
        </w:rPr>
        <w:t xml:space="preserve">Our third test involves </w:t>
      </w:r>
      <w:r w:rsidR="00BD20E9" w:rsidRPr="002B0895">
        <w:rPr>
          <w:lang w:bidi="ar-SA"/>
        </w:rPr>
        <w:t xml:space="preserve">fitting the simple econometric model from Binmore et al. (2012) to each version. </w:t>
      </w:r>
      <w:r w:rsidR="00627BAB" w:rsidRPr="002B0895">
        <w:rPr>
          <w:color w:val="000000"/>
          <w:lang w:bidi="ar-SA"/>
        </w:rPr>
        <w:t xml:space="preserve">The model assumes that subjects basically follow the sure-thing </w:t>
      </w:r>
      <w:r w:rsidR="00761E51" w:rsidRPr="002B0895">
        <w:rPr>
          <w:color w:val="000000"/>
          <w:lang w:bidi="ar-SA"/>
        </w:rPr>
        <w:t xml:space="preserve">principle, but </w:t>
      </w:r>
      <w:r w:rsidR="00627BAB" w:rsidRPr="002B0895">
        <w:rPr>
          <w:color w:val="000000"/>
          <w:lang w:bidi="ar-SA"/>
        </w:rPr>
        <w:t>sometimes diver</w:t>
      </w:r>
      <w:r w:rsidR="00DB216B" w:rsidRPr="002B0895">
        <w:rPr>
          <w:color w:val="000000"/>
          <w:lang w:bidi="ar-SA"/>
        </w:rPr>
        <w:t xml:space="preserve">ge from </w:t>
      </w:r>
      <w:r w:rsidR="00035B87" w:rsidRPr="002B0895">
        <w:rPr>
          <w:color w:val="000000"/>
          <w:lang w:bidi="ar-SA"/>
        </w:rPr>
        <w:t>it</w:t>
      </w:r>
      <w:r w:rsidR="00627BAB" w:rsidRPr="002B0895">
        <w:rPr>
          <w:color w:val="000000"/>
          <w:lang w:bidi="ar-SA"/>
        </w:rPr>
        <w:t xml:space="preserve"> when answering the questions in </w:t>
      </w:r>
      <w:r w:rsidR="001625E4">
        <w:rPr>
          <w:color w:val="000000"/>
          <w:lang w:bidi="ar-SA"/>
        </w:rPr>
        <w:t>our</w:t>
      </w:r>
      <w:r w:rsidR="00627BAB" w:rsidRPr="002B0895">
        <w:rPr>
          <w:color w:val="000000"/>
          <w:lang w:bidi="ar-SA"/>
        </w:rPr>
        <w:t xml:space="preserve"> titration. </w:t>
      </w:r>
      <w:r w:rsidR="00035B87" w:rsidRPr="002B0895">
        <w:rPr>
          <w:color w:val="000000"/>
          <w:lang w:bidi="ar-SA"/>
        </w:rPr>
        <w:t>More</w:t>
      </w:r>
      <w:r w:rsidR="00627BAB" w:rsidRPr="002B0895">
        <w:rPr>
          <w:color w:val="000000"/>
          <w:lang w:bidi="ar-SA"/>
        </w:rPr>
        <w:t xml:space="preserve"> precise</w:t>
      </w:r>
      <w:r w:rsidR="00035B87" w:rsidRPr="002B0895">
        <w:rPr>
          <w:color w:val="000000"/>
          <w:lang w:bidi="ar-SA"/>
        </w:rPr>
        <w:t>ly</w:t>
      </w:r>
      <w:r w:rsidR="00627BAB" w:rsidRPr="002B0895">
        <w:rPr>
          <w:color w:val="000000"/>
          <w:lang w:bidi="ar-SA"/>
        </w:rPr>
        <w:t xml:space="preserve">, </w:t>
      </w:r>
      <w:r w:rsidR="004D3ACF" w:rsidRPr="002B0895">
        <w:rPr>
          <w:color w:val="000000"/>
          <w:lang w:bidi="ar-SA"/>
        </w:rPr>
        <w:t>the model assumes</w:t>
      </w:r>
      <w:r w:rsidR="00627BAB" w:rsidRPr="002B0895">
        <w:rPr>
          <w:color w:val="000000"/>
          <w:lang w:bidi="ar-SA"/>
        </w:rPr>
        <w:t xml:space="preserve"> that the baseline preferences of all subjects satisfy </w:t>
      </w:r>
      <w:r w:rsidR="00627BAB" w:rsidRPr="002B0895">
        <w:rPr>
          <w:i/>
          <w:iCs/>
          <w:color w:val="000000"/>
          <w:lang w:bidi="ar-SA"/>
        </w:rPr>
        <w:t>r</w:t>
      </w:r>
      <w:r w:rsidR="00627BAB" w:rsidRPr="002B0895">
        <w:rPr>
          <w:color w:val="000000"/>
          <w:vertAlign w:val="subscript"/>
          <w:lang w:bidi="ar-SA"/>
        </w:rPr>
        <w:t>1</w:t>
      </w:r>
      <w:r w:rsidR="00627BAB" w:rsidRPr="002B0895">
        <w:rPr>
          <w:color w:val="000000"/>
          <w:lang w:bidi="ar-SA"/>
        </w:rPr>
        <w:t xml:space="preserve"> </w:t>
      </w:r>
      <w:r w:rsidR="00627BAB" w:rsidRPr="002B0895">
        <w:rPr>
          <w:rFonts w:eastAsia="MTSYN"/>
          <w:color w:val="000000"/>
          <w:lang w:bidi="ar-SA"/>
        </w:rPr>
        <w:t xml:space="preserve">= </w:t>
      </w:r>
      <w:r w:rsidR="00627BAB" w:rsidRPr="002B0895">
        <w:rPr>
          <w:i/>
          <w:iCs/>
          <w:color w:val="000000"/>
          <w:lang w:bidi="ar-SA"/>
        </w:rPr>
        <w:t>r</w:t>
      </w:r>
      <w:r w:rsidR="00627BAB" w:rsidRPr="002B0895">
        <w:rPr>
          <w:color w:val="000000"/>
          <w:vertAlign w:val="subscript"/>
          <w:lang w:bidi="ar-SA"/>
        </w:rPr>
        <w:t>2</w:t>
      </w:r>
      <w:r w:rsidR="00627BAB" w:rsidRPr="002B0895">
        <w:rPr>
          <w:color w:val="000000"/>
          <w:lang w:bidi="ar-SA"/>
        </w:rPr>
        <w:t xml:space="preserve">, and that </w:t>
      </w:r>
      <w:r w:rsidR="00627BAB" w:rsidRPr="002B0895">
        <w:rPr>
          <w:i/>
          <w:iCs/>
          <w:color w:val="000000"/>
          <w:lang w:bidi="ar-SA"/>
        </w:rPr>
        <w:t>r</w:t>
      </w:r>
      <w:r w:rsidR="00627BAB" w:rsidRPr="002B0895">
        <w:rPr>
          <w:color w:val="000000"/>
          <w:vertAlign w:val="subscript"/>
          <w:lang w:bidi="ar-SA"/>
        </w:rPr>
        <w:t>1</w:t>
      </w:r>
      <w:r w:rsidR="00627BAB" w:rsidRPr="002B0895">
        <w:rPr>
          <w:color w:val="000000"/>
          <w:lang w:bidi="ar-SA"/>
        </w:rPr>
        <w:t xml:space="preserve"> is normally distributed with mean </w:t>
      </w:r>
      <w:r w:rsidR="00627BAB" w:rsidRPr="002B0895">
        <w:rPr>
          <w:i/>
          <w:iCs/>
          <w:color w:val="000000"/>
          <w:lang w:bidi="ar-SA"/>
        </w:rPr>
        <w:t xml:space="preserve">μ </w:t>
      </w:r>
      <w:r w:rsidR="00627BAB" w:rsidRPr="002B0895">
        <w:rPr>
          <w:color w:val="000000"/>
          <w:lang w:bidi="ar-SA"/>
        </w:rPr>
        <w:t xml:space="preserve">and standard deviation </w:t>
      </w:r>
      <w:r w:rsidR="00627BAB" w:rsidRPr="002B0895">
        <w:rPr>
          <w:i/>
          <w:iCs/>
          <w:color w:val="000000"/>
          <w:lang w:bidi="ar-SA"/>
        </w:rPr>
        <w:t>σ</w:t>
      </w:r>
      <w:r w:rsidR="00627BAB" w:rsidRPr="002B0895">
        <w:rPr>
          <w:color w:val="000000"/>
          <w:lang w:bidi="ar-SA"/>
        </w:rPr>
        <w:t xml:space="preserve">. When an answer consistent with the baseline preference is in the direction of ambiguity-averse behavior, the model assumes that subjects respond in line with this preference with probability </w:t>
      </w:r>
      <w:r w:rsidR="00627BAB" w:rsidRPr="002B0895">
        <w:rPr>
          <w:i/>
          <w:iCs/>
          <w:color w:val="000000"/>
          <w:lang w:bidi="ar-SA"/>
        </w:rPr>
        <w:t>a</w:t>
      </w:r>
      <w:r w:rsidR="00627BAB" w:rsidRPr="002B0895">
        <w:rPr>
          <w:color w:val="000000"/>
          <w:lang w:bidi="ar-SA"/>
        </w:rPr>
        <w:t xml:space="preserve">, where </w:t>
      </w:r>
      <w:r w:rsidR="00627BAB" w:rsidRPr="002B0895">
        <w:rPr>
          <w:i/>
          <w:iCs/>
          <w:color w:val="000000"/>
          <w:lang w:bidi="ar-SA"/>
        </w:rPr>
        <w:t xml:space="preserve">a &lt; </w:t>
      </w:r>
      <w:r w:rsidR="00627BAB" w:rsidRPr="002B0895">
        <w:rPr>
          <w:color w:val="000000"/>
          <w:lang w:bidi="ar-SA"/>
        </w:rPr>
        <w:t>1. When an answer consistent with the baseline preference is in t</w:t>
      </w:r>
      <w:r w:rsidR="00DB216B" w:rsidRPr="002B0895">
        <w:rPr>
          <w:color w:val="000000"/>
          <w:lang w:bidi="ar-SA"/>
        </w:rPr>
        <w:t>he direction of ambiguity-seeking</w:t>
      </w:r>
      <w:r w:rsidR="00627BAB" w:rsidRPr="002B0895">
        <w:rPr>
          <w:color w:val="000000"/>
          <w:lang w:bidi="ar-SA"/>
        </w:rPr>
        <w:t xml:space="preserve"> behavior, we assume that subjects respond </w:t>
      </w:r>
      <w:r w:rsidR="000C10F5">
        <w:rPr>
          <w:color w:val="000000"/>
          <w:lang w:bidi="ar-SA"/>
        </w:rPr>
        <w:t>in line with the baseline preference</w:t>
      </w:r>
      <w:r w:rsidR="00627BAB" w:rsidRPr="002B0895">
        <w:rPr>
          <w:color w:val="000000"/>
          <w:lang w:bidi="ar-SA"/>
        </w:rPr>
        <w:t xml:space="preserve"> with probability </w:t>
      </w:r>
      <w:r w:rsidR="00627BAB" w:rsidRPr="002B0895">
        <w:rPr>
          <w:i/>
          <w:iCs/>
          <w:color w:val="000000"/>
          <w:lang w:bidi="ar-SA"/>
        </w:rPr>
        <w:t>d</w:t>
      </w:r>
      <w:r w:rsidR="00627BAB" w:rsidRPr="002B0895">
        <w:rPr>
          <w:color w:val="000000"/>
          <w:lang w:bidi="ar-SA"/>
        </w:rPr>
        <w:t xml:space="preserve">, where </w:t>
      </w:r>
      <w:r w:rsidR="00627BAB" w:rsidRPr="002B0895">
        <w:rPr>
          <w:i/>
          <w:iCs/>
          <w:color w:val="000000"/>
          <w:lang w:bidi="ar-SA"/>
        </w:rPr>
        <w:t xml:space="preserve">d &lt; </w:t>
      </w:r>
      <w:r w:rsidR="00627BAB" w:rsidRPr="002B0895">
        <w:rPr>
          <w:color w:val="000000"/>
          <w:lang w:bidi="ar-SA"/>
        </w:rPr>
        <w:t xml:space="preserve">1. We therefore have a model with four parameters: </w:t>
      </w:r>
      <w:r w:rsidR="00627BAB" w:rsidRPr="002B0895">
        <w:rPr>
          <w:i/>
          <w:iCs/>
          <w:color w:val="000000"/>
          <w:lang w:bidi="ar-SA"/>
        </w:rPr>
        <w:t>μ</w:t>
      </w:r>
      <w:r w:rsidR="00627BAB" w:rsidRPr="002B0895">
        <w:rPr>
          <w:color w:val="000000"/>
          <w:lang w:bidi="ar-SA"/>
        </w:rPr>
        <w:t xml:space="preserve">, </w:t>
      </w:r>
      <w:r w:rsidR="00627BAB" w:rsidRPr="002B0895">
        <w:rPr>
          <w:i/>
          <w:iCs/>
          <w:color w:val="000000"/>
          <w:lang w:bidi="ar-SA"/>
        </w:rPr>
        <w:t>σ</w:t>
      </w:r>
      <w:r w:rsidR="00627BAB" w:rsidRPr="002B0895">
        <w:rPr>
          <w:color w:val="000000"/>
          <w:lang w:bidi="ar-SA"/>
        </w:rPr>
        <w:t xml:space="preserve">, </w:t>
      </w:r>
      <w:r w:rsidR="00627BAB" w:rsidRPr="002B0895">
        <w:rPr>
          <w:i/>
          <w:iCs/>
          <w:color w:val="000000"/>
          <w:lang w:bidi="ar-SA"/>
        </w:rPr>
        <w:t>a</w:t>
      </w:r>
      <w:r w:rsidR="00627BAB" w:rsidRPr="002B0895">
        <w:rPr>
          <w:color w:val="000000"/>
          <w:lang w:bidi="ar-SA"/>
        </w:rPr>
        <w:t xml:space="preserve">, </w:t>
      </w:r>
      <w:r w:rsidR="00627BAB" w:rsidRPr="002B0895">
        <w:rPr>
          <w:i/>
          <w:iCs/>
          <w:color w:val="000000"/>
          <w:lang w:bidi="ar-SA"/>
        </w:rPr>
        <w:t>d</w:t>
      </w:r>
      <w:r w:rsidR="00627BAB" w:rsidRPr="002B0895">
        <w:rPr>
          <w:color w:val="000000"/>
          <w:lang w:bidi="ar-SA"/>
        </w:rPr>
        <w:t xml:space="preserve">. For </w:t>
      </w:r>
      <w:r w:rsidR="00627BAB" w:rsidRPr="002B0895">
        <w:rPr>
          <w:i/>
          <w:color w:val="000000"/>
          <w:lang w:bidi="ar-SA"/>
        </w:rPr>
        <w:t xml:space="preserve">a </w:t>
      </w:r>
      <w:r w:rsidR="00627BAB" w:rsidRPr="002B0895">
        <w:rPr>
          <w:color w:val="000000"/>
          <w:lang w:bidi="ar-SA"/>
        </w:rPr>
        <w:t xml:space="preserve">&gt; </w:t>
      </w:r>
      <w:r w:rsidR="00627BAB" w:rsidRPr="002B0895">
        <w:rPr>
          <w:i/>
          <w:color w:val="000000"/>
          <w:lang w:bidi="ar-SA"/>
        </w:rPr>
        <w:t>d</w:t>
      </w:r>
      <w:r w:rsidR="00627BAB" w:rsidRPr="002B0895">
        <w:rPr>
          <w:color w:val="000000"/>
          <w:lang w:bidi="ar-SA"/>
        </w:rPr>
        <w:t>, subjects are more li</w:t>
      </w:r>
      <w:r w:rsidR="00EB5245">
        <w:rPr>
          <w:color w:val="000000"/>
          <w:lang w:bidi="ar-SA"/>
        </w:rPr>
        <w:t xml:space="preserve">kely to diverge </w:t>
      </w:r>
      <w:r w:rsidR="00EE2351">
        <w:rPr>
          <w:color w:val="000000"/>
          <w:lang w:bidi="ar-SA"/>
        </w:rPr>
        <w:t xml:space="preserve">from ambiguity neutrality </w:t>
      </w:r>
      <w:r w:rsidR="00EB5245">
        <w:rPr>
          <w:color w:val="000000"/>
          <w:lang w:bidi="ar-SA"/>
        </w:rPr>
        <w:t>in an ambiguity-</w:t>
      </w:r>
      <w:r w:rsidR="00627BAB" w:rsidRPr="002B0895">
        <w:rPr>
          <w:color w:val="000000"/>
          <w:lang w:bidi="ar-SA"/>
        </w:rPr>
        <w:t xml:space="preserve">averse direction; for </w:t>
      </w:r>
      <w:r w:rsidR="00627BAB" w:rsidRPr="002B0895">
        <w:rPr>
          <w:i/>
          <w:color w:val="000000"/>
          <w:lang w:bidi="ar-SA"/>
        </w:rPr>
        <w:t xml:space="preserve">a </w:t>
      </w:r>
      <w:r w:rsidR="00627BAB" w:rsidRPr="002B0895">
        <w:rPr>
          <w:color w:val="000000"/>
          <w:lang w:bidi="ar-SA"/>
        </w:rPr>
        <w:t xml:space="preserve">&lt; </w:t>
      </w:r>
      <w:r w:rsidR="00627BAB" w:rsidRPr="002B0895">
        <w:rPr>
          <w:i/>
          <w:color w:val="000000"/>
          <w:lang w:bidi="ar-SA"/>
        </w:rPr>
        <w:t>d</w:t>
      </w:r>
      <w:r w:rsidR="00627BAB" w:rsidRPr="002B0895">
        <w:rPr>
          <w:color w:val="000000"/>
          <w:lang w:bidi="ar-SA"/>
        </w:rPr>
        <w:t>, subjects are more likely to diver</w:t>
      </w:r>
      <w:r w:rsidR="000C10F5">
        <w:rPr>
          <w:color w:val="000000"/>
          <w:lang w:bidi="ar-SA"/>
        </w:rPr>
        <w:t>g</w:t>
      </w:r>
      <w:r w:rsidR="00627BAB" w:rsidRPr="002B0895">
        <w:rPr>
          <w:color w:val="000000"/>
          <w:lang w:bidi="ar-SA"/>
        </w:rPr>
        <w:t xml:space="preserve">e in an ambiguity-seeking direction. </w:t>
      </w:r>
      <w:r w:rsidR="0030136B" w:rsidRPr="002B0895">
        <w:rPr>
          <w:color w:val="000000"/>
          <w:lang w:bidi="ar-SA"/>
        </w:rPr>
        <w:t xml:space="preserve">We find the best-fitting set of parameters for each version separately, and for the aggregate of the gain versions and the aggregate of the loss versions. If each </w:t>
      </w:r>
      <w:r w:rsidR="00795F76" w:rsidRPr="002B0895">
        <w:rPr>
          <w:color w:val="000000"/>
          <w:lang w:bidi="ar-SA"/>
        </w:rPr>
        <w:t>instantiation</w:t>
      </w:r>
      <w:r w:rsidR="0030136B" w:rsidRPr="002B0895">
        <w:rPr>
          <w:color w:val="000000"/>
          <w:lang w:bidi="ar-SA"/>
        </w:rPr>
        <w:t xml:space="preserve"> of the model fits </w:t>
      </w:r>
      <w:r w:rsidR="00627BAB" w:rsidRPr="002B0895">
        <w:rPr>
          <w:color w:val="000000"/>
          <w:lang w:bidi="ar-SA"/>
        </w:rPr>
        <w:t>tolerably well, a test of the</w:t>
      </w:r>
      <w:r w:rsidR="0030136B" w:rsidRPr="002B0895">
        <w:rPr>
          <w:color w:val="000000"/>
          <w:lang w:bidi="ar-SA"/>
        </w:rPr>
        <w:t xml:space="preserve"> effects of framing is this: D</w:t>
      </w:r>
      <w:r w:rsidR="00627BAB" w:rsidRPr="002B0895">
        <w:rPr>
          <w:color w:val="000000"/>
          <w:lang w:bidi="ar-SA"/>
        </w:rPr>
        <w:t>oes</w:t>
      </w:r>
      <w:r w:rsidR="000C10F5">
        <w:rPr>
          <w:color w:val="000000"/>
          <w:lang w:bidi="ar-SA"/>
        </w:rPr>
        <w:t xml:space="preserve"> the</w:t>
      </w:r>
      <w:r w:rsidR="00627BAB" w:rsidRPr="002B0895">
        <w:rPr>
          <w:color w:val="000000"/>
          <w:lang w:bidi="ar-SA"/>
        </w:rPr>
        <w:t xml:space="preserve"> best-fitting model for version </w:t>
      </w:r>
      <w:r w:rsidR="00627BAB" w:rsidRPr="002B0895">
        <w:rPr>
          <w:i/>
          <w:color w:val="000000"/>
          <w:lang w:bidi="ar-SA"/>
        </w:rPr>
        <w:t xml:space="preserve">i </w:t>
      </w:r>
      <w:r w:rsidR="00627BAB" w:rsidRPr="002B0895">
        <w:rPr>
          <w:color w:val="000000"/>
          <w:lang w:bidi="ar-SA"/>
        </w:rPr>
        <w:t xml:space="preserve">have parameters that are substantially different from the best-fitting model for version </w:t>
      </w:r>
      <w:r w:rsidR="00627BAB" w:rsidRPr="002B0895">
        <w:rPr>
          <w:i/>
          <w:color w:val="000000"/>
          <w:lang w:bidi="ar-SA"/>
        </w:rPr>
        <w:t>j</w:t>
      </w:r>
      <w:r w:rsidR="00627BAB" w:rsidRPr="002B0895">
        <w:rPr>
          <w:color w:val="000000"/>
          <w:lang w:bidi="ar-SA"/>
        </w:rPr>
        <w:t xml:space="preserve">? </w:t>
      </w:r>
    </w:p>
    <w:p w14:paraId="09FFAA7F" w14:textId="77777777" w:rsidR="00B8512F" w:rsidRDefault="00EF42A3" w:rsidP="00B8512F">
      <w:pPr>
        <w:autoSpaceDE w:val="0"/>
        <w:autoSpaceDN w:val="0"/>
        <w:adjustRightInd w:val="0"/>
        <w:spacing w:line="276" w:lineRule="auto"/>
        <w:ind w:firstLine="720"/>
        <w:rPr>
          <w:color w:val="000000"/>
          <w:lang w:bidi="ar-SA"/>
        </w:rPr>
      </w:pPr>
      <w:r w:rsidRPr="002B0895">
        <w:rPr>
          <w:color w:val="000000"/>
          <w:lang w:bidi="ar-SA"/>
        </w:rPr>
        <w:t>To address th</w:t>
      </w:r>
      <w:r w:rsidR="00125479" w:rsidRPr="002B0895">
        <w:rPr>
          <w:color w:val="000000"/>
          <w:lang w:bidi="ar-SA"/>
        </w:rPr>
        <w:t>is</w:t>
      </w:r>
      <w:r w:rsidRPr="002B0895">
        <w:rPr>
          <w:color w:val="000000"/>
          <w:lang w:bidi="ar-SA"/>
        </w:rPr>
        <w:t xml:space="preserve"> question, we compute two K–S statistics, </w:t>
      </w:r>
      <w:r w:rsidRPr="002B0895">
        <w:rPr>
          <w:i/>
          <w:iCs/>
          <w:color w:val="000000"/>
          <w:lang w:bidi="ar-SA"/>
        </w:rPr>
        <w:t>K</w:t>
      </w:r>
      <w:r w:rsidRPr="002B0895">
        <w:rPr>
          <w:i/>
          <w:iCs/>
          <w:color w:val="000000"/>
          <w:vertAlign w:val="subscript"/>
          <w:lang w:bidi="ar-SA"/>
        </w:rPr>
        <w:t xml:space="preserve">I </w:t>
      </w:r>
      <w:r w:rsidRPr="002B0895">
        <w:rPr>
          <w:color w:val="000000"/>
          <w:lang w:bidi="ar-SA"/>
        </w:rPr>
        <w:t xml:space="preserve"> and </w:t>
      </w:r>
      <w:r w:rsidRPr="002B0895">
        <w:rPr>
          <w:i/>
          <w:iCs/>
          <w:color w:val="000000"/>
          <w:lang w:bidi="ar-SA"/>
        </w:rPr>
        <w:t>K</w:t>
      </w:r>
      <w:r w:rsidRPr="002B0895">
        <w:rPr>
          <w:i/>
          <w:iCs/>
          <w:color w:val="000000"/>
          <w:vertAlign w:val="subscript"/>
          <w:lang w:bidi="ar-SA"/>
        </w:rPr>
        <w:t>II</w:t>
      </w:r>
      <w:r w:rsidRPr="002B0895">
        <w:rPr>
          <w:color w:val="000000"/>
          <w:lang w:bidi="ar-SA"/>
        </w:rPr>
        <w:t xml:space="preserve">, using the observed data on the main diagonal for </w:t>
      </w:r>
      <w:r w:rsidRPr="002B0895">
        <w:rPr>
          <w:i/>
          <w:iCs/>
          <w:color w:val="000000"/>
          <w:lang w:bidi="ar-SA"/>
        </w:rPr>
        <w:t>K</w:t>
      </w:r>
      <w:r w:rsidRPr="002B0895">
        <w:rPr>
          <w:i/>
          <w:iCs/>
          <w:color w:val="000000"/>
          <w:vertAlign w:val="subscript"/>
          <w:lang w:bidi="ar-SA"/>
        </w:rPr>
        <w:t>I</w:t>
      </w:r>
      <w:r w:rsidRPr="002B0895">
        <w:rPr>
          <w:color w:val="000000"/>
          <w:lang w:bidi="ar-SA"/>
        </w:rPr>
        <w:t xml:space="preserve">, and the sums of data points along parallels to the main diagonal for </w:t>
      </w:r>
      <w:r w:rsidRPr="002B0895">
        <w:rPr>
          <w:i/>
          <w:iCs/>
          <w:color w:val="000000"/>
          <w:lang w:bidi="ar-SA"/>
        </w:rPr>
        <w:t>K</w:t>
      </w:r>
      <w:r w:rsidRPr="002B0895">
        <w:rPr>
          <w:i/>
          <w:iCs/>
          <w:color w:val="000000"/>
          <w:vertAlign w:val="subscript"/>
          <w:lang w:bidi="ar-SA"/>
        </w:rPr>
        <w:t>II</w:t>
      </w:r>
      <w:r w:rsidRPr="002B0895">
        <w:rPr>
          <w:color w:val="000000"/>
          <w:lang w:bidi="ar-SA"/>
        </w:rPr>
        <w:t xml:space="preserve">. Low values of </w:t>
      </w:r>
      <w:r w:rsidRPr="002B0895">
        <w:rPr>
          <w:i/>
          <w:iCs/>
          <w:color w:val="000000"/>
          <w:lang w:bidi="ar-SA"/>
        </w:rPr>
        <w:t>K</w:t>
      </w:r>
      <w:r w:rsidRPr="002B0895">
        <w:rPr>
          <w:i/>
          <w:iCs/>
          <w:color w:val="000000"/>
          <w:vertAlign w:val="subscript"/>
          <w:lang w:bidi="ar-SA"/>
        </w:rPr>
        <w:t>I</w:t>
      </w:r>
      <w:r w:rsidRPr="002B0895">
        <w:rPr>
          <w:i/>
          <w:iCs/>
          <w:color w:val="000000"/>
          <w:lang w:bidi="ar-SA"/>
        </w:rPr>
        <w:t xml:space="preserve"> </w:t>
      </w:r>
      <w:r w:rsidRPr="002B0895">
        <w:rPr>
          <w:color w:val="000000"/>
          <w:lang w:bidi="ar-SA"/>
        </w:rPr>
        <w:t xml:space="preserve">indicate that the observed data points on the main diagonal of our data matrix are consistent with our model. Low values of </w:t>
      </w:r>
      <w:r w:rsidRPr="002B0895">
        <w:rPr>
          <w:i/>
          <w:iCs/>
          <w:color w:val="000000"/>
          <w:lang w:bidi="ar-SA"/>
        </w:rPr>
        <w:t>K</w:t>
      </w:r>
      <w:r w:rsidRPr="002B0895">
        <w:rPr>
          <w:i/>
          <w:iCs/>
          <w:color w:val="000000"/>
          <w:vertAlign w:val="subscript"/>
          <w:lang w:bidi="ar-SA"/>
        </w:rPr>
        <w:t>II</w:t>
      </w:r>
      <w:r w:rsidRPr="002B0895">
        <w:rPr>
          <w:i/>
          <w:iCs/>
          <w:color w:val="000000"/>
          <w:lang w:bidi="ar-SA"/>
        </w:rPr>
        <w:t xml:space="preserve"> </w:t>
      </w:r>
      <w:r w:rsidRPr="002B0895">
        <w:rPr>
          <w:color w:val="000000"/>
          <w:lang w:bidi="ar-SA"/>
        </w:rPr>
        <w:t>indicate that deviatio</w:t>
      </w:r>
      <w:r w:rsidR="0030136B" w:rsidRPr="002B0895">
        <w:rPr>
          <w:color w:val="000000"/>
          <w:lang w:bidi="ar-SA"/>
        </w:rPr>
        <w:t>ns from ambiguity neutrality</w:t>
      </w:r>
      <w:r w:rsidRPr="002B0895">
        <w:rPr>
          <w:color w:val="000000"/>
          <w:lang w:bidi="ar-SA"/>
        </w:rPr>
        <w:t xml:space="preserve"> are consistent with </w:t>
      </w:r>
      <w:r w:rsidR="0030136B" w:rsidRPr="002B0895">
        <w:rPr>
          <w:color w:val="000000"/>
          <w:lang w:bidi="ar-SA"/>
        </w:rPr>
        <w:t>the</w:t>
      </w:r>
      <w:r w:rsidRPr="002B0895">
        <w:rPr>
          <w:color w:val="000000"/>
          <w:lang w:bidi="ar-SA"/>
        </w:rPr>
        <w:t xml:space="preserve"> model. </w:t>
      </w:r>
      <w:r w:rsidR="00EF5F07" w:rsidRPr="002B0895">
        <w:rPr>
          <w:color w:val="000000"/>
          <w:lang w:bidi="ar-SA"/>
        </w:rPr>
        <w:t>Table 4 lists the resul</w:t>
      </w:r>
      <w:r w:rsidR="00A54219" w:rsidRPr="002B0895">
        <w:rPr>
          <w:color w:val="000000"/>
          <w:lang w:bidi="ar-SA"/>
        </w:rPr>
        <w:t xml:space="preserve">ts of a hill-climbing exercise in parameter space. </w:t>
      </w:r>
    </w:p>
    <w:p w14:paraId="303C6FE7" w14:textId="77777777" w:rsidR="00503D87" w:rsidRPr="002B0895" w:rsidRDefault="00175BCE" w:rsidP="00B8512F">
      <w:pPr>
        <w:autoSpaceDE w:val="0"/>
        <w:autoSpaceDN w:val="0"/>
        <w:adjustRightInd w:val="0"/>
        <w:spacing w:line="276" w:lineRule="auto"/>
        <w:ind w:firstLine="720"/>
        <w:rPr>
          <w:color w:val="000000"/>
          <w:lang w:bidi="ar-SA"/>
        </w:rPr>
      </w:pPr>
      <w:r w:rsidRPr="002B0895">
        <w:rPr>
          <w:color w:val="000000"/>
          <w:lang w:bidi="ar-SA"/>
        </w:rPr>
        <w:lastRenderedPageBreak/>
        <w:t xml:space="preserve">Several things emerge from this analysis. First, the best-fitting </w:t>
      </w:r>
      <w:r w:rsidR="008E5C07" w:rsidRPr="002B0895">
        <w:rPr>
          <w:color w:val="000000"/>
          <w:lang w:bidi="ar-SA"/>
        </w:rPr>
        <w:t>instantiations of this model</w:t>
      </w:r>
      <w:r w:rsidRPr="002B0895">
        <w:rPr>
          <w:color w:val="000000"/>
          <w:lang w:bidi="ar-SA"/>
        </w:rPr>
        <w:t xml:space="preserve"> fit well. </w:t>
      </w:r>
      <w:r w:rsidR="00A54219" w:rsidRPr="002B0895">
        <w:rPr>
          <w:color w:val="000000"/>
          <w:lang w:bidi="ar-SA"/>
        </w:rPr>
        <w:t>The</w:t>
      </w:r>
      <w:r w:rsidR="008E4A80" w:rsidRPr="002B0895">
        <w:rPr>
          <w:color w:val="000000"/>
          <w:lang w:bidi="ar-SA"/>
        </w:rPr>
        <w:t>se instantiations of the model</w:t>
      </w:r>
      <w:r w:rsidR="00A54219" w:rsidRPr="002B0895">
        <w:rPr>
          <w:color w:val="000000"/>
          <w:lang w:bidi="ar-SA"/>
        </w:rPr>
        <w:t xml:space="preserve"> therefore </w:t>
      </w:r>
      <w:r w:rsidRPr="002B0895">
        <w:rPr>
          <w:color w:val="000000"/>
          <w:lang w:bidi="ar-SA"/>
        </w:rPr>
        <w:t>can</w:t>
      </w:r>
      <w:r w:rsidR="00A54219" w:rsidRPr="002B0895">
        <w:rPr>
          <w:color w:val="000000"/>
          <w:lang w:bidi="ar-SA"/>
        </w:rPr>
        <w:t>not</w:t>
      </w:r>
      <w:r w:rsidR="008E5C07" w:rsidRPr="002B0895">
        <w:rPr>
          <w:color w:val="000000"/>
          <w:lang w:bidi="ar-SA"/>
        </w:rPr>
        <w:t xml:space="preserve"> confidently be rejected as </w:t>
      </w:r>
      <w:r w:rsidRPr="002B0895">
        <w:rPr>
          <w:color w:val="000000"/>
          <w:lang w:bidi="ar-SA"/>
        </w:rPr>
        <w:t>representation</w:t>
      </w:r>
      <w:r w:rsidR="008E5C07" w:rsidRPr="002B0895">
        <w:rPr>
          <w:color w:val="000000"/>
          <w:lang w:bidi="ar-SA"/>
        </w:rPr>
        <w:t>s</w:t>
      </w:r>
      <w:r w:rsidRPr="002B0895">
        <w:rPr>
          <w:color w:val="000000"/>
          <w:lang w:bidi="ar-SA"/>
        </w:rPr>
        <w:t xml:space="preserve"> of the dat</w:t>
      </w:r>
      <w:r w:rsidR="00A54219" w:rsidRPr="002B0895">
        <w:rPr>
          <w:color w:val="000000"/>
          <w:lang w:bidi="ar-SA"/>
        </w:rPr>
        <w:t>a.</w:t>
      </w:r>
      <w:r w:rsidR="00125479" w:rsidRPr="002B0895">
        <w:rPr>
          <w:color w:val="000000"/>
          <w:lang w:bidi="ar-SA"/>
        </w:rPr>
        <w:t xml:space="preserve"> (The parameter range within which this result can be sustained for each version is small.)</w:t>
      </w:r>
      <w:r w:rsidR="00A54219" w:rsidRPr="002B0895">
        <w:rPr>
          <w:color w:val="000000"/>
          <w:lang w:bidi="ar-SA"/>
        </w:rPr>
        <w:t xml:space="preserve"> </w:t>
      </w:r>
      <w:r w:rsidR="00640B8E" w:rsidRPr="002B0895">
        <w:rPr>
          <w:color w:val="000000"/>
          <w:lang w:bidi="ar-SA"/>
        </w:rPr>
        <w:t>Second,</w:t>
      </w:r>
      <w:r w:rsidR="00951260" w:rsidRPr="002B0895">
        <w:rPr>
          <w:color w:val="000000"/>
          <w:lang w:bidi="ar-SA"/>
        </w:rPr>
        <w:t xml:space="preserve"> our</w:t>
      </w:r>
      <w:r w:rsidR="00640B8E" w:rsidRPr="002B0895">
        <w:rPr>
          <w:color w:val="000000"/>
          <w:lang w:bidi="ar-SA"/>
        </w:rPr>
        <w:t xml:space="preserve"> indicator </w:t>
      </w:r>
      <w:r w:rsidR="00EE2351">
        <w:rPr>
          <w:i/>
          <w:color w:val="000000"/>
          <w:lang w:bidi="ar-SA"/>
        </w:rPr>
        <w:t xml:space="preserve">a – d </w:t>
      </w:r>
      <w:r w:rsidR="00640B8E" w:rsidRPr="002B0895">
        <w:rPr>
          <w:color w:val="000000"/>
          <w:lang w:bidi="ar-SA"/>
        </w:rPr>
        <w:t xml:space="preserve">for </w:t>
      </w:r>
      <w:r w:rsidR="00DB216B" w:rsidRPr="002B0895">
        <w:rPr>
          <w:color w:val="000000"/>
          <w:lang w:bidi="ar-SA"/>
        </w:rPr>
        <w:t xml:space="preserve">the relative prevalence of </w:t>
      </w:r>
      <w:r w:rsidR="00640B8E" w:rsidRPr="002B0895">
        <w:rPr>
          <w:color w:val="000000"/>
          <w:lang w:bidi="ar-SA"/>
        </w:rPr>
        <w:t xml:space="preserve">ambiguity aversion </w:t>
      </w:r>
      <w:r w:rsidR="00EE2351">
        <w:rPr>
          <w:color w:val="000000"/>
          <w:lang w:bidi="ar-SA"/>
        </w:rPr>
        <w:t>compared to ambiguity seeking</w:t>
      </w:r>
      <w:r w:rsidR="00DB216B" w:rsidRPr="002B0895">
        <w:rPr>
          <w:i/>
          <w:color w:val="000000"/>
          <w:lang w:bidi="ar-SA"/>
        </w:rPr>
        <w:t xml:space="preserve"> </w:t>
      </w:r>
      <w:r w:rsidR="000B1CA9" w:rsidRPr="002B0895">
        <w:rPr>
          <w:color w:val="000000"/>
          <w:lang w:bidi="ar-SA"/>
        </w:rPr>
        <w:t xml:space="preserve">changes little in response to changes in framing. </w:t>
      </w:r>
      <w:r w:rsidR="00C11010" w:rsidRPr="002B0895">
        <w:rPr>
          <w:color w:val="000000"/>
          <w:lang w:bidi="ar-SA"/>
        </w:rPr>
        <w:t>I</w:t>
      </w:r>
      <w:r w:rsidR="00951260" w:rsidRPr="002B0895">
        <w:rPr>
          <w:color w:val="000000"/>
          <w:lang w:bidi="ar-SA"/>
        </w:rPr>
        <w:t xml:space="preserve">t indicates that ambiguity aversion </w:t>
      </w:r>
      <w:r w:rsidR="001625E4">
        <w:rPr>
          <w:color w:val="000000"/>
          <w:lang w:bidi="ar-SA"/>
        </w:rPr>
        <w:t>i</w:t>
      </w:r>
      <w:r w:rsidR="00951260" w:rsidRPr="002B0895">
        <w:rPr>
          <w:color w:val="000000"/>
          <w:lang w:bidi="ar-SA"/>
        </w:rPr>
        <w:t>s more prevalent than ambiguity seeking throughout, although there is a  slight shift towards ambiguity seeking in moving between the gain and loss frame (</w:t>
      </w:r>
      <w:r w:rsidR="00951260" w:rsidRPr="002B0895">
        <w:rPr>
          <w:i/>
          <w:color w:val="000000"/>
          <w:lang w:bidi="ar-SA"/>
        </w:rPr>
        <w:t xml:space="preserve">a – d </w:t>
      </w:r>
      <w:r w:rsidR="00EE2351">
        <w:rPr>
          <w:color w:val="000000"/>
          <w:lang w:bidi="ar-SA"/>
        </w:rPr>
        <w:t>=</w:t>
      </w:r>
      <w:r w:rsidR="00951260" w:rsidRPr="002B0895">
        <w:rPr>
          <w:color w:val="000000"/>
          <w:lang w:bidi="ar-SA"/>
        </w:rPr>
        <w:t xml:space="preserve"> 0.12 for the aggregate</w:t>
      </w:r>
      <w:r w:rsidR="00795F76" w:rsidRPr="002B0895">
        <w:rPr>
          <w:color w:val="000000"/>
          <w:lang w:bidi="ar-SA"/>
        </w:rPr>
        <w:t xml:space="preserve"> of the</w:t>
      </w:r>
      <w:r w:rsidR="00037A3F">
        <w:rPr>
          <w:color w:val="000000"/>
          <w:lang w:bidi="ar-SA"/>
        </w:rPr>
        <w:t xml:space="preserve"> gain-</w:t>
      </w:r>
      <w:r w:rsidR="00951260" w:rsidRPr="002B0895">
        <w:rPr>
          <w:color w:val="000000"/>
          <w:lang w:bidi="ar-SA"/>
        </w:rPr>
        <w:t xml:space="preserve">frame experiments and </w:t>
      </w:r>
      <w:r w:rsidR="00EE2351" w:rsidRPr="002B0895">
        <w:rPr>
          <w:i/>
          <w:color w:val="000000"/>
          <w:lang w:bidi="ar-SA"/>
        </w:rPr>
        <w:t xml:space="preserve">a – d </w:t>
      </w:r>
      <w:r w:rsidR="00EE2351">
        <w:rPr>
          <w:color w:val="000000"/>
          <w:lang w:bidi="ar-SA"/>
        </w:rPr>
        <w:t xml:space="preserve">= </w:t>
      </w:r>
      <w:r w:rsidR="00951260" w:rsidRPr="002B0895">
        <w:rPr>
          <w:color w:val="000000"/>
          <w:lang w:bidi="ar-SA"/>
        </w:rPr>
        <w:t>0.1</w:t>
      </w:r>
      <w:r w:rsidR="00795F76" w:rsidRPr="002B0895">
        <w:rPr>
          <w:color w:val="000000"/>
          <w:lang w:bidi="ar-SA"/>
        </w:rPr>
        <w:t>0</w:t>
      </w:r>
      <w:r w:rsidR="00B8512F">
        <w:rPr>
          <w:color w:val="000000"/>
          <w:lang w:bidi="ar-SA"/>
        </w:rPr>
        <w:t xml:space="preserve"> for </w:t>
      </w:r>
      <w:r w:rsidR="00795F76" w:rsidRPr="002B0895">
        <w:rPr>
          <w:color w:val="000000"/>
          <w:lang w:bidi="ar-SA"/>
        </w:rPr>
        <w:t>the</w:t>
      </w:r>
      <w:r w:rsidR="00037A3F">
        <w:rPr>
          <w:color w:val="000000"/>
          <w:lang w:bidi="ar-SA"/>
        </w:rPr>
        <w:t xml:space="preserve"> loss-</w:t>
      </w:r>
      <w:r w:rsidR="00951260" w:rsidRPr="002B0895">
        <w:rPr>
          <w:color w:val="000000"/>
          <w:lang w:bidi="ar-SA"/>
        </w:rPr>
        <w:t xml:space="preserve">frame experiments). </w:t>
      </w:r>
      <w:r w:rsidR="00380267" w:rsidRPr="002B0895">
        <w:rPr>
          <w:color w:val="000000"/>
          <w:lang w:bidi="ar-SA"/>
        </w:rPr>
        <w:t>Our model the</w:t>
      </w:r>
      <w:r w:rsidR="00951260" w:rsidRPr="002B0895">
        <w:rPr>
          <w:color w:val="000000"/>
          <w:lang w:bidi="ar-SA"/>
        </w:rPr>
        <w:t>re</w:t>
      </w:r>
      <w:r w:rsidR="00380267" w:rsidRPr="002B0895">
        <w:rPr>
          <w:color w:val="000000"/>
          <w:lang w:bidi="ar-SA"/>
        </w:rPr>
        <w:t xml:space="preserve">fore </w:t>
      </w:r>
      <w:r w:rsidR="00F0401F">
        <w:rPr>
          <w:color w:val="000000"/>
          <w:lang w:bidi="ar-SA"/>
        </w:rPr>
        <w:t>provides no evidence for</w:t>
      </w:r>
      <w:r w:rsidR="00A54219" w:rsidRPr="002B0895">
        <w:rPr>
          <w:color w:val="000000"/>
          <w:lang w:bidi="ar-SA"/>
        </w:rPr>
        <w:t xml:space="preserve"> a substantial shift in the balance of ambiguity aversion or ambiguity seeking between the various versions, or between</w:t>
      </w:r>
      <w:r w:rsidR="00B8512F">
        <w:rPr>
          <w:color w:val="000000"/>
          <w:lang w:bidi="ar-SA"/>
        </w:rPr>
        <w:t xml:space="preserve"> </w:t>
      </w:r>
      <w:r w:rsidR="00EE2351">
        <w:rPr>
          <w:color w:val="000000"/>
          <w:lang w:bidi="ar-SA"/>
        </w:rPr>
        <w:t xml:space="preserve">aggregated </w:t>
      </w:r>
      <w:r w:rsidR="00C11010" w:rsidRPr="002B0895">
        <w:rPr>
          <w:color w:val="000000"/>
          <w:lang w:bidi="ar-SA"/>
        </w:rPr>
        <w:t>gain v</w:t>
      </w:r>
      <w:r w:rsidR="00B8512F">
        <w:rPr>
          <w:color w:val="000000"/>
          <w:lang w:bidi="ar-SA"/>
        </w:rPr>
        <w:t xml:space="preserve">ersions on the one side and </w:t>
      </w:r>
      <w:r w:rsidR="00EE2351">
        <w:rPr>
          <w:color w:val="000000"/>
          <w:lang w:bidi="ar-SA"/>
        </w:rPr>
        <w:t xml:space="preserve">aggregated </w:t>
      </w:r>
      <w:r w:rsidR="00C11010" w:rsidRPr="002B0895">
        <w:rPr>
          <w:color w:val="000000"/>
          <w:lang w:bidi="ar-SA"/>
        </w:rPr>
        <w:t>loss versions on the other.</w:t>
      </w:r>
      <w:r w:rsidR="00A54219" w:rsidRPr="002B0895">
        <w:rPr>
          <w:color w:val="000000"/>
          <w:lang w:bidi="ar-SA"/>
        </w:rPr>
        <w:t xml:space="preserve"> </w:t>
      </w:r>
    </w:p>
    <w:tbl>
      <w:tblPr>
        <w:tblW w:w="4885" w:type="pct"/>
        <w:tblInd w:w="2" w:type="dxa"/>
        <w:tblLayout w:type="fixed"/>
        <w:tblCellMar>
          <w:top w:w="57" w:type="dxa"/>
          <w:left w:w="28" w:type="dxa"/>
          <w:bottom w:w="57" w:type="dxa"/>
          <w:right w:w="28" w:type="dxa"/>
        </w:tblCellMar>
        <w:tblLook w:val="04A0" w:firstRow="1" w:lastRow="0" w:firstColumn="1" w:lastColumn="0" w:noHBand="0" w:noVBand="1"/>
      </w:tblPr>
      <w:tblGrid>
        <w:gridCol w:w="4251"/>
        <w:gridCol w:w="680"/>
        <w:gridCol w:w="70"/>
        <w:gridCol w:w="613"/>
        <w:gridCol w:w="133"/>
        <w:gridCol w:w="545"/>
        <w:gridCol w:w="191"/>
        <w:gridCol w:w="489"/>
        <w:gridCol w:w="248"/>
        <w:gridCol w:w="49"/>
        <w:gridCol w:w="255"/>
        <w:gridCol w:w="536"/>
        <w:gridCol w:w="198"/>
        <w:gridCol w:w="593"/>
        <w:gridCol w:w="135"/>
      </w:tblGrid>
      <w:tr w:rsidR="00ED2F2E" w:rsidRPr="0007714D" w14:paraId="3DBA9FB8" w14:textId="77777777" w:rsidTr="00ED2F2E">
        <w:trPr>
          <w:trHeight w:val="484"/>
        </w:trPr>
        <w:tc>
          <w:tcPr>
            <w:tcW w:w="2366" w:type="pct"/>
            <w:tcBorders>
              <w:top w:val="nil"/>
              <w:left w:val="nil"/>
              <w:bottom w:val="nil"/>
            </w:tcBorders>
            <w:shd w:val="clear" w:color="auto" w:fill="auto"/>
            <w:tcMar>
              <w:top w:w="72" w:type="dxa"/>
              <w:left w:w="144" w:type="dxa"/>
              <w:bottom w:w="72" w:type="dxa"/>
              <w:right w:w="144" w:type="dxa"/>
            </w:tcMar>
            <w:vAlign w:val="center"/>
            <w:hideMark/>
          </w:tcPr>
          <w:p w14:paraId="199DB960" w14:textId="77777777" w:rsidR="00503D87" w:rsidRPr="0007714D" w:rsidRDefault="00503D87" w:rsidP="00B10839">
            <w:pPr>
              <w:keepNext/>
              <w:keepLines/>
              <w:spacing w:line="276" w:lineRule="auto"/>
              <w:rPr>
                <w:b/>
                <w:color w:val="000000"/>
                <w:sz w:val="20"/>
                <w:szCs w:val="20"/>
                <w:lang w:bidi="ar-SA"/>
              </w:rPr>
            </w:pPr>
            <w:r w:rsidRPr="0007714D">
              <w:rPr>
                <w:b/>
                <w:color w:val="000000"/>
                <w:sz w:val="20"/>
                <w:szCs w:val="20"/>
                <w:lang w:bidi="ar-SA"/>
              </w:rPr>
              <w:t>Model parameters</w:t>
            </w:r>
          </w:p>
        </w:tc>
        <w:tc>
          <w:tcPr>
            <w:tcW w:w="418" w:type="pct"/>
            <w:gridSpan w:val="2"/>
            <w:tcBorders>
              <w:bottom w:val="single" w:sz="8" w:space="0" w:color="000000"/>
            </w:tcBorders>
            <w:shd w:val="clear" w:color="auto" w:fill="auto"/>
            <w:tcMar>
              <w:top w:w="9" w:type="dxa"/>
              <w:left w:w="9" w:type="dxa"/>
              <w:bottom w:w="0" w:type="dxa"/>
              <w:right w:w="9" w:type="dxa"/>
            </w:tcMar>
            <w:vAlign w:val="center"/>
            <w:hideMark/>
          </w:tcPr>
          <w:p w14:paraId="52DD6427" w14:textId="77777777" w:rsidR="00503D87" w:rsidRPr="0007714D" w:rsidRDefault="00503D87" w:rsidP="00B10839">
            <w:pPr>
              <w:keepNext/>
              <w:keepLines/>
              <w:spacing w:line="276" w:lineRule="auto"/>
              <w:jc w:val="center"/>
              <w:rPr>
                <w:b/>
                <w:color w:val="000000"/>
                <w:sz w:val="20"/>
                <w:szCs w:val="20"/>
                <w:lang w:bidi="ar-SA"/>
              </w:rPr>
            </w:pPr>
            <w:r w:rsidRPr="0007714D">
              <w:rPr>
                <w:b/>
                <w:color w:val="000000"/>
                <w:sz w:val="20"/>
                <w:szCs w:val="20"/>
                <w:lang w:bidi="ar-SA"/>
              </w:rPr>
              <w:t>3</w:t>
            </w:r>
          </w:p>
        </w:tc>
        <w:tc>
          <w:tcPr>
            <w:tcW w:w="415" w:type="pct"/>
            <w:gridSpan w:val="2"/>
            <w:tcBorders>
              <w:bottom w:val="single" w:sz="8" w:space="0" w:color="000000"/>
            </w:tcBorders>
            <w:shd w:val="clear" w:color="auto" w:fill="auto"/>
            <w:tcMar>
              <w:top w:w="9" w:type="dxa"/>
              <w:left w:w="9" w:type="dxa"/>
              <w:bottom w:w="0" w:type="dxa"/>
              <w:right w:w="9" w:type="dxa"/>
            </w:tcMar>
            <w:vAlign w:val="center"/>
            <w:hideMark/>
          </w:tcPr>
          <w:p w14:paraId="12580290" w14:textId="77777777" w:rsidR="00503D87" w:rsidRPr="0007714D" w:rsidRDefault="00503D87" w:rsidP="00B10839">
            <w:pPr>
              <w:keepNext/>
              <w:keepLines/>
              <w:spacing w:line="276" w:lineRule="auto"/>
              <w:jc w:val="center"/>
              <w:rPr>
                <w:b/>
                <w:color w:val="000000"/>
                <w:sz w:val="20"/>
                <w:szCs w:val="20"/>
                <w:lang w:bidi="ar-SA"/>
              </w:rPr>
            </w:pPr>
            <w:r w:rsidRPr="0007714D">
              <w:rPr>
                <w:b/>
                <w:color w:val="000000"/>
                <w:sz w:val="20"/>
                <w:szCs w:val="20"/>
                <w:lang w:bidi="ar-SA"/>
              </w:rPr>
              <w:t>4</w:t>
            </w:r>
          </w:p>
        </w:tc>
        <w:tc>
          <w:tcPr>
            <w:tcW w:w="409" w:type="pct"/>
            <w:gridSpan w:val="2"/>
            <w:tcBorders>
              <w:bottom w:val="single" w:sz="8" w:space="0" w:color="000000"/>
            </w:tcBorders>
            <w:shd w:val="clear" w:color="auto" w:fill="auto"/>
            <w:tcMar>
              <w:top w:w="9" w:type="dxa"/>
              <w:left w:w="9" w:type="dxa"/>
              <w:bottom w:w="0" w:type="dxa"/>
              <w:right w:w="9" w:type="dxa"/>
            </w:tcMar>
            <w:vAlign w:val="center"/>
            <w:hideMark/>
          </w:tcPr>
          <w:p w14:paraId="55671259" w14:textId="77777777" w:rsidR="00503D87" w:rsidRPr="0007714D" w:rsidRDefault="00503D87" w:rsidP="00B10839">
            <w:pPr>
              <w:keepNext/>
              <w:keepLines/>
              <w:spacing w:line="276" w:lineRule="auto"/>
              <w:jc w:val="center"/>
              <w:rPr>
                <w:b/>
                <w:color w:val="000000"/>
                <w:sz w:val="20"/>
                <w:szCs w:val="20"/>
                <w:lang w:bidi="ar-SA"/>
              </w:rPr>
            </w:pPr>
            <w:r w:rsidRPr="0007714D">
              <w:rPr>
                <w:b/>
                <w:color w:val="000000"/>
                <w:sz w:val="20"/>
                <w:szCs w:val="20"/>
                <w:lang w:bidi="ar-SA"/>
              </w:rPr>
              <w:t>5</w:t>
            </w:r>
          </w:p>
        </w:tc>
        <w:tc>
          <w:tcPr>
            <w:tcW w:w="410" w:type="pct"/>
            <w:gridSpan w:val="2"/>
            <w:tcBorders>
              <w:bottom w:val="single" w:sz="8" w:space="0" w:color="000000"/>
            </w:tcBorders>
            <w:shd w:val="clear" w:color="auto" w:fill="auto"/>
            <w:tcMar>
              <w:top w:w="9" w:type="dxa"/>
              <w:left w:w="9" w:type="dxa"/>
              <w:bottom w:w="0" w:type="dxa"/>
              <w:right w:w="9" w:type="dxa"/>
            </w:tcMar>
            <w:vAlign w:val="center"/>
            <w:hideMark/>
          </w:tcPr>
          <w:p w14:paraId="6E37B779" w14:textId="77777777" w:rsidR="00503D87" w:rsidRPr="0007714D" w:rsidRDefault="00503D87" w:rsidP="00B10839">
            <w:pPr>
              <w:keepNext/>
              <w:keepLines/>
              <w:spacing w:line="276" w:lineRule="auto"/>
              <w:jc w:val="center"/>
              <w:rPr>
                <w:b/>
                <w:color w:val="000000"/>
                <w:sz w:val="20"/>
                <w:szCs w:val="20"/>
                <w:lang w:bidi="ar-SA"/>
              </w:rPr>
            </w:pPr>
            <w:r w:rsidRPr="0007714D">
              <w:rPr>
                <w:b/>
                <w:color w:val="000000"/>
                <w:sz w:val="20"/>
                <w:szCs w:val="20"/>
                <w:lang w:bidi="ar-SA"/>
              </w:rPr>
              <w:t>6</w:t>
            </w:r>
          </w:p>
        </w:tc>
        <w:tc>
          <w:tcPr>
            <w:tcW w:w="169" w:type="pct"/>
            <w:gridSpan w:val="2"/>
            <w:tcBorders>
              <w:left w:val="nil"/>
            </w:tcBorders>
          </w:tcPr>
          <w:p w14:paraId="6A86804F" w14:textId="77777777" w:rsidR="00503D87" w:rsidRPr="0007714D" w:rsidRDefault="00503D87" w:rsidP="00B10839">
            <w:pPr>
              <w:keepNext/>
              <w:keepLines/>
              <w:spacing w:line="276" w:lineRule="auto"/>
              <w:jc w:val="center"/>
              <w:rPr>
                <w:b/>
                <w:color w:val="000000"/>
                <w:sz w:val="20"/>
                <w:szCs w:val="20"/>
                <w:lang w:bidi="ar-SA"/>
              </w:rPr>
            </w:pPr>
          </w:p>
        </w:tc>
        <w:tc>
          <w:tcPr>
            <w:tcW w:w="408" w:type="pct"/>
            <w:gridSpan w:val="2"/>
            <w:tcBorders>
              <w:bottom w:val="single" w:sz="8" w:space="0" w:color="auto"/>
            </w:tcBorders>
          </w:tcPr>
          <w:p w14:paraId="44F55182" w14:textId="77777777" w:rsidR="00503D87" w:rsidRPr="0007714D" w:rsidRDefault="00503D87" w:rsidP="00B10839">
            <w:pPr>
              <w:keepNext/>
              <w:keepLines/>
              <w:spacing w:line="276" w:lineRule="auto"/>
              <w:jc w:val="center"/>
              <w:rPr>
                <w:b/>
                <w:color w:val="000000"/>
                <w:sz w:val="20"/>
                <w:szCs w:val="20"/>
                <w:lang w:bidi="ar-SA"/>
              </w:rPr>
            </w:pPr>
            <w:r w:rsidRPr="0007714D">
              <w:rPr>
                <w:b/>
                <w:color w:val="000000"/>
                <w:sz w:val="20"/>
                <w:szCs w:val="20"/>
                <w:lang w:bidi="ar-SA"/>
              </w:rPr>
              <w:t>Gain</w:t>
            </w:r>
          </w:p>
          <w:p w14:paraId="1244B6E8" w14:textId="77777777" w:rsidR="00503D87" w:rsidRPr="0007714D" w:rsidRDefault="00503D87" w:rsidP="00B10839">
            <w:pPr>
              <w:keepNext/>
              <w:keepLines/>
              <w:spacing w:line="276" w:lineRule="auto"/>
              <w:jc w:val="center"/>
              <w:rPr>
                <w:b/>
                <w:color w:val="000000"/>
                <w:sz w:val="20"/>
                <w:szCs w:val="20"/>
                <w:lang w:bidi="ar-SA"/>
              </w:rPr>
            </w:pPr>
            <w:r w:rsidRPr="0007714D">
              <w:rPr>
                <w:b/>
                <w:color w:val="000000"/>
                <w:sz w:val="20"/>
                <w:szCs w:val="20"/>
                <w:lang w:bidi="ar-SA"/>
              </w:rPr>
              <w:t>(3&amp;6)</w:t>
            </w:r>
          </w:p>
        </w:tc>
        <w:tc>
          <w:tcPr>
            <w:tcW w:w="405" w:type="pct"/>
            <w:gridSpan w:val="2"/>
            <w:tcBorders>
              <w:bottom w:val="single" w:sz="8" w:space="0" w:color="auto"/>
            </w:tcBorders>
          </w:tcPr>
          <w:p w14:paraId="71298B1D" w14:textId="77777777" w:rsidR="00503D87" w:rsidRPr="0007714D" w:rsidRDefault="00503D87" w:rsidP="00B10839">
            <w:pPr>
              <w:keepNext/>
              <w:keepLines/>
              <w:spacing w:line="276" w:lineRule="auto"/>
              <w:jc w:val="center"/>
              <w:rPr>
                <w:b/>
                <w:color w:val="000000"/>
                <w:sz w:val="20"/>
                <w:szCs w:val="20"/>
                <w:lang w:bidi="ar-SA"/>
              </w:rPr>
            </w:pPr>
            <w:r w:rsidRPr="0007714D">
              <w:rPr>
                <w:b/>
                <w:color w:val="000000"/>
                <w:sz w:val="20"/>
                <w:szCs w:val="20"/>
                <w:lang w:bidi="ar-SA"/>
              </w:rPr>
              <w:t>Loss</w:t>
            </w:r>
          </w:p>
          <w:p w14:paraId="61CAD783" w14:textId="77777777" w:rsidR="00503D87" w:rsidRPr="0007714D" w:rsidRDefault="00503D87" w:rsidP="00B10839">
            <w:pPr>
              <w:keepNext/>
              <w:keepLines/>
              <w:spacing w:line="276" w:lineRule="auto"/>
              <w:jc w:val="center"/>
              <w:rPr>
                <w:b/>
                <w:color w:val="000000"/>
                <w:sz w:val="20"/>
                <w:szCs w:val="20"/>
                <w:lang w:bidi="ar-SA"/>
              </w:rPr>
            </w:pPr>
            <w:r w:rsidRPr="0007714D">
              <w:rPr>
                <w:b/>
                <w:color w:val="000000"/>
                <w:sz w:val="20"/>
                <w:szCs w:val="20"/>
                <w:lang w:bidi="ar-SA"/>
              </w:rPr>
              <w:t>(4&amp;5)</w:t>
            </w:r>
          </w:p>
        </w:tc>
      </w:tr>
      <w:tr w:rsidR="00ED2F2E" w:rsidRPr="0007714D" w14:paraId="413C2357" w14:textId="77777777" w:rsidTr="00ED2F2E">
        <w:trPr>
          <w:trHeight w:val="484"/>
        </w:trPr>
        <w:tc>
          <w:tcPr>
            <w:tcW w:w="2366"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3B8E3B99" w14:textId="77777777" w:rsidR="00503D87" w:rsidRPr="0007714D" w:rsidRDefault="00251E56" w:rsidP="007F4768">
            <w:pPr>
              <w:keepNext/>
              <w:keepLines/>
              <w:spacing w:line="276" w:lineRule="auto"/>
              <w:rPr>
                <w:color w:val="000000"/>
                <w:sz w:val="20"/>
                <w:szCs w:val="20"/>
                <w:lang w:bidi="ar-SA"/>
              </w:rPr>
            </w:pPr>
            <w:r w:rsidRPr="0007714D">
              <w:rPr>
                <w:color w:val="000000"/>
                <w:sz w:val="20"/>
                <w:szCs w:val="20"/>
                <w:lang w:bidi="ar-SA"/>
              </w:rPr>
              <w:t>1-</w:t>
            </w:r>
            <w:r w:rsidR="00503D87" w:rsidRPr="0007714D">
              <w:rPr>
                <w:i/>
                <w:color w:val="000000"/>
                <w:sz w:val="20"/>
                <w:szCs w:val="20"/>
                <w:lang w:bidi="ar-SA"/>
              </w:rPr>
              <w:t>a</w:t>
            </w:r>
            <w:r w:rsidRPr="0007714D">
              <w:rPr>
                <w:i/>
                <w:color w:val="000000"/>
                <w:sz w:val="20"/>
                <w:szCs w:val="20"/>
                <w:lang w:bidi="ar-SA"/>
              </w:rPr>
              <w:t xml:space="preserve"> </w:t>
            </w:r>
            <w:r w:rsidRPr="0007714D">
              <w:rPr>
                <w:color w:val="000000"/>
                <w:sz w:val="20"/>
                <w:szCs w:val="20"/>
                <w:lang w:bidi="ar-SA"/>
              </w:rPr>
              <w:t>(likelihood of diverging from stp in an ambiguity-seeking direction in any choice)</w:t>
            </w:r>
            <w:r w:rsidR="00503D87" w:rsidRPr="0007714D">
              <w:rPr>
                <w:color w:val="000000"/>
                <w:sz w:val="20"/>
                <w:szCs w:val="20"/>
                <w:lang w:bidi="ar-SA"/>
              </w:rPr>
              <w:t xml:space="preserve"> </w:t>
            </w:r>
          </w:p>
        </w:tc>
        <w:tc>
          <w:tcPr>
            <w:tcW w:w="418"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A9129AF" w14:textId="77777777" w:rsidR="00503D87" w:rsidRPr="0007714D" w:rsidRDefault="00503D87" w:rsidP="00251E56">
            <w:pPr>
              <w:keepNext/>
              <w:keepLines/>
              <w:spacing w:line="276" w:lineRule="auto"/>
              <w:jc w:val="center"/>
              <w:rPr>
                <w:color w:val="000000"/>
                <w:sz w:val="20"/>
                <w:szCs w:val="20"/>
                <w:lang w:bidi="ar-SA"/>
              </w:rPr>
            </w:pPr>
            <w:r w:rsidRPr="0007714D">
              <w:rPr>
                <w:color w:val="000000"/>
                <w:sz w:val="20"/>
                <w:szCs w:val="20"/>
                <w:lang w:bidi="ar-SA"/>
              </w:rPr>
              <w:t>0.</w:t>
            </w:r>
            <w:r w:rsidR="00251E56" w:rsidRPr="0007714D">
              <w:rPr>
                <w:color w:val="000000"/>
                <w:sz w:val="20"/>
                <w:szCs w:val="20"/>
                <w:lang w:bidi="ar-SA"/>
              </w:rPr>
              <w:t>09</w:t>
            </w:r>
          </w:p>
        </w:tc>
        <w:tc>
          <w:tcPr>
            <w:tcW w:w="415"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DF8F4E5" w14:textId="77777777" w:rsidR="00503D87" w:rsidRPr="0007714D" w:rsidRDefault="00251E56" w:rsidP="00B10839">
            <w:pPr>
              <w:keepNext/>
              <w:keepLines/>
              <w:spacing w:line="276" w:lineRule="auto"/>
              <w:jc w:val="center"/>
              <w:rPr>
                <w:color w:val="000000"/>
                <w:sz w:val="20"/>
                <w:szCs w:val="20"/>
                <w:lang w:bidi="ar-SA"/>
              </w:rPr>
            </w:pPr>
            <w:r w:rsidRPr="0007714D">
              <w:rPr>
                <w:color w:val="000000"/>
                <w:sz w:val="20"/>
                <w:szCs w:val="20"/>
                <w:lang w:bidi="ar-SA"/>
              </w:rPr>
              <w:t>0.11</w:t>
            </w:r>
          </w:p>
        </w:tc>
        <w:tc>
          <w:tcPr>
            <w:tcW w:w="409"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2D7B243" w14:textId="77777777" w:rsidR="00503D87" w:rsidRPr="0007714D" w:rsidRDefault="00251E56" w:rsidP="00B10839">
            <w:pPr>
              <w:keepNext/>
              <w:keepLines/>
              <w:spacing w:line="276" w:lineRule="auto"/>
              <w:jc w:val="center"/>
              <w:rPr>
                <w:color w:val="000000"/>
                <w:sz w:val="20"/>
                <w:szCs w:val="20"/>
                <w:lang w:bidi="ar-SA"/>
              </w:rPr>
            </w:pPr>
            <w:r w:rsidRPr="0007714D">
              <w:rPr>
                <w:color w:val="000000"/>
                <w:sz w:val="20"/>
                <w:szCs w:val="20"/>
                <w:lang w:bidi="ar-SA"/>
              </w:rPr>
              <w:t>0.10</w:t>
            </w:r>
          </w:p>
        </w:tc>
        <w:tc>
          <w:tcPr>
            <w:tcW w:w="410"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7DE693D" w14:textId="77777777" w:rsidR="00503D87" w:rsidRPr="0007714D" w:rsidRDefault="00251E56" w:rsidP="00B10839">
            <w:pPr>
              <w:keepNext/>
              <w:keepLines/>
              <w:spacing w:line="276" w:lineRule="auto"/>
              <w:jc w:val="center"/>
              <w:rPr>
                <w:color w:val="000000"/>
                <w:sz w:val="20"/>
                <w:szCs w:val="20"/>
                <w:lang w:bidi="ar-SA"/>
              </w:rPr>
            </w:pPr>
            <w:r w:rsidRPr="0007714D">
              <w:rPr>
                <w:color w:val="000000"/>
                <w:sz w:val="20"/>
                <w:szCs w:val="20"/>
                <w:lang w:bidi="ar-SA"/>
              </w:rPr>
              <w:t>0.12</w:t>
            </w:r>
          </w:p>
        </w:tc>
        <w:tc>
          <w:tcPr>
            <w:tcW w:w="169" w:type="pct"/>
            <w:gridSpan w:val="2"/>
            <w:tcBorders>
              <w:left w:val="single" w:sz="8" w:space="0" w:color="000000"/>
              <w:right w:val="single" w:sz="8" w:space="0" w:color="000000"/>
            </w:tcBorders>
            <w:vAlign w:val="center"/>
          </w:tcPr>
          <w:p w14:paraId="3A782C24" w14:textId="77777777" w:rsidR="00503D87" w:rsidRPr="0007714D" w:rsidRDefault="00503D87" w:rsidP="00B10839">
            <w:pPr>
              <w:keepNext/>
              <w:keepLines/>
              <w:spacing w:line="276" w:lineRule="auto"/>
              <w:jc w:val="center"/>
              <w:rPr>
                <w:color w:val="000000"/>
                <w:sz w:val="20"/>
                <w:szCs w:val="20"/>
                <w:lang w:bidi="ar-SA"/>
              </w:rPr>
            </w:pPr>
          </w:p>
        </w:tc>
        <w:tc>
          <w:tcPr>
            <w:tcW w:w="408" w:type="pct"/>
            <w:gridSpan w:val="2"/>
            <w:tcBorders>
              <w:top w:val="single" w:sz="8" w:space="0" w:color="auto"/>
              <w:left w:val="single" w:sz="8" w:space="0" w:color="000000"/>
              <w:bottom w:val="single" w:sz="8" w:space="0" w:color="auto"/>
              <w:right w:val="single" w:sz="8" w:space="0" w:color="000000"/>
            </w:tcBorders>
            <w:vAlign w:val="center"/>
          </w:tcPr>
          <w:p w14:paraId="2F4238E5"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w:t>
            </w:r>
            <w:r w:rsidR="00251E56" w:rsidRPr="0007714D">
              <w:rPr>
                <w:color w:val="000000"/>
                <w:sz w:val="20"/>
                <w:szCs w:val="20"/>
                <w:lang w:bidi="ar-SA"/>
              </w:rPr>
              <w:t>11</w:t>
            </w:r>
          </w:p>
        </w:tc>
        <w:tc>
          <w:tcPr>
            <w:tcW w:w="405" w:type="pct"/>
            <w:gridSpan w:val="2"/>
            <w:tcBorders>
              <w:top w:val="single" w:sz="8" w:space="0" w:color="auto"/>
              <w:left w:val="single" w:sz="8" w:space="0" w:color="000000"/>
              <w:bottom w:val="single" w:sz="8" w:space="0" w:color="auto"/>
              <w:right w:val="single" w:sz="8" w:space="0" w:color="000000"/>
            </w:tcBorders>
            <w:vAlign w:val="center"/>
          </w:tcPr>
          <w:p w14:paraId="1A8D7E8A" w14:textId="77777777" w:rsidR="00503D87" w:rsidRPr="0007714D" w:rsidRDefault="00251E56" w:rsidP="00B10839">
            <w:pPr>
              <w:keepNext/>
              <w:keepLines/>
              <w:spacing w:line="276" w:lineRule="auto"/>
              <w:jc w:val="center"/>
              <w:rPr>
                <w:color w:val="000000"/>
                <w:sz w:val="20"/>
                <w:szCs w:val="20"/>
                <w:lang w:bidi="ar-SA"/>
              </w:rPr>
            </w:pPr>
            <w:r w:rsidRPr="0007714D">
              <w:rPr>
                <w:color w:val="000000"/>
                <w:sz w:val="20"/>
                <w:szCs w:val="20"/>
                <w:lang w:bidi="ar-SA"/>
              </w:rPr>
              <w:t>0.11</w:t>
            </w:r>
          </w:p>
        </w:tc>
      </w:tr>
      <w:tr w:rsidR="00ED2F2E" w:rsidRPr="0007714D" w14:paraId="5BA80B08" w14:textId="77777777" w:rsidTr="00ED2F2E">
        <w:trPr>
          <w:trHeight w:val="484"/>
        </w:trPr>
        <w:tc>
          <w:tcPr>
            <w:tcW w:w="2366"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3B2484B7" w14:textId="77777777" w:rsidR="00503D87" w:rsidRPr="0007714D" w:rsidRDefault="00251E56" w:rsidP="007F4768">
            <w:pPr>
              <w:keepNext/>
              <w:keepLines/>
              <w:spacing w:line="276" w:lineRule="auto"/>
              <w:rPr>
                <w:color w:val="000000"/>
                <w:sz w:val="20"/>
                <w:szCs w:val="20"/>
                <w:lang w:bidi="ar-SA"/>
              </w:rPr>
            </w:pPr>
            <w:r w:rsidRPr="0007714D">
              <w:rPr>
                <w:color w:val="000000"/>
                <w:sz w:val="20"/>
                <w:szCs w:val="20"/>
                <w:lang w:bidi="ar-SA"/>
              </w:rPr>
              <w:t>1-</w:t>
            </w:r>
            <w:r w:rsidR="00503D87" w:rsidRPr="0007714D">
              <w:rPr>
                <w:i/>
                <w:color w:val="000000"/>
                <w:sz w:val="20"/>
                <w:szCs w:val="20"/>
                <w:lang w:bidi="ar-SA"/>
              </w:rPr>
              <w:t>d</w:t>
            </w:r>
            <w:r w:rsidRPr="0007714D">
              <w:rPr>
                <w:i/>
                <w:color w:val="000000"/>
                <w:sz w:val="20"/>
                <w:szCs w:val="20"/>
                <w:lang w:bidi="ar-SA"/>
              </w:rPr>
              <w:t xml:space="preserve"> </w:t>
            </w:r>
            <w:r w:rsidRPr="0007714D">
              <w:rPr>
                <w:color w:val="000000"/>
                <w:sz w:val="20"/>
                <w:szCs w:val="20"/>
                <w:lang w:bidi="ar-SA"/>
              </w:rPr>
              <w:t>(likelihood of diverging from stp in an ambiguity-averse direction in any choice)</w:t>
            </w:r>
            <w:r w:rsidR="00503D87" w:rsidRPr="0007714D">
              <w:rPr>
                <w:i/>
                <w:color w:val="000000"/>
                <w:sz w:val="20"/>
                <w:szCs w:val="20"/>
                <w:lang w:bidi="ar-SA"/>
              </w:rPr>
              <w:t xml:space="preserve"> </w:t>
            </w:r>
          </w:p>
        </w:tc>
        <w:tc>
          <w:tcPr>
            <w:tcW w:w="418"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3043E98" w14:textId="77777777" w:rsidR="00503D87" w:rsidRPr="0007714D" w:rsidRDefault="00503D87" w:rsidP="00251E56">
            <w:pPr>
              <w:keepNext/>
              <w:keepLines/>
              <w:spacing w:line="276" w:lineRule="auto"/>
              <w:jc w:val="center"/>
              <w:rPr>
                <w:color w:val="000000"/>
                <w:sz w:val="20"/>
                <w:szCs w:val="20"/>
                <w:lang w:bidi="ar-SA"/>
              </w:rPr>
            </w:pPr>
            <w:r w:rsidRPr="0007714D">
              <w:rPr>
                <w:color w:val="000000"/>
                <w:sz w:val="20"/>
                <w:szCs w:val="20"/>
                <w:lang w:bidi="ar-SA"/>
              </w:rPr>
              <w:t>0.</w:t>
            </w:r>
            <w:r w:rsidR="00251E56" w:rsidRPr="0007714D">
              <w:rPr>
                <w:color w:val="000000"/>
                <w:sz w:val="20"/>
                <w:szCs w:val="20"/>
                <w:lang w:bidi="ar-SA"/>
              </w:rPr>
              <w:t>22</w:t>
            </w:r>
          </w:p>
        </w:tc>
        <w:tc>
          <w:tcPr>
            <w:tcW w:w="415"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4E20617" w14:textId="77777777" w:rsidR="00503D87" w:rsidRPr="0007714D" w:rsidRDefault="00503D87" w:rsidP="00251E56">
            <w:pPr>
              <w:keepNext/>
              <w:keepLines/>
              <w:spacing w:line="276" w:lineRule="auto"/>
              <w:jc w:val="center"/>
              <w:rPr>
                <w:color w:val="000000"/>
                <w:sz w:val="20"/>
                <w:szCs w:val="20"/>
                <w:lang w:bidi="ar-SA"/>
              </w:rPr>
            </w:pPr>
            <w:r w:rsidRPr="0007714D">
              <w:rPr>
                <w:color w:val="000000"/>
                <w:sz w:val="20"/>
                <w:szCs w:val="20"/>
                <w:lang w:bidi="ar-SA"/>
              </w:rPr>
              <w:t>0.</w:t>
            </w:r>
            <w:r w:rsidR="00251E56" w:rsidRPr="0007714D">
              <w:rPr>
                <w:color w:val="000000"/>
                <w:sz w:val="20"/>
                <w:szCs w:val="20"/>
                <w:lang w:bidi="ar-SA"/>
              </w:rPr>
              <w:t>20</w:t>
            </w:r>
          </w:p>
        </w:tc>
        <w:tc>
          <w:tcPr>
            <w:tcW w:w="409"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E107506" w14:textId="77777777" w:rsidR="00503D87" w:rsidRPr="0007714D" w:rsidRDefault="00503D87" w:rsidP="00251E56">
            <w:pPr>
              <w:keepNext/>
              <w:keepLines/>
              <w:spacing w:line="276" w:lineRule="auto"/>
              <w:jc w:val="center"/>
              <w:rPr>
                <w:color w:val="000000"/>
                <w:sz w:val="20"/>
                <w:szCs w:val="20"/>
                <w:lang w:bidi="ar-SA"/>
              </w:rPr>
            </w:pPr>
            <w:r w:rsidRPr="0007714D">
              <w:rPr>
                <w:color w:val="000000"/>
                <w:sz w:val="20"/>
                <w:szCs w:val="20"/>
                <w:lang w:bidi="ar-SA"/>
              </w:rPr>
              <w:t>0.</w:t>
            </w:r>
            <w:r w:rsidR="00251E56" w:rsidRPr="0007714D">
              <w:rPr>
                <w:color w:val="000000"/>
                <w:sz w:val="20"/>
                <w:szCs w:val="20"/>
                <w:lang w:bidi="ar-SA"/>
              </w:rPr>
              <w:t>20</w:t>
            </w:r>
          </w:p>
        </w:tc>
        <w:tc>
          <w:tcPr>
            <w:tcW w:w="41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6661C3" w14:textId="77777777" w:rsidR="00503D87" w:rsidRPr="0007714D" w:rsidRDefault="00503D87" w:rsidP="00251E56">
            <w:pPr>
              <w:keepNext/>
              <w:keepLines/>
              <w:spacing w:line="276" w:lineRule="auto"/>
              <w:jc w:val="center"/>
              <w:rPr>
                <w:color w:val="000000"/>
                <w:sz w:val="20"/>
                <w:szCs w:val="20"/>
                <w:lang w:bidi="ar-SA"/>
              </w:rPr>
            </w:pPr>
            <w:r w:rsidRPr="0007714D">
              <w:rPr>
                <w:color w:val="000000"/>
                <w:sz w:val="20"/>
                <w:szCs w:val="20"/>
                <w:lang w:bidi="ar-SA"/>
              </w:rPr>
              <w:t>0.</w:t>
            </w:r>
            <w:r w:rsidR="00251E56" w:rsidRPr="0007714D">
              <w:rPr>
                <w:color w:val="000000"/>
                <w:sz w:val="20"/>
                <w:szCs w:val="20"/>
                <w:lang w:bidi="ar-SA"/>
              </w:rPr>
              <w:t>21</w:t>
            </w:r>
          </w:p>
        </w:tc>
        <w:tc>
          <w:tcPr>
            <w:tcW w:w="169" w:type="pct"/>
            <w:gridSpan w:val="2"/>
            <w:tcBorders>
              <w:left w:val="single" w:sz="8" w:space="0" w:color="000000"/>
              <w:right w:val="single" w:sz="8" w:space="0" w:color="000000"/>
            </w:tcBorders>
            <w:vAlign w:val="center"/>
          </w:tcPr>
          <w:p w14:paraId="6AC155F8" w14:textId="77777777" w:rsidR="00503D87" w:rsidRPr="0007714D" w:rsidRDefault="00503D87" w:rsidP="00B10839">
            <w:pPr>
              <w:keepNext/>
              <w:keepLines/>
              <w:spacing w:line="276" w:lineRule="auto"/>
              <w:jc w:val="center"/>
              <w:rPr>
                <w:color w:val="000000"/>
                <w:sz w:val="20"/>
                <w:szCs w:val="20"/>
                <w:lang w:bidi="ar-SA"/>
              </w:rPr>
            </w:pPr>
          </w:p>
        </w:tc>
        <w:tc>
          <w:tcPr>
            <w:tcW w:w="408" w:type="pct"/>
            <w:gridSpan w:val="2"/>
            <w:tcBorders>
              <w:top w:val="single" w:sz="8" w:space="0" w:color="auto"/>
              <w:left w:val="single" w:sz="8" w:space="0" w:color="000000"/>
              <w:bottom w:val="single" w:sz="8" w:space="0" w:color="auto"/>
              <w:right w:val="single" w:sz="8" w:space="0" w:color="000000"/>
            </w:tcBorders>
            <w:vAlign w:val="center"/>
          </w:tcPr>
          <w:p w14:paraId="160C0D06" w14:textId="77777777" w:rsidR="00503D87" w:rsidRPr="0007714D" w:rsidRDefault="00503D87" w:rsidP="00251E56">
            <w:pPr>
              <w:keepNext/>
              <w:keepLines/>
              <w:spacing w:line="276" w:lineRule="auto"/>
              <w:jc w:val="center"/>
              <w:rPr>
                <w:color w:val="000000"/>
                <w:sz w:val="20"/>
                <w:szCs w:val="20"/>
                <w:lang w:bidi="ar-SA"/>
              </w:rPr>
            </w:pPr>
            <w:r w:rsidRPr="0007714D">
              <w:rPr>
                <w:color w:val="000000"/>
                <w:sz w:val="20"/>
                <w:szCs w:val="20"/>
                <w:lang w:bidi="ar-SA"/>
              </w:rPr>
              <w:t>0.</w:t>
            </w:r>
            <w:r w:rsidR="00251E56" w:rsidRPr="0007714D">
              <w:rPr>
                <w:color w:val="000000"/>
                <w:sz w:val="20"/>
                <w:szCs w:val="20"/>
                <w:lang w:bidi="ar-SA"/>
              </w:rPr>
              <w:t>23</w:t>
            </w:r>
          </w:p>
        </w:tc>
        <w:tc>
          <w:tcPr>
            <w:tcW w:w="405" w:type="pct"/>
            <w:gridSpan w:val="2"/>
            <w:tcBorders>
              <w:top w:val="single" w:sz="8" w:space="0" w:color="auto"/>
              <w:left w:val="single" w:sz="8" w:space="0" w:color="000000"/>
              <w:bottom w:val="single" w:sz="8" w:space="0" w:color="auto"/>
              <w:right w:val="single" w:sz="8" w:space="0" w:color="000000"/>
            </w:tcBorders>
            <w:vAlign w:val="center"/>
          </w:tcPr>
          <w:p w14:paraId="675C514E" w14:textId="77777777" w:rsidR="00503D87" w:rsidRPr="0007714D" w:rsidRDefault="00503D87" w:rsidP="00251E56">
            <w:pPr>
              <w:keepNext/>
              <w:keepLines/>
              <w:spacing w:line="276" w:lineRule="auto"/>
              <w:jc w:val="center"/>
              <w:rPr>
                <w:color w:val="000000"/>
                <w:sz w:val="20"/>
                <w:szCs w:val="20"/>
                <w:lang w:bidi="ar-SA"/>
              </w:rPr>
            </w:pPr>
            <w:r w:rsidRPr="0007714D">
              <w:rPr>
                <w:color w:val="000000"/>
                <w:sz w:val="20"/>
                <w:szCs w:val="20"/>
                <w:lang w:bidi="ar-SA"/>
              </w:rPr>
              <w:t>0.</w:t>
            </w:r>
            <w:r w:rsidR="00251E56" w:rsidRPr="0007714D">
              <w:rPr>
                <w:color w:val="000000"/>
                <w:sz w:val="20"/>
                <w:szCs w:val="20"/>
                <w:lang w:bidi="ar-SA"/>
              </w:rPr>
              <w:t>21</w:t>
            </w:r>
          </w:p>
        </w:tc>
      </w:tr>
      <w:tr w:rsidR="00ED2F2E" w:rsidRPr="0007714D" w14:paraId="2AA73B6A" w14:textId="77777777" w:rsidTr="00ED2F2E">
        <w:trPr>
          <w:trHeight w:val="484"/>
        </w:trPr>
        <w:tc>
          <w:tcPr>
            <w:tcW w:w="2366"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58BC08BF" w14:textId="77777777" w:rsidR="00503D87" w:rsidRPr="0007714D" w:rsidRDefault="00503D87" w:rsidP="00B10839">
            <w:pPr>
              <w:keepNext/>
              <w:keepLines/>
              <w:spacing w:line="276" w:lineRule="auto"/>
              <w:rPr>
                <w:color w:val="000000"/>
                <w:sz w:val="20"/>
                <w:szCs w:val="20"/>
                <w:lang w:bidi="ar-SA"/>
              </w:rPr>
            </w:pPr>
            <w:r w:rsidRPr="0007714D">
              <w:rPr>
                <w:i/>
                <w:color w:val="000000"/>
                <w:sz w:val="20"/>
                <w:szCs w:val="20"/>
                <w:lang w:bidi="ar-SA"/>
              </w:rPr>
              <w:t xml:space="preserve">a – d </w:t>
            </w:r>
            <w:r w:rsidRPr="0007714D">
              <w:rPr>
                <w:color w:val="000000"/>
                <w:sz w:val="20"/>
                <w:szCs w:val="20"/>
                <w:lang w:bidi="ar-SA"/>
              </w:rPr>
              <w:t>(indicator of the prevalence of ambiguity aversion over seeking)</w:t>
            </w:r>
          </w:p>
        </w:tc>
        <w:tc>
          <w:tcPr>
            <w:tcW w:w="418"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0A8753B"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0.13</w:t>
            </w:r>
          </w:p>
        </w:tc>
        <w:tc>
          <w:tcPr>
            <w:tcW w:w="415"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9A63D37"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0.09</w:t>
            </w:r>
          </w:p>
        </w:tc>
        <w:tc>
          <w:tcPr>
            <w:tcW w:w="409"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9872639"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0.10</w:t>
            </w:r>
          </w:p>
        </w:tc>
        <w:tc>
          <w:tcPr>
            <w:tcW w:w="41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D217DE"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0.09</w:t>
            </w:r>
          </w:p>
        </w:tc>
        <w:tc>
          <w:tcPr>
            <w:tcW w:w="169" w:type="pct"/>
            <w:gridSpan w:val="2"/>
            <w:tcBorders>
              <w:left w:val="single" w:sz="8" w:space="0" w:color="000000"/>
              <w:right w:val="single" w:sz="8" w:space="0" w:color="000000"/>
            </w:tcBorders>
            <w:vAlign w:val="center"/>
          </w:tcPr>
          <w:p w14:paraId="46EAA492" w14:textId="77777777" w:rsidR="00503D87" w:rsidRPr="0007714D" w:rsidRDefault="00503D87" w:rsidP="00B10839">
            <w:pPr>
              <w:keepNext/>
              <w:keepLines/>
              <w:spacing w:line="276" w:lineRule="auto"/>
              <w:jc w:val="center"/>
              <w:rPr>
                <w:color w:val="000000"/>
                <w:sz w:val="20"/>
                <w:szCs w:val="20"/>
                <w:lang w:bidi="ar-SA"/>
              </w:rPr>
            </w:pPr>
          </w:p>
        </w:tc>
        <w:tc>
          <w:tcPr>
            <w:tcW w:w="408" w:type="pct"/>
            <w:gridSpan w:val="2"/>
            <w:tcBorders>
              <w:top w:val="single" w:sz="8" w:space="0" w:color="auto"/>
              <w:left w:val="single" w:sz="8" w:space="0" w:color="000000"/>
              <w:bottom w:val="single" w:sz="8" w:space="0" w:color="auto"/>
              <w:right w:val="single" w:sz="8" w:space="0" w:color="000000"/>
            </w:tcBorders>
            <w:vAlign w:val="center"/>
          </w:tcPr>
          <w:p w14:paraId="32B857DF"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0.12</w:t>
            </w:r>
          </w:p>
        </w:tc>
        <w:tc>
          <w:tcPr>
            <w:tcW w:w="405" w:type="pct"/>
            <w:gridSpan w:val="2"/>
            <w:tcBorders>
              <w:top w:val="single" w:sz="8" w:space="0" w:color="auto"/>
              <w:left w:val="single" w:sz="8" w:space="0" w:color="000000"/>
              <w:bottom w:val="single" w:sz="8" w:space="0" w:color="auto"/>
              <w:right w:val="single" w:sz="8" w:space="0" w:color="000000"/>
            </w:tcBorders>
            <w:vAlign w:val="center"/>
          </w:tcPr>
          <w:p w14:paraId="650FCFE4"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0.10</w:t>
            </w:r>
          </w:p>
        </w:tc>
      </w:tr>
      <w:tr w:rsidR="00ED2F2E" w:rsidRPr="0007714D" w14:paraId="7E709AF7" w14:textId="77777777" w:rsidTr="00ED2F2E">
        <w:trPr>
          <w:trHeight w:val="484"/>
        </w:trPr>
        <w:tc>
          <w:tcPr>
            <w:tcW w:w="2366"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6C9F2653" w14:textId="77777777" w:rsidR="00503D87" w:rsidRPr="0007714D" w:rsidRDefault="00503D87" w:rsidP="003620E4">
            <w:pPr>
              <w:keepNext/>
              <w:keepLines/>
              <w:spacing w:line="276" w:lineRule="auto"/>
              <w:rPr>
                <w:color w:val="000000"/>
                <w:sz w:val="20"/>
                <w:szCs w:val="20"/>
                <w:lang w:bidi="ar-SA"/>
              </w:rPr>
            </w:pPr>
            <w:r w:rsidRPr="0007714D">
              <w:rPr>
                <w:i/>
                <w:color w:val="000000"/>
                <w:sz w:val="20"/>
                <w:szCs w:val="20"/>
                <w:lang w:bidi="ar-SA"/>
              </w:rPr>
              <w:t xml:space="preserve">μ </w:t>
            </w:r>
            <w:r w:rsidRPr="0007714D">
              <w:rPr>
                <w:color w:val="000000"/>
                <w:sz w:val="20"/>
                <w:szCs w:val="20"/>
                <w:lang w:bidi="ar-SA"/>
              </w:rPr>
              <w:t>(m</w:t>
            </w:r>
            <w:r w:rsidR="003620E4">
              <w:rPr>
                <w:color w:val="000000"/>
                <w:sz w:val="20"/>
                <w:szCs w:val="20"/>
                <w:lang w:bidi="ar-SA"/>
              </w:rPr>
              <w:t>ean</w:t>
            </w:r>
            <w:r w:rsidRPr="0007714D">
              <w:rPr>
                <w:color w:val="000000"/>
                <w:sz w:val="20"/>
                <w:szCs w:val="20"/>
                <w:lang w:bidi="ar-SA"/>
              </w:rPr>
              <w:t xml:space="preserve"> of the distribution along the </w:t>
            </w:r>
            <w:r w:rsidR="00ED2F2E" w:rsidRPr="0007714D">
              <w:rPr>
                <w:color w:val="000000"/>
                <w:sz w:val="20"/>
                <w:szCs w:val="20"/>
                <w:lang w:bidi="ar-SA"/>
              </w:rPr>
              <w:t xml:space="preserve">SW-NE </w:t>
            </w:r>
            <w:r w:rsidRPr="0007714D">
              <w:rPr>
                <w:color w:val="000000"/>
                <w:sz w:val="20"/>
                <w:szCs w:val="20"/>
                <w:lang w:bidi="ar-SA"/>
              </w:rPr>
              <w:t>diagonal)</w:t>
            </w:r>
          </w:p>
        </w:tc>
        <w:tc>
          <w:tcPr>
            <w:tcW w:w="418"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08E2FAC"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0.31</w:t>
            </w:r>
          </w:p>
        </w:tc>
        <w:tc>
          <w:tcPr>
            <w:tcW w:w="415"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9C79427"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0.32</w:t>
            </w:r>
          </w:p>
        </w:tc>
        <w:tc>
          <w:tcPr>
            <w:tcW w:w="409"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88B7E9F"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0.33</w:t>
            </w:r>
          </w:p>
        </w:tc>
        <w:tc>
          <w:tcPr>
            <w:tcW w:w="41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858D86"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0.33</w:t>
            </w:r>
          </w:p>
        </w:tc>
        <w:tc>
          <w:tcPr>
            <w:tcW w:w="169" w:type="pct"/>
            <w:gridSpan w:val="2"/>
            <w:tcBorders>
              <w:left w:val="single" w:sz="8" w:space="0" w:color="000000"/>
              <w:right w:val="single" w:sz="8" w:space="0" w:color="000000"/>
            </w:tcBorders>
            <w:vAlign w:val="center"/>
          </w:tcPr>
          <w:p w14:paraId="70933FDE" w14:textId="77777777" w:rsidR="00503D87" w:rsidRPr="0007714D" w:rsidRDefault="00503D87" w:rsidP="00B10839">
            <w:pPr>
              <w:keepNext/>
              <w:keepLines/>
              <w:spacing w:line="276" w:lineRule="auto"/>
              <w:jc w:val="center"/>
              <w:rPr>
                <w:color w:val="000000"/>
                <w:sz w:val="20"/>
                <w:szCs w:val="20"/>
                <w:lang w:bidi="ar-SA"/>
              </w:rPr>
            </w:pPr>
          </w:p>
        </w:tc>
        <w:tc>
          <w:tcPr>
            <w:tcW w:w="408" w:type="pct"/>
            <w:gridSpan w:val="2"/>
            <w:tcBorders>
              <w:top w:val="single" w:sz="8" w:space="0" w:color="auto"/>
              <w:left w:val="single" w:sz="8" w:space="0" w:color="000000"/>
              <w:bottom w:val="single" w:sz="8" w:space="0" w:color="auto"/>
              <w:right w:val="single" w:sz="8" w:space="0" w:color="000000"/>
            </w:tcBorders>
            <w:vAlign w:val="center"/>
          </w:tcPr>
          <w:p w14:paraId="5C0620F5"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0.32</w:t>
            </w:r>
          </w:p>
        </w:tc>
        <w:tc>
          <w:tcPr>
            <w:tcW w:w="405" w:type="pct"/>
            <w:gridSpan w:val="2"/>
            <w:tcBorders>
              <w:top w:val="single" w:sz="8" w:space="0" w:color="auto"/>
              <w:left w:val="single" w:sz="8" w:space="0" w:color="000000"/>
              <w:bottom w:val="single" w:sz="8" w:space="0" w:color="auto"/>
              <w:right w:val="single" w:sz="8" w:space="0" w:color="000000"/>
            </w:tcBorders>
            <w:vAlign w:val="center"/>
          </w:tcPr>
          <w:p w14:paraId="722B33D6"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0.32</w:t>
            </w:r>
          </w:p>
        </w:tc>
      </w:tr>
      <w:tr w:rsidR="00ED2F2E" w:rsidRPr="0007714D" w14:paraId="33C6BC32" w14:textId="77777777" w:rsidTr="00ED2F2E">
        <w:trPr>
          <w:trHeight w:val="484"/>
        </w:trPr>
        <w:tc>
          <w:tcPr>
            <w:tcW w:w="2366"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40F5EA3F" w14:textId="77777777" w:rsidR="00503D87" w:rsidRPr="0007714D" w:rsidRDefault="00503D87" w:rsidP="003620E4">
            <w:pPr>
              <w:keepNext/>
              <w:keepLines/>
              <w:spacing w:line="276" w:lineRule="auto"/>
              <w:rPr>
                <w:color w:val="000000"/>
                <w:sz w:val="20"/>
                <w:szCs w:val="20"/>
                <w:lang w:bidi="ar-SA"/>
              </w:rPr>
            </w:pPr>
            <w:r w:rsidRPr="0007714D">
              <w:rPr>
                <w:i/>
                <w:color w:val="000000"/>
                <w:sz w:val="20"/>
                <w:szCs w:val="20"/>
                <w:lang w:bidi="ar-SA"/>
              </w:rPr>
              <w:t xml:space="preserve">σ </w:t>
            </w:r>
            <w:r w:rsidRPr="0007714D">
              <w:rPr>
                <w:color w:val="000000"/>
                <w:sz w:val="20"/>
                <w:szCs w:val="20"/>
                <w:lang w:bidi="ar-SA"/>
              </w:rPr>
              <w:t>(</w:t>
            </w:r>
            <w:r w:rsidR="003620E4">
              <w:rPr>
                <w:color w:val="000000"/>
                <w:sz w:val="20"/>
                <w:szCs w:val="20"/>
                <w:lang w:bidi="ar-SA"/>
              </w:rPr>
              <w:t>standard deviation</w:t>
            </w:r>
            <w:r w:rsidRPr="0007714D">
              <w:rPr>
                <w:color w:val="000000"/>
                <w:sz w:val="20"/>
                <w:szCs w:val="20"/>
                <w:lang w:bidi="ar-SA"/>
              </w:rPr>
              <w:t>)</w:t>
            </w:r>
          </w:p>
        </w:tc>
        <w:tc>
          <w:tcPr>
            <w:tcW w:w="418"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52837BF"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0.035</w:t>
            </w:r>
          </w:p>
        </w:tc>
        <w:tc>
          <w:tcPr>
            <w:tcW w:w="415"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2EF7174"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0.045</w:t>
            </w:r>
          </w:p>
        </w:tc>
        <w:tc>
          <w:tcPr>
            <w:tcW w:w="409"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6E04B88"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0.060</w:t>
            </w:r>
          </w:p>
        </w:tc>
        <w:tc>
          <w:tcPr>
            <w:tcW w:w="41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BE5276"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0.056</w:t>
            </w:r>
          </w:p>
        </w:tc>
        <w:tc>
          <w:tcPr>
            <w:tcW w:w="169" w:type="pct"/>
            <w:gridSpan w:val="2"/>
            <w:tcBorders>
              <w:left w:val="single" w:sz="8" w:space="0" w:color="000000"/>
              <w:right w:val="single" w:sz="8" w:space="0" w:color="000000"/>
            </w:tcBorders>
            <w:vAlign w:val="center"/>
          </w:tcPr>
          <w:p w14:paraId="616E393B" w14:textId="77777777" w:rsidR="00503D87" w:rsidRPr="0007714D" w:rsidRDefault="00503D87" w:rsidP="00B10839">
            <w:pPr>
              <w:keepNext/>
              <w:keepLines/>
              <w:spacing w:line="276" w:lineRule="auto"/>
              <w:jc w:val="center"/>
              <w:rPr>
                <w:color w:val="000000"/>
                <w:sz w:val="20"/>
                <w:szCs w:val="20"/>
                <w:lang w:bidi="ar-SA"/>
              </w:rPr>
            </w:pPr>
          </w:p>
        </w:tc>
        <w:tc>
          <w:tcPr>
            <w:tcW w:w="408" w:type="pct"/>
            <w:gridSpan w:val="2"/>
            <w:tcBorders>
              <w:top w:val="single" w:sz="8" w:space="0" w:color="auto"/>
              <w:left w:val="single" w:sz="8" w:space="0" w:color="000000"/>
              <w:bottom w:val="single" w:sz="8" w:space="0" w:color="auto"/>
              <w:right w:val="single" w:sz="8" w:space="0" w:color="000000"/>
            </w:tcBorders>
            <w:vAlign w:val="center"/>
          </w:tcPr>
          <w:p w14:paraId="5C966765"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0.045</w:t>
            </w:r>
          </w:p>
        </w:tc>
        <w:tc>
          <w:tcPr>
            <w:tcW w:w="405" w:type="pct"/>
            <w:gridSpan w:val="2"/>
            <w:tcBorders>
              <w:top w:val="single" w:sz="8" w:space="0" w:color="auto"/>
              <w:left w:val="single" w:sz="8" w:space="0" w:color="000000"/>
              <w:bottom w:val="single" w:sz="8" w:space="0" w:color="auto"/>
              <w:right w:val="single" w:sz="8" w:space="0" w:color="000000"/>
            </w:tcBorders>
            <w:vAlign w:val="center"/>
          </w:tcPr>
          <w:p w14:paraId="11097B2A"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0.051</w:t>
            </w:r>
          </w:p>
        </w:tc>
      </w:tr>
      <w:tr w:rsidR="00ED2F2E" w:rsidRPr="0007714D" w14:paraId="1611F13B" w14:textId="77777777" w:rsidTr="00ED2F2E">
        <w:trPr>
          <w:gridAfter w:val="1"/>
          <w:wAfter w:w="73" w:type="pct"/>
          <w:trHeight w:val="200"/>
        </w:trPr>
        <w:tc>
          <w:tcPr>
            <w:tcW w:w="2366" w:type="pct"/>
            <w:tcBorders>
              <w:top w:val="nil"/>
              <w:left w:val="nil"/>
              <w:bottom w:val="nil"/>
            </w:tcBorders>
            <w:shd w:val="clear" w:color="auto" w:fill="auto"/>
            <w:tcMar>
              <w:top w:w="72" w:type="dxa"/>
              <w:left w:w="144" w:type="dxa"/>
              <w:bottom w:w="72" w:type="dxa"/>
              <w:right w:w="144" w:type="dxa"/>
            </w:tcMar>
            <w:vAlign w:val="center"/>
          </w:tcPr>
          <w:p w14:paraId="6A2E9E02" w14:textId="77777777" w:rsidR="00503D87" w:rsidRPr="0007714D" w:rsidRDefault="00503D87" w:rsidP="00B10839">
            <w:pPr>
              <w:keepNext/>
              <w:keepLines/>
              <w:spacing w:line="276" w:lineRule="auto"/>
              <w:rPr>
                <w:b/>
                <w:color w:val="000000"/>
                <w:sz w:val="20"/>
                <w:szCs w:val="20"/>
                <w:lang w:bidi="ar-SA"/>
              </w:rPr>
            </w:pPr>
            <w:r w:rsidRPr="0007714D">
              <w:rPr>
                <w:b/>
                <w:color w:val="000000"/>
                <w:sz w:val="20"/>
                <w:szCs w:val="20"/>
                <w:lang w:bidi="ar-SA"/>
              </w:rPr>
              <w:t>Fit</w:t>
            </w:r>
          </w:p>
        </w:tc>
        <w:tc>
          <w:tcPr>
            <w:tcW w:w="379" w:type="pct"/>
            <w:tcBorders>
              <w:top w:val="single" w:sz="8" w:space="0" w:color="000000"/>
              <w:bottom w:val="single" w:sz="8" w:space="0" w:color="000000"/>
            </w:tcBorders>
            <w:shd w:val="clear" w:color="auto" w:fill="auto"/>
            <w:tcMar>
              <w:top w:w="9" w:type="dxa"/>
              <w:left w:w="9" w:type="dxa"/>
              <w:bottom w:w="0" w:type="dxa"/>
              <w:right w:w="9" w:type="dxa"/>
            </w:tcMar>
            <w:vAlign w:val="center"/>
          </w:tcPr>
          <w:p w14:paraId="19709662" w14:textId="77777777" w:rsidR="00503D87" w:rsidRPr="0007714D" w:rsidRDefault="00503D87" w:rsidP="00B10839">
            <w:pPr>
              <w:keepNext/>
              <w:keepLines/>
              <w:spacing w:line="276" w:lineRule="auto"/>
              <w:jc w:val="center"/>
              <w:rPr>
                <w:color w:val="000000"/>
                <w:sz w:val="20"/>
                <w:szCs w:val="20"/>
                <w:lang w:bidi="ar-SA"/>
              </w:rPr>
            </w:pPr>
          </w:p>
        </w:tc>
        <w:tc>
          <w:tcPr>
            <w:tcW w:w="380" w:type="pct"/>
            <w:gridSpan w:val="2"/>
            <w:tcBorders>
              <w:top w:val="single" w:sz="8" w:space="0" w:color="000000"/>
              <w:left w:val="nil"/>
              <w:bottom w:val="single" w:sz="8" w:space="0" w:color="000000"/>
            </w:tcBorders>
            <w:shd w:val="clear" w:color="auto" w:fill="auto"/>
            <w:tcMar>
              <w:top w:w="9" w:type="dxa"/>
              <w:left w:w="9" w:type="dxa"/>
              <w:bottom w:w="0" w:type="dxa"/>
              <w:right w:w="9" w:type="dxa"/>
            </w:tcMar>
            <w:vAlign w:val="center"/>
          </w:tcPr>
          <w:p w14:paraId="0F45F769" w14:textId="77777777" w:rsidR="00503D87" w:rsidRPr="0007714D" w:rsidRDefault="00503D87" w:rsidP="00B10839">
            <w:pPr>
              <w:keepNext/>
              <w:keepLines/>
              <w:spacing w:line="276" w:lineRule="auto"/>
              <w:jc w:val="center"/>
              <w:rPr>
                <w:color w:val="000000"/>
                <w:sz w:val="20"/>
                <w:szCs w:val="20"/>
                <w:lang w:bidi="ar-SA"/>
              </w:rPr>
            </w:pPr>
          </w:p>
        </w:tc>
        <w:tc>
          <w:tcPr>
            <w:tcW w:w="377" w:type="pct"/>
            <w:gridSpan w:val="2"/>
            <w:tcBorders>
              <w:top w:val="single" w:sz="8" w:space="0" w:color="000000"/>
              <w:left w:val="nil"/>
              <w:bottom w:val="single" w:sz="8" w:space="0" w:color="000000"/>
            </w:tcBorders>
            <w:shd w:val="clear" w:color="auto" w:fill="auto"/>
            <w:tcMar>
              <w:top w:w="9" w:type="dxa"/>
              <w:left w:w="9" w:type="dxa"/>
              <w:bottom w:w="0" w:type="dxa"/>
              <w:right w:w="9" w:type="dxa"/>
            </w:tcMar>
            <w:vAlign w:val="center"/>
          </w:tcPr>
          <w:p w14:paraId="0A312767" w14:textId="77777777" w:rsidR="00503D87" w:rsidRPr="0007714D" w:rsidRDefault="00503D87" w:rsidP="00B10839">
            <w:pPr>
              <w:keepNext/>
              <w:keepLines/>
              <w:spacing w:line="276" w:lineRule="auto"/>
              <w:jc w:val="center"/>
              <w:rPr>
                <w:color w:val="000000"/>
                <w:sz w:val="20"/>
                <w:szCs w:val="20"/>
                <w:lang w:bidi="ar-SA"/>
              </w:rPr>
            </w:pPr>
          </w:p>
        </w:tc>
        <w:tc>
          <w:tcPr>
            <w:tcW w:w="378" w:type="pct"/>
            <w:gridSpan w:val="2"/>
            <w:tcBorders>
              <w:top w:val="single" w:sz="8" w:space="0" w:color="000000"/>
              <w:left w:val="nil"/>
              <w:bottom w:val="single" w:sz="8" w:space="0" w:color="000000"/>
            </w:tcBorders>
            <w:shd w:val="clear" w:color="auto" w:fill="auto"/>
            <w:tcMar>
              <w:top w:w="15" w:type="dxa"/>
              <w:left w:w="15" w:type="dxa"/>
              <w:bottom w:w="0" w:type="dxa"/>
              <w:right w:w="15" w:type="dxa"/>
            </w:tcMar>
            <w:vAlign w:val="center"/>
          </w:tcPr>
          <w:p w14:paraId="1AC14CFF" w14:textId="77777777" w:rsidR="00503D87" w:rsidRPr="0007714D" w:rsidRDefault="00503D87" w:rsidP="00B10839">
            <w:pPr>
              <w:keepNext/>
              <w:keepLines/>
              <w:spacing w:line="276" w:lineRule="auto"/>
              <w:jc w:val="center"/>
              <w:rPr>
                <w:color w:val="000000"/>
                <w:sz w:val="20"/>
                <w:szCs w:val="20"/>
                <w:lang w:bidi="ar-SA"/>
              </w:rPr>
            </w:pPr>
          </w:p>
        </w:tc>
        <w:tc>
          <w:tcPr>
            <w:tcW w:w="165" w:type="pct"/>
            <w:gridSpan w:val="2"/>
            <w:tcBorders>
              <w:left w:val="nil"/>
            </w:tcBorders>
            <w:vAlign w:val="center"/>
          </w:tcPr>
          <w:p w14:paraId="04B39D6B" w14:textId="77777777" w:rsidR="00503D87" w:rsidRPr="0007714D" w:rsidRDefault="00503D87" w:rsidP="00B10839">
            <w:pPr>
              <w:keepNext/>
              <w:keepLines/>
              <w:spacing w:line="276" w:lineRule="auto"/>
              <w:jc w:val="center"/>
              <w:rPr>
                <w:color w:val="000000"/>
                <w:sz w:val="20"/>
                <w:szCs w:val="20"/>
                <w:lang w:bidi="ar-SA"/>
              </w:rPr>
            </w:pPr>
          </w:p>
        </w:tc>
        <w:tc>
          <w:tcPr>
            <w:tcW w:w="440" w:type="pct"/>
            <w:gridSpan w:val="2"/>
            <w:tcBorders>
              <w:left w:val="nil"/>
            </w:tcBorders>
            <w:vAlign w:val="center"/>
          </w:tcPr>
          <w:p w14:paraId="79AACFFC" w14:textId="77777777" w:rsidR="00503D87" w:rsidRPr="0007714D" w:rsidRDefault="00503D87" w:rsidP="00B10839">
            <w:pPr>
              <w:keepNext/>
              <w:keepLines/>
              <w:spacing w:line="276" w:lineRule="auto"/>
              <w:jc w:val="center"/>
              <w:rPr>
                <w:color w:val="000000"/>
                <w:sz w:val="20"/>
                <w:szCs w:val="20"/>
                <w:lang w:bidi="ar-SA"/>
              </w:rPr>
            </w:pPr>
          </w:p>
        </w:tc>
        <w:tc>
          <w:tcPr>
            <w:tcW w:w="440" w:type="pct"/>
            <w:gridSpan w:val="2"/>
            <w:tcBorders>
              <w:left w:val="nil"/>
            </w:tcBorders>
            <w:vAlign w:val="center"/>
          </w:tcPr>
          <w:p w14:paraId="28F9E6A4" w14:textId="77777777" w:rsidR="00503D87" w:rsidRPr="0007714D" w:rsidRDefault="00503D87" w:rsidP="00B10839">
            <w:pPr>
              <w:keepNext/>
              <w:keepLines/>
              <w:spacing w:line="276" w:lineRule="auto"/>
              <w:jc w:val="center"/>
              <w:rPr>
                <w:color w:val="000000"/>
                <w:sz w:val="20"/>
                <w:szCs w:val="20"/>
                <w:lang w:bidi="ar-SA"/>
              </w:rPr>
            </w:pPr>
          </w:p>
        </w:tc>
      </w:tr>
      <w:tr w:rsidR="00ED2F2E" w:rsidRPr="0007714D" w14:paraId="4641FF44" w14:textId="77777777" w:rsidTr="00ED2F2E">
        <w:trPr>
          <w:trHeight w:val="484"/>
        </w:trPr>
        <w:tc>
          <w:tcPr>
            <w:tcW w:w="2366" w:type="pct"/>
            <w:tcBorders>
              <w:top w:val="nil"/>
              <w:left w:val="nil"/>
              <w:bottom w:val="nil"/>
              <w:right w:val="single" w:sz="8" w:space="0" w:color="000000"/>
            </w:tcBorders>
            <w:shd w:val="clear" w:color="auto" w:fill="auto"/>
            <w:tcMar>
              <w:top w:w="72" w:type="dxa"/>
              <w:left w:w="144" w:type="dxa"/>
              <w:bottom w:w="72" w:type="dxa"/>
              <w:right w:w="144" w:type="dxa"/>
            </w:tcMar>
            <w:vAlign w:val="center"/>
          </w:tcPr>
          <w:p w14:paraId="49601B22" w14:textId="77777777" w:rsidR="00503D87" w:rsidRPr="0007714D" w:rsidRDefault="00503D87" w:rsidP="00B10839">
            <w:pPr>
              <w:keepNext/>
              <w:keepLines/>
              <w:spacing w:line="276" w:lineRule="auto"/>
              <w:rPr>
                <w:color w:val="000000"/>
                <w:sz w:val="20"/>
                <w:szCs w:val="20"/>
                <w:lang w:bidi="ar-SA"/>
              </w:rPr>
            </w:pPr>
            <w:r w:rsidRPr="0007714D">
              <w:rPr>
                <w:i/>
                <w:color w:val="000000"/>
                <w:sz w:val="20"/>
                <w:szCs w:val="20"/>
                <w:lang w:bidi="ar-SA"/>
              </w:rPr>
              <w:t>K</w:t>
            </w:r>
            <w:r w:rsidRPr="0007714D">
              <w:rPr>
                <w:i/>
                <w:color w:val="000000"/>
                <w:sz w:val="20"/>
                <w:szCs w:val="20"/>
                <w:vertAlign w:val="subscript"/>
                <w:lang w:bidi="ar-SA"/>
              </w:rPr>
              <w:t>I</w:t>
            </w:r>
            <w:r w:rsidRPr="0007714D">
              <w:rPr>
                <w:color w:val="000000"/>
                <w:sz w:val="20"/>
                <w:szCs w:val="20"/>
                <w:lang w:bidi="ar-SA"/>
              </w:rPr>
              <w:t xml:space="preserve"> </w:t>
            </w:r>
          </w:p>
        </w:tc>
        <w:tc>
          <w:tcPr>
            <w:tcW w:w="418"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06FDB1C2"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0.06</w:t>
            </w:r>
          </w:p>
        </w:tc>
        <w:tc>
          <w:tcPr>
            <w:tcW w:w="415"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4D99211D"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0.08</w:t>
            </w:r>
          </w:p>
        </w:tc>
        <w:tc>
          <w:tcPr>
            <w:tcW w:w="409"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069833E0"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0.10</w:t>
            </w:r>
          </w:p>
        </w:tc>
        <w:tc>
          <w:tcPr>
            <w:tcW w:w="41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0ABFCA"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0.05</w:t>
            </w:r>
          </w:p>
        </w:tc>
        <w:tc>
          <w:tcPr>
            <w:tcW w:w="169" w:type="pct"/>
            <w:gridSpan w:val="2"/>
            <w:tcBorders>
              <w:left w:val="single" w:sz="8" w:space="0" w:color="000000"/>
              <w:right w:val="single" w:sz="8" w:space="0" w:color="000000"/>
            </w:tcBorders>
            <w:vAlign w:val="center"/>
          </w:tcPr>
          <w:p w14:paraId="6F6C70B0" w14:textId="77777777" w:rsidR="00503D87" w:rsidRPr="0007714D" w:rsidRDefault="00503D87" w:rsidP="00B10839">
            <w:pPr>
              <w:keepNext/>
              <w:keepLines/>
              <w:spacing w:line="276" w:lineRule="auto"/>
              <w:jc w:val="center"/>
              <w:rPr>
                <w:color w:val="000000"/>
                <w:sz w:val="20"/>
                <w:szCs w:val="20"/>
                <w:lang w:bidi="ar-SA"/>
              </w:rPr>
            </w:pPr>
          </w:p>
        </w:tc>
        <w:tc>
          <w:tcPr>
            <w:tcW w:w="408" w:type="pct"/>
            <w:gridSpan w:val="2"/>
            <w:tcBorders>
              <w:top w:val="single" w:sz="8" w:space="0" w:color="auto"/>
              <w:left w:val="single" w:sz="8" w:space="0" w:color="000000"/>
              <w:bottom w:val="single" w:sz="8" w:space="0" w:color="auto"/>
              <w:right w:val="single" w:sz="8" w:space="0" w:color="000000"/>
            </w:tcBorders>
            <w:vAlign w:val="center"/>
          </w:tcPr>
          <w:p w14:paraId="2E2BF4A4"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0.05</w:t>
            </w:r>
          </w:p>
        </w:tc>
        <w:tc>
          <w:tcPr>
            <w:tcW w:w="405" w:type="pct"/>
            <w:gridSpan w:val="2"/>
            <w:tcBorders>
              <w:top w:val="single" w:sz="8" w:space="0" w:color="auto"/>
              <w:left w:val="single" w:sz="8" w:space="0" w:color="000000"/>
              <w:bottom w:val="single" w:sz="8" w:space="0" w:color="auto"/>
              <w:right w:val="single" w:sz="8" w:space="0" w:color="000000"/>
            </w:tcBorders>
            <w:vAlign w:val="center"/>
          </w:tcPr>
          <w:p w14:paraId="67551636"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0.09</w:t>
            </w:r>
          </w:p>
        </w:tc>
      </w:tr>
      <w:tr w:rsidR="00ED2F2E" w:rsidRPr="0007714D" w14:paraId="0096F14B" w14:textId="77777777" w:rsidTr="00ED2F2E">
        <w:trPr>
          <w:trHeight w:val="484"/>
        </w:trPr>
        <w:tc>
          <w:tcPr>
            <w:tcW w:w="2366" w:type="pct"/>
            <w:tcBorders>
              <w:top w:val="nil"/>
              <w:left w:val="nil"/>
              <w:bottom w:val="nil"/>
              <w:right w:val="single" w:sz="8" w:space="0" w:color="000000"/>
            </w:tcBorders>
            <w:shd w:val="clear" w:color="auto" w:fill="auto"/>
            <w:tcMar>
              <w:top w:w="72" w:type="dxa"/>
              <w:left w:w="144" w:type="dxa"/>
              <w:bottom w:w="72" w:type="dxa"/>
              <w:right w:w="144" w:type="dxa"/>
            </w:tcMar>
            <w:vAlign w:val="center"/>
          </w:tcPr>
          <w:p w14:paraId="6CEAB1E3" w14:textId="77777777" w:rsidR="00503D87" w:rsidRPr="0007714D" w:rsidRDefault="00503D87" w:rsidP="00B10839">
            <w:pPr>
              <w:keepNext/>
              <w:keepLines/>
              <w:spacing w:line="276" w:lineRule="auto"/>
              <w:rPr>
                <w:color w:val="000000"/>
                <w:sz w:val="20"/>
                <w:szCs w:val="20"/>
                <w:lang w:bidi="ar-SA"/>
              </w:rPr>
            </w:pPr>
            <w:r w:rsidRPr="0007714D">
              <w:rPr>
                <w:i/>
                <w:color w:val="000000"/>
                <w:sz w:val="20"/>
                <w:szCs w:val="20"/>
                <w:lang w:bidi="ar-SA"/>
              </w:rPr>
              <w:t>K</w:t>
            </w:r>
            <w:r w:rsidRPr="0007714D">
              <w:rPr>
                <w:i/>
                <w:color w:val="000000"/>
                <w:sz w:val="20"/>
                <w:szCs w:val="20"/>
                <w:vertAlign w:val="subscript"/>
                <w:lang w:bidi="ar-SA"/>
              </w:rPr>
              <w:t>II</w:t>
            </w:r>
            <w:r w:rsidRPr="0007714D">
              <w:rPr>
                <w:i/>
                <w:color w:val="000000"/>
                <w:sz w:val="20"/>
                <w:szCs w:val="20"/>
                <w:lang w:bidi="ar-SA"/>
              </w:rPr>
              <w:t xml:space="preserve"> </w:t>
            </w:r>
          </w:p>
        </w:tc>
        <w:tc>
          <w:tcPr>
            <w:tcW w:w="418"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02B737AC"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0.05</w:t>
            </w:r>
          </w:p>
        </w:tc>
        <w:tc>
          <w:tcPr>
            <w:tcW w:w="415"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49DF6BAB"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0.03</w:t>
            </w:r>
          </w:p>
        </w:tc>
        <w:tc>
          <w:tcPr>
            <w:tcW w:w="409" w:type="pct"/>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1B326315"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0.06</w:t>
            </w:r>
          </w:p>
        </w:tc>
        <w:tc>
          <w:tcPr>
            <w:tcW w:w="41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70FCC94"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0.02</w:t>
            </w:r>
          </w:p>
        </w:tc>
        <w:tc>
          <w:tcPr>
            <w:tcW w:w="169" w:type="pct"/>
            <w:gridSpan w:val="2"/>
            <w:tcBorders>
              <w:left w:val="single" w:sz="8" w:space="0" w:color="000000"/>
              <w:right w:val="single" w:sz="8" w:space="0" w:color="000000"/>
            </w:tcBorders>
            <w:vAlign w:val="center"/>
          </w:tcPr>
          <w:p w14:paraId="3428538F" w14:textId="77777777" w:rsidR="00503D87" w:rsidRPr="0007714D" w:rsidRDefault="00503D87" w:rsidP="00B10839">
            <w:pPr>
              <w:keepNext/>
              <w:keepLines/>
              <w:spacing w:line="276" w:lineRule="auto"/>
              <w:jc w:val="center"/>
              <w:rPr>
                <w:color w:val="000000"/>
                <w:sz w:val="20"/>
                <w:szCs w:val="20"/>
                <w:lang w:bidi="ar-SA"/>
              </w:rPr>
            </w:pPr>
          </w:p>
        </w:tc>
        <w:tc>
          <w:tcPr>
            <w:tcW w:w="408" w:type="pct"/>
            <w:gridSpan w:val="2"/>
            <w:tcBorders>
              <w:top w:val="single" w:sz="8" w:space="0" w:color="auto"/>
              <w:left w:val="single" w:sz="8" w:space="0" w:color="000000"/>
              <w:bottom w:val="single" w:sz="8" w:space="0" w:color="auto"/>
              <w:right w:val="single" w:sz="8" w:space="0" w:color="000000"/>
            </w:tcBorders>
            <w:vAlign w:val="center"/>
          </w:tcPr>
          <w:p w14:paraId="0A1A704A"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0.02</w:t>
            </w:r>
          </w:p>
        </w:tc>
        <w:tc>
          <w:tcPr>
            <w:tcW w:w="405" w:type="pct"/>
            <w:gridSpan w:val="2"/>
            <w:tcBorders>
              <w:top w:val="single" w:sz="8" w:space="0" w:color="auto"/>
              <w:left w:val="single" w:sz="8" w:space="0" w:color="000000"/>
              <w:bottom w:val="single" w:sz="8" w:space="0" w:color="auto"/>
              <w:right w:val="single" w:sz="8" w:space="0" w:color="000000"/>
            </w:tcBorders>
            <w:vAlign w:val="center"/>
          </w:tcPr>
          <w:p w14:paraId="33528A78" w14:textId="77777777" w:rsidR="00503D87" w:rsidRPr="0007714D" w:rsidRDefault="00503D87" w:rsidP="00B10839">
            <w:pPr>
              <w:keepNext/>
              <w:keepLines/>
              <w:spacing w:line="276" w:lineRule="auto"/>
              <w:jc w:val="center"/>
              <w:rPr>
                <w:color w:val="000000"/>
                <w:sz w:val="20"/>
                <w:szCs w:val="20"/>
                <w:lang w:bidi="ar-SA"/>
              </w:rPr>
            </w:pPr>
            <w:r w:rsidRPr="0007714D">
              <w:rPr>
                <w:color w:val="000000"/>
                <w:sz w:val="20"/>
                <w:szCs w:val="20"/>
                <w:lang w:bidi="ar-SA"/>
              </w:rPr>
              <w:t>0.04</w:t>
            </w:r>
          </w:p>
        </w:tc>
      </w:tr>
    </w:tbl>
    <w:p w14:paraId="39B3799A" w14:textId="77777777" w:rsidR="00503D87" w:rsidRPr="002B0895" w:rsidRDefault="00503D87" w:rsidP="00503D87">
      <w:pPr>
        <w:keepNext/>
        <w:keepLines/>
        <w:autoSpaceDE w:val="0"/>
        <w:autoSpaceDN w:val="0"/>
        <w:adjustRightInd w:val="0"/>
        <w:spacing w:line="276" w:lineRule="auto"/>
        <w:rPr>
          <w:b/>
          <w:color w:val="000000"/>
          <w:sz w:val="20"/>
          <w:szCs w:val="20"/>
          <w:lang w:bidi="ar-SA"/>
        </w:rPr>
      </w:pPr>
    </w:p>
    <w:p w14:paraId="354CDAFE" w14:textId="77777777" w:rsidR="00503D87" w:rsidRPr="002B0895" w:rsidRDefault="00503D87" w:rsidP="00503D87">
      <w:pPr>
        <w:keepNext/>
        <w:keepLines/>
        <w:autoSpaceDE w:val="0"/>
        <w:autoSpaceDN w:val="0"/>
        <w:adjustRightInd w:val="0"/>
        <w:spacing w:line="276" w:lineRule="auto"/>
        <w:rPr>
          <w:color w:val="000000"/>
          <w:sz w:val="20"/>
          <w:szCs w:val="20"/>
          <w:lang w:bidi="ar-SA"/>
        </w:rPr>
      </w:pPr>
      <w:r w:rsidRPr="002B0895">
        <w:rPr>
          <w:b/>
          <w:color w:val="000000"/>
          <w:sz w:val="20"/>
          <w:szCs w:val="20"/>
          <w:lang w:bidi="ar-SA"/>
        </w:rPr>
        <w:t>Table 4. The best-fitting models</w:t>
      </w:r>
      <w:r w:rsidRPr="002B0895">
        <w:rPr>
          <w:color w:val="000000"/>
          <w:sz w:val="20"/>
          <w:szCs w:val="20"/>
          <w:lang w:bidi="ar-SA"/>
        </w:rPr>
        <w:t xml:space="preserve">. Each of these instantiations of the model passes our K-S tests for the version(s) to which it is tailored. For </w:t>
      </w:r>
      <w:r w:rsidRPr="002B0895">
        <w:rPr>
          <w:i/>
          <w:color w:val="000000"/>
          <w:sz w:val="20"/>
          <w:szCs w:val="20"/>
          <w:lang w:bidi="ar-SA"/>
        </w:rPr>
        <w:t>K</w:t>
      </w:r>
      <w:r w:rsidRPr="002B0895">
        <w:rPr>
          <w:i/>
          <w:color w:val="000000"/>
          <w:sz w:val="20"/>
          <w:szCs w:val="20"/>
          <w:vertAlign w:val="subscript"/>
          <w:lang w:bidi="ar-SA"/>
        </w:rPr>
        <w:t>I</w:t>
      </w:r>
      <w:r w:rsidRPr="002B0895">
        <w:rPr>
          <w:i/>
          <w:color w:val="000000"/>
          <w:sz w:val="20"/>
          <w:szCs w:val="20"/>
          <w:lang w:bidi="ar-SA"/>
        </w:rPr>
        <w:t xml:space="preserve"> </w:t>
      </w:r>
      <w:r w:rsidRPr="002B0895">
        <w:rPr>
          <w:color w:val="000000"/>
          <w:sz w:val="20"/>
          <w:szCs w:val="20"/>
          <w:lang w:bidi="ar-SA"/>
        </w:rPr>
        <w:t xml:space="preserve">and </w:t>
      </w:r>
      <w:r w:rsidRPr="002B0895">
        <w:rPr>
          <w:i/>
          <w:color w:val="000000"/>
          <w:sz w:val="20"/>
          <w:szCs w:val="20"/>
          <w:lang w:bidi="ar-SA"/>
        </w:rPr>
        <w:t>K</w:t>
      </w:r>
      <w:r w:rsidR="003620E4">
        <w:rPr>
          <w:i/>
          <w:color w:val="000000"/>
          <w:sz w:val="20"/>
          <w:szCs w:val="20"/>
          <w:vertAlign w:val="subscript"/>
          <w:lang w:bidi="ar-SA"/>
        </w:rPr>
        <w:t>II</w:t>
      </w:r>
      <w:r w:rsidRPr="002B0895">
        <w:rPr>
          <w:i/>
          <w:color w:val="000000"/>
          <w:sz w:val="20"/>
          <w:szCs w:val="20"/>
          <w:lang w:bidi="ar-SA"/>
        </w:rPr>
        <w:t xml:space="preserve">, </w:t>
      </w:r>
      <w:r w:rsidRPr="002B0895">
        <w:rPr>
          <w:color w:val="000000"/>
          <w:sz w:val="20"/>
          <w:szCs w:val="20"/>
          <w:lang w:bidi="ar-SA"/>
        </w:rPr>
        <w:t>lower numbers indicate a better fit; for individual versions, the lower limit for the (stringent) 10% confidence level is ≈ 0.13; for combined versions, it is ≈ 0.10 beca</w:t>
      </w:r>
      <w:r w:rsidR="00795F76" w:rsidRPr="002B0895">
        <w:rPr>
          <w:color w:val="000000"/>
          <w:sz w:val="20"/>
          <w:szCs w:val="20"/>
          <w:lang w:bidi="ar-SA"/>
        </w:rPr>
        <w:t>use of a larger population size</w:t>
      </w:r>
      <w:r w:rsidRPr="002B0895">
        <w:rPr>
          <w:color w:val="000000"/>
          <w:sz w:val="20"/>
          <w:szCs w:val="20"/>
          <w:lang w:bidi="ar-SA"/>
        </w:rPr>
        <w:t>.</w:t>
      </w:r>
    </w:p>
    <w:p w14:paraId="607A239B" w14:textId="77777777" w:rsidR="004D3ACF" w:rsidRPr="002B0895" w:rsidRDefault="004D3ACF" w:rsidP="001C6BE3">
      <w:pPr>
        <w:autoSpaceDE w:val="0"/>
        <w:autoSpaceDN w:val="0"/>
        <w:adjustRightInd w:val="0"/>
        <w:spacing w:line="276" w:lineRule="auto"/>
        <w:rPr>
          <w:color w:val="000000"/>
          <w:lang w:bidi="ar-SA"/>
        </w:rPr>
      </w:pPr>
    </w:p>
    <w:p w14:paraId="48B4C946" w14:textId="77777777" w:rsidR="00380267" w:rsidRPr="002B0895" w:rsidRDefault="00380267" w:rsidP="00DA4E90">
      <w:pPr>
        <w:keepNext/>
        <w:autoSpaceDE w:val="0"/>
        <w:autoSpaceDN w:val="0"/>
        <w:adjustRightInd w:val="0"/>
        <w:spacing w:line="276" w:lineRule="auto"/>
        <w:rPr>
          <w:color w:val="000000"/>
          <w:lang w:bidi="ar-SA"/>
        </w:rPr>
      </w:pPr>
      <w:r w:rsidRPr="002B0895">
        <w:rPr>
          <w:b/>
          <w:color w:val="000000"/>
          <w:lang w:bidi="ar-SA"/>
        </w:rPr>
        <w:t>3.4 Conclusion</w:t>
      </w:r>
      <w:r w:rsidR="00F66937">
        <w:rPr>
          <w:b/>
          <w:color w:val="000000"/>
          <w:lang w:bidi="ar-SA"/>
        </w:rPr>
        <w:t>s</w:t>
      </w:r>
      <w:r w:rsidRPr="002B0895">
        <w:rPr>
          <w:b/>
          <w:color w:val="000000"/>
          <w:lang w:bidi="ar-SA"/>
        </w:rPr>
        <w:t xml:space="preserve"> with regard to framing</w:t>
      </w:r>
    </w:p>
    <w:p w14:paraId="5A9A65B5" w14:textId="77777777" w:rsidR="00380267" w:rsidRPr="002B0895" w:rsidRDefault="00380267" w:rsidP="00DA4E90">
      <w:pPr>
        <w:keepNext/>
        <w:autoSpaceDE w:val="0"/>
        <w:autoSpaceDN w:val="0"/>
        <w:adjustRightInd w:val="0"/>
        <w:spacing w:line="276" w:lineRule="auto"/>
        <w:rPr>
          <w:color w:val="000000"/>
          <w:lang w:bidi="ar-SA"/>
        </w:rPr>
      </w:pPr>
    </w:p>
    <w:p w14:paraId="703CC471" w14:textId="77777777" w:rsidR="002D4A85" w:rsidRPr="002B0895" w:rsidRDefault="000C3A53" w:rsidP="00DA4E90">
      <w:pPr>
        <w:keepNext/>
        <w:autoSpaceDE w:val="0"/>
        <w:autoSpaceDN w:val="0"/>
        <w:adjustRightInd w:val="0"/>
        <w:spacing w:line="276" w:lineRule="auto"/>
        <w:rPr>
          <w:color w:val="000000"/>
          <w:lang w:bidi="ar-SA"/>
        </w:rPr>
      </w:pPr>
      <w:r>
        <w:rPr>
          <w:color w:val="000000"/>
          <w:lang w:bidi="ar-SA"/>
        </w:rPr>
        <w:t>Our</w:t>
      </w:r>
      <w:r w:rsidR="006E7565" w:rsidRPr="002B0895">
        <w:rPr>
          <w:color w:val="000000"/>
          <w:lang w:bidi="ar-SA"/>
        </w:rPr>
        <w:t xml:space="preserve"> three complementary tests </w:t>
      </w:r>
      <w:r w:rsidR="002D4A85" w:rsidRPr="002B0895">
        <w:rPr>
          <w:color w:val="000000"/>
          <w:lang w:bidi="ar-SA"/>
        </w:rPr>
        <w:t xml:space="preserve">of </w:t>
      </w:r>
      <w:r>
        <w:rPr>
          <w:color w:val="000000"/>
          <w:lang w:bidi="ar-SA"/>
        </w:rPr>
        <w:t xml:space="preserve">our </w:t>
      </w:r>
      <w:r w:rsidR="00CA475D" w:rsidRPr="002B0895">
        <w:rPr>
          <w:color w:val="000000"/>
          <w:lang w:bidi="ar-SA"/>
        </w:rPr>
        <w:t>hypotheses</w:t>
      </w:r>
      <w:r w:rsidR="002D4A85" w:rsidRPr="002B0895">
        <w:rPr>
          <w:color w:val="000000"/>
          <w:lang w:bidi="ar-SA"/>
        </w:rPr>
        <w:t xml:space="preserve"> with regard to framing</w:t>
      </w:r>
      <w:r w:rsidR="009C62D3">
        <w:rPr>
          <w:color w:val="000000"/>
          <w:lang w:bidi="ar-SA"/>
        </w:rPr>
        <w:t xml:space="preserve"> yield similar conclusions.</w:t>
      </w:r>
    </w:p>
    <w:p w14:paraId="66490E45" w14:textId="77777777" w:rsidR="002D4A85" w:rsidRPr="002B0895" w:rsidRDefault="002D4A85" w:rsidP="002D4A85">
      <w:pPr>
        <w:autoSpaceDE w:val="0"/>
        <w:autoSpaceDN w:val="0"/>
        <w:adjustRightInd w:val="0"/>
        <w:spacing w:line="276" w:lineRule="auto"/>
        <w:rPr>
          <w:lang w:bidi="ar-SA"/>
        </w:rPr>
      </w:pPr>
    </w:p>
    <w:p w14:paraId="1BB56A93" w14:textId="77777777" w:rsidR="002D4A85" w:rsidRPr="002B0895" w:rsidRDefault="002D4A85" w:rsidP="002D4A85">
      <w:pPr>
        <w:autoSpaceDE w:val="0"/>
        <w:autoSpaceDN w:val="0"/>
        <w:adjustRightInd w:val="0"/>
        <w:spacing w:line="276" w:lineRule="auto"/>
        <w:ind w:left="720"/>
        <w:rPr>
          <w:i/>
          <w:lang w:bidi="ar-SA"/>
        </w:rPr>
      </w:pPr>
      <w:r w:rsidRPr="002B0895">
        <w:rPr>
          <w:i/>
          <w:lang w:bidi="ar-SA"/>
        </w:rPr>
        <w:t>Hypothesis (i) There</w:t>
      </w:r>
      <w:r w:rsidR="000C3A53">
        <w:rPr>
          <w:i/>
          <w:lang w:bidi="ar-SA"/>
        </w:rPr>
        <w:t xml:space="preserve"> will be </w:t>
      </w:r>
      <w:r w:rsidRPr="002B0895">
        <w:rPr>
          <w:i/>
          <w:lang w:bidi="ar-SA"/>
        </w:rPr>
        <w:t>substantially less ambiguity-averse behavior and substantially more ambiguity-neutral and/or ambiguity-seeking behavior for losses than for gains.</w:t>
      </w:r>
    </w:p>
    <w:p w14:paraId="19C64666" w14:textId="77777777" w:rsidR="002D4A85" w:rsidRPr="002B0895" w:rsidRDefault="002D4A85" w:rsidP="002D4A85">
      <w:pPr>
        <w:autoSpaceDE w:val="0"/>
        <w:autoSpaceDN w:val="0"/>
        <w:adjustRightInd w:val="0"/>
        <w:spacing w:line="276" w:lineRule="auto"/>
        <w:ind w:left="720"/>
        <w:rPr>
          <w:color w:val="000000"/>
          <w:lang w:bidi="ar-SA"/>
        </w:rPr>
      </w:pPr>
      <w:r w:rsidRPr="002B0895">
        <w:rPr>
          <w:color w:val="000000"/>
          <w:lang w:bidi="ar-SA"/>
        </w:rPr>
        <w:t>In our experiments, t</w:t>
      </w:r>
      <w:r w:rsidR="00CA475D" w:rsidRPr="002B0895">
        <w:rPr>
          <w:color w:val="000000"/>
          <w:lang w:bidi="ar-SA"/>
        </w:rPr>
        <w:t xml:space="preserve">he prevalence of ambiguity-averse behavior does not depend on framing. </w:t>
      </w:r>
      <w:r w:rsidR="00F66937">
        <w:rPr>
          <w:color w:val="000000"/>
          <w:lang w:bidi="ar-SA"/>
        </w:rPr>
        <w:t>C</w:t>
      </w:r>
      <w:r w:rsidR="00107050">
        <w:rPr>
          <w:color w:val="000000"/>
          <w:lang w:bidi="ar-SA"/>
        </w:rPr>
        <w:t>omparing the aggregates of our gain and loss frames</w:t>
      </w:r>
      <w:r w:rsidR="00F66937">
        <w:rPr>
          <w:color w:val="000000"/>
          <w:lang w:bidi="ar-SA"/>
        </w:rPr>
        <w:t xml:space="preserve">, the only significant </w:t>
      </w:r>
      <w:r w:rsidR="00F66937">
        <w:rPr>
          <w:color w:val="000000"/>
          <w:lang w:bidi="ar-SA"/>
        </w:rPr>
        <w:lastRenderedPageBreak/>
        <w:t xml:space="preserve">finding (at the 10% level) is an unpredicted </w:t>
      </w:r>
      <w:r w:rsidR="00F66937" w:rsidRPr="00F66937">
        <w:rPr>
          <w:i/>
          <w:color w:val="000000"/>
          <w:lang w:bidi="ar-SA"/>
        </w:rPr>
        <w:t>decrease</w:t>
      </w:r>
      <w:r w:rsidR="00037A3F">
        <w:rPr>
          <w:color w:val="000000"/>
          <w:lang w:bidi="ar-SA"/>
        </w:rPr>
        <w:t xml:space="preserve"> in ambiguity-</w:t>
      </w:r>
      <w:r w:rsidR="00F66937">
        <w:rPr>
          <w:color w:val="000000"/>
          <w:lang w:bidi="ar-SA"/>
        </w:rPr>
        <w:t>neutral behavior</w:t>
      </w:r>
      <w:r w:rsidR="00503D87" w:rsidRPr="002B0895">
        <w:rPr>
          <w:color w:val="000000"/>
          <w:lang w:bidi="ar-SA"/>
        </w:rPr>
        <w:t>. We conclude that our experiment</w:t>
      </w:r>
      <w:r w:rsidRPr="002B0895">
        <w:rPr>
          <w:color w:val="000000"/>
          <w:lang w:bidi="ar-SA"/>
        </w:rPr>
        <w:t>s refute</w:t>
      </w:r>
      <w:r w:rsidR="00503D87" w:rsidRPr="002B0895">
        <w:rPr>
          <w:color w:val="000000"/>
          <w:lang w:bidi="ar-SA"/>
        </w:rPr>
        <w:t xml:space="preserve"> hypothesis (i).</w:t>
      </w:r>
      <w:r w:rsidR="00B10839" w:rsidRPr="002B0895">
        <w:rPr>
          <w:color w:val="000000"/>
          <w:lang w:bidi="ar-SA"/>
        </w:rPr>
        <w:t xml:space="preserve"> </w:t>
      </w:r>
    </w:p>
    <w:p w14:paraId="668764FC" w14:textId="77777777" w:rsidR="002D4A85" w:rsidRPr="002B0895" w:rsidRDefault="002D4A85" w:rsidP="001C6BE3">
      <w:pPr>
        <w:autoSpaceDE w:val="0"/>
        <w:autoSpaceDN w:val="0"/>
        <w:adjustRightInd w:val="0"/>
        <w:spacing w:line="276" w:lineRule="auto"/>
        <w:rPr>
          <w:color w:val="000000"/>
          <w:lang w:bidi="ar-SA"/>
        </w:rPr>
      </w:pPr>
    </w:p>
    <w:p w14:paraId="7339FEA5" w14:textId="77777777" w:rsidR="002D4A85" w:rsidRPr="002B0895" w:rsidRDefault="002D4A85" w:rsidP="002D4A85">
      <w:pPr>
        <w:autoSpaceDE w:val="0"/>
        <w:autoSpaceDN w:val="0"/>
        <w:adjustRightInd w:val="0"/>
        <w:spacing w:line="276" w:lineRule="auto"/>
        <w:ind w:left="720"/>
        <w:rPr>
          <w:i/>
          <w:lang w:bidi="ar-SA"/>
        </w:rPr>
      </w:pPr>
      <w:r w:rsidRPr="002B0895">
        <w:rPr>
          <w:i/>
          <w:lang w:bidi="ar-SA"/>
        </w:rPr>
        <w:t xml:space="preserve">Hypothesis (ii): Making the ambiguous option clearer </w:t>
      </w:r>
      <w:r w:rsidR="000C3A53">
        <w:rPr>
          <w:i/>
          <w:lang w:bidi="ar-SA"/>
        </w:rPr>
        <w:t xml:space="preserve">will </w:t>
      </w:r>
      <w:r w:rsidRPr="002B0895">
        <w:rPr>
          <w:i/>
          <w:lang w:bidi="ar-SA"/>
        </w:rPr>
        <w:t>generate more ambiguity aversion for gains and more ambiguity neutrality and/or seeking for losses.</w:t>
      </w:r>
    </w:p>
    <w:p w14:paraId="12EAFDC0" w14:textId="77777777" w:rsidR="00380267" w:rsidRPr="002B0895" w:rsidRDefault="002D4A85" w:rsidP="002D4A85">
      <w:pPr>
        <w:autoSpaceDE w:val="0"/>
        <w:autoSpaceDN w:val="0"/>
        <w:adjustRightInd w:val="0"/>
        <w:spacing w:line="276" w:lineRule="auto"/>
        <w:ind w:left="720"/>
        <w:rPr>
          <w:color w:val="000000"/>
          <w:lang w:bidi="ar-SA"/>
        </w:rPr>
      </w:pPr>
      <w:r w:rsidRPr="002B0895">
        <w:rPr>
          <w:color w:val="000000"/>
          <w:lang w:bidi="ar-SA"/>
        </w:rPr>
        <w:t xml:space="preserve">In </w:t>
      </w:r>
      <w:r w:rsidR="00B10839" w:rsidRPr="002B0895">
        <w:rPr>
          <w:color w:val="000000"/>
          <w:lang w:bidi="ar-SA"/>
        </w:rPr>
        <w:t xml:space="preserve">a gain frame, clarifying </w:t>
      </w:r>
      <w:r w:rsidR="00F66937">
        <w:rPr>
          <w:color w:val="000000"/>
          <w:lang w:bidi="ar-SA"/>
        </w:rPr>
        <w:t>ambiguity</w:t>
      </w:r>
      <w:r w:rsidR="00B10839" w:rsidRPr="002B0895">
        <w:rPr>
          <w:color w:val="000000"/>
          <w:lang w:bidi="ar-SA"/>
        </w:rPr>
        <w:t xml:space="preserve"> has no effect. This refutes hypothesis (ii)</w:t>
      </w:r>
      <w:r w:rsidR="00980B12">
        <w:rPr>
          <w:color w:val="000000"/>
          <w:lang w:bidi="ar-SA"/>
        </w:rPr>
        <w:t xml:space="preserve"> for gains</w:t>
      </w:r>
      <w:r w:rsidR="00B10839" w:rsidRPr="002B0895">
        <w:rPr>
          <w:color w:val="000000"/>
          <w:lang w:bidi="ar-SA"/>
        </w:rPr>
        <w:t xml:space="preserve">. In a loss frame, </w:t>
      </w:r>
      <w:r w:rsidRPr="002B0895">
        <w:rPr>
          <w:color w:val="000000"/>
          <w:lang w:bidi="ar-SA"/>
        </w:rPr>
        <w:t xml:space="preserve">while there is a modest </w:t>
      </w:r>
      <w:r w:rsidR="009633F3">
        <w:rPr>
          <w:color w:val="000000"/>
          <w:lang w:bidi="ar-SA"/>
        </w:rPr>
        <w:t>increase in</w:t>
      </w:r>
      <w:r w:rsidRPr="002B0895">
        <w:rPr>
          <w:color w:val="000000"/>
          <w:lang w:bidi="ar-SA"/>
        </w:rPr>
        <w:t xml:space="preserve"> ambiguity seeking, this is not significant. Moreover, there is also a (marginally significant) shift </w:t>
      </w:r>
      <w:r w:rsidRPr="002B0895">
        <w:rPr>
          <w:i/>
          <w:color w:val="000000"/>
          <w:lang w:bidi="ar-SA"/>
        </w:rPr>
        <w:t>away</w:t>
      </w:r>
      <w:r w:rsidR="00037A3F">
        <w:rPr>
          <w:color w:val="000000"/>
          <w:lang w:bidi="ar-SA"/>
        </w:rPr>
        <w:t xml:space="preserve"> from ambiguity-</w:t>
      </w:r>
      <w:r w:rsidRPr="002B0895">
        <w:rPr>
          <w:color w:val="000000"/>
          <w:lang w:bidi="ar-SA"/>
        </w:rPr>
        <w:t>neutral behavior. Therefore, we find no significant shift towards ambiguity neutrality and/or ambiguity seeking, so that our experiments also refute hypothesis (ii) for losses.</w:t>
      </w:r>
    </w:p>
    <w:p w14:paraId="5C156153" w14:textId="77777777" w:rsidR="00F05137" w:rsidRPr="002B0895" w:rsidRDefault="00F05137" w:rsidP="000B533A">
      <w:pPr>
        <w:autoSpaceDE w:val="0"/>
        <w:autoSpaceDN w:val="0"/>
        <w:adjustRightInd w:val="0"/>
        <w:spacing w:line="276" w:lineRule="auto"/>
        <w:rPr>
          <w:color w:val="000000"/>
          <w:lang w:bidi="ar-SA"/>
        </w:rPr>
      </w:pPr>
    </w:p>
    <w:p w14:paraId="3B439E4B" w14:textId="77777777" w:rsidR="00B63267" w:rsidRPr="002B0895" w:rsidRDefault="00B63267" w:rsidP="00B63267">
      <w:pPr>
        <w:autoSpaceDE w:val="0"/>
        <w:autoSpaceDN w:val="0"/>
        <w:adjustRightInd w:val="0"/>
        <w:spacing w:line="276" w:lineRule="auto"/>
        <w:rPr>
          <w:color w:val="000000"/>
          <w:sz w:val="28"/>
          <w:szCs w:val="28"/>
          <w:lang w:bidi="ar-SA"/>
        </w:rPr>
      </w:pPr>
      <w:r w:rsidRPr="002B0895">
        <w:rPr>
          <w:b/>
          <w:color w:val="000000"/>
          <w:sz w:val="28"/>
          <w:szCs w:val="28"/>
          <w:lang w:bidi="ar-SA"/>
        </w:rPr>
        <w:t xml:space="preserve">4. Results on </w:t>
      </w:r>
      <w:r w:rsidR="000C3118" w:rsidRPr="002B0895">
        <w:rPr>
          <w:b/>
          <w:color w:val="000000"/>
          <w:sz w:val="28"/>
          <w:szCs w:val="28"/>
          <w:lang w:bidi="ar-SA"/>
        </w:rPr>
        <w:t>c</w:t>
      </w:r>
      <w:r w:rsidRPr="002B0895">
        <w:rPr>
          <w:b/>
          <w:color w:val="000000"/>
          <w:sz w:val="28"/>
          <w:szCs w:val="28"/>
          <w:lang w:bidi="ar-SA"/>
        </w:rPr>
        <w:t>onsistency</w:t>
      </w:r>
    </w:p>
    <w:p w14:paraId="2C1C87BA" w14:textId="77777777" w:rsidR="00B63267" w:rsidRPr="002B0895" w:rsidRDefault="00B63267" w:rsidP="00B63267">
      <w:pPr>
        <w:autoSpaceDE w:val="0"/>
        <w:autoSpaceDN w:val="0"/>
        <w:adjustRightInd w:val="0"/>
        <w:spacing w:line="276" w:lineRule="auto"/>
        <w:rPr>
          <w:color w:val="000000"/>
          <w:sz w:val="28"/>
          <w:szCs w:val="28"/>
          <w:lang w:bidi="ar-SA"/>
        </w:rPr>
      </w:pPr>
    </w:p>
    <w:p w14:paraId="5D8FB44C" w14:textId="77777777" w:rsidR="000A3506" w:rsidRPr="002B0895" w:rsidRDefault="000C3118" w:rsidP="00FC68AE">
      <w:pPr>
        <w:autoSpaceDE w:val="0"/>
        <w:autoSpaceDN w:val="0"/>
        <w:adjustRightInd w:val="0"/>
        <w:spacing w:line="276" w:lineRule="auto"/>
        <w:rPr>
          <w:color w:val="000000"/>
          <w:lang w:bidi="ar-SA"/>
        </w:rPr>
      </w:pPr>
      <w:r w:rsidRPr="002B0895">
        <w:rPr>
          <w:color w:val="000000"/>
          <w:lang w:bidi="ar-SA"/>
        </w:rPr>
        <w:t>We now turn to the question how consistent individual choices are within a given frame and how consistency correlates with ambiguity attitude. To address this question, we look at individual-level data. As mentioned, each experiment yields four estimates for a subject’s (</w:t>
      </w:r>
      <w:r w:rsidRPr="002B0895">
        <w:rPr>
          <w:i/>
          <w:color w:val="000000"/>
          <w:lang w:bidi="ar-SA"/>
        </w:rPr>
        <w:t>r</w:t>
      </w:r>
      <w:r w:rsidRPr="002B0895">
        <w:rPr>
          <w:i/>
          <w:color w:val="000000"/>
          <w:vertAlign w:val="subscript"/>
          <w:lang w:bidi="ar-SA"/>
        </w:rPr>
        <w:t>1</w:t>
      </w:r>
      <w:r w:rsidRPr="002B0895">
        <w:rPr>
          <w:color w:val="000000"/>
          <w:lang w:bidi="ar-SA"/>
        </w:rPr>
        <w:t xml:space="preserve">, </w:t>
      </w:r>
      <w:r w:rsidRPr="002B0895">
        <w:rPr>
          <w:i/>
          <w:color w:val="000000"/>
          <w:lang w:bidi="ar-SA"/>
        </w:rPr>
        <w:t>r</w:t>
      </w:r>
      <w:r w:rsidRPr="002B0895">
        <w:rPr>
          <w:i/>
          <w:color w:val="000000"/>
          <w:vertAlign w:val="subscript"/>
          <w:lang w:bidi="ar-SA"/>
        </w:rPr>
        <w:t>2</w:t>
      </w:r>
      <w:r w:rsidRPr="002B0895">
        <w:rPr>
          <w:color w:val="000000"/>
          <w:lang w:bidi="ar-SA"/>
        </w:rPr>
        <w:t xml:space="preserve">). </w:t>
      </w:r>
      <w:r w:rsidR="000C3A53" w:rsidRPr="00FC68AE">
        <w:rPr>
          <w:color w:val="000000"/>
          <w:lang w:bidi="ar-SA"/>
        </w:rPr>
        <w:t xml:space="preserve">We measure how inconsistent a subject </w:t>
      </w:r>
      <w:r w:rsidR="000C3A53" w:rsidRPr="00270AFE">
        <w:rPr>
          <w:i/>
          <w:color w:val="000000"/>
          <w:lang w:bidi="ar-SA"/>
        </w:rPr>
        <w:t>n</w:t>
      </w:r>
      <w:r w:rsidR="000C3A53" w:rsidRPr="00FC68AE">
        <w:rPr>
          <w:color w:val="000000"/>
          <w:lang w:bidi="ar-SA"/>
        </w:rPr>
        <w:t xml:space="preserve"> is by finding the minimal number </w:t>
      </w:r>
      <w:r w:rsidR="000C3A53" w:rsidRPr="00FC68AE">
        <w:rPr>
          <w:i/>
          <w:color w:val="000000"/>
          <w:lang w:bidi="ar-SA"/>
        </w:rPr>
        <w:t>M</w:t>
      </w:r>
      <w:r w:rsidR="000C3A53" w:rsidRPr="00FC68AE">
        <w:rPr>
          <w:i/>
          <w:color w:val="000000"/>
          <w:vertAlign w:val="subscript"/>
          <w:lang w:bidi="ar-SA"/>
        </w:rPr>
        <w:t>n</w:t>
      </w:r>
      <w:r w:rsidR="000C3A53" w:rsidRPr="00FC68AE">
        <w:rPr>
          <w:color w:val="000000"/>
          <w:lang w:bidi="ar-SA"/>
        </w:rPr>
        <w:t xml:space="preserve"> of mistakes in th</w:t>
      </w:r>
      <w:r w:rsidR="00FC68AE" w:rsidRPr="00FC68AE">
        <w:rPr>
          <w:color w:val="000000"/>
          <w:lang w:bidi="ar-SA"/>
        </w:rPr>
        <w:t xml:space="preserve">e titrations of the experiment </w:t>
      </w:r>
      <w:r w:rsidR="000C3A53" w:rsidRPr="00FC68AE">
        <w:rPr>
          <w:color w:val="000000"/>
          <w:lang w:bidi="ar-SA"/>
        </w:rPr>
        <w:t xml:space="preserve">that a subject would have to make from some </w:t>
      </w:r>
      <w:r w:rsidR="00FC68AE">
        <w:rPr>
          <w:color w:val="000000"/>
          <w:lang w:bidi="ar-SA"/>
        </w:rPr>
        <w:t>“</w:t>
      </w:r>
      <w:r w:rsidR="000C3A53" w:rsidRPr="00FC68AE">
        <w:rPr>
          <w:color w:val="000000"/>
          <w:lang w:bidi="ar-SA"/>
        </w:rPr>
        <w:t>representative pair</w:t>
      </w:r>
      <w:r w:rsidR="00FC68AE">
        <w:rPr>
          <w:color w:val="000000"/>
          <w:lang w:bidi="ar-SA"/>
        </w:rPr>
        <w:t>”</w:t>
      </w:r>
      <w:r w:rsidR="000C3A53" w:rsidRPr="00FC68AE">
        <w:rPr>
          <w:color w:val="000000"/>
          <w:lang w:bidi="ar-SA"/>
        </w:rPr>
        <w:t xml:space="preserve"> to end up with his or her four values of </w:t>
      </w:r>
      <w:r w:rsidR="00FC68AE" w:rsidRPr="00FC68AE">
        <w:rPr>
          <w:color w:val="000000"/>
          <w:lang w:bidi="ar-SA"/>
        </w:rPr>
        <w:t>(</w:t>
      </w:r>
      <w:r w:rsidR="00FC68AE" w:rsidRPr="00FC68AE">
        <w:rPr>
          <w:i/>
          <w:color w:val="000000"/>
          <w:lang w:bidi="ar-SA"/>
        </w:rPr>
        <w:t>r</w:t>
      </w:r>
      <w:r w:rsidR="00FC68AE" w:rsidRPr="00FC68AE">
        <w:rPr>
          <w:i/>
          <w:color w:val="000000"/>
          <w:vertAlign w:val="subscript"/>
          <w:lang w:bidi="ar-SA"/>
        </w:rPr>
        <w:t>1</w:t>
      </w:r>
      <w:r w:rsidR="00FC68AE" w:rsidRPr="00FC68AE">
        <w:rPr>
          <w:color w:val="000000"/>
          <w:lang w:bidi="ar-SA"/>
        </w:rPr>
        <w:t xml:space="preserve">, </w:t>
      </w:r>
      <w:r w:rsidR="00FC68AE" w:rsidRPr="00FC68AE">
        <w:rPr>
          <w:i/>
          <w:color w:val="000000"/>
          <w:lang w:bidi="ar-SA"/>
        </w:rPr>
        <w:t>r</w:t>
      </w:r>
      <w:r w:rsidR="00FC68AE" w:rsidRPr="00FC68AE">
        <w:rPr>
          <w:i/>
          <w:color w:val="000000"/>
          <w:vertAlign w:val="subscript"/>
          <w:lang w:bidi="ar-SA"/>
        </w:rPr>
        <w:t>2</w:t>
      </w:r>
      <w:r w:rsidR="00FC68AE" w:rsidRPr="00FC68AE">
        <w:rPr>
          <w:color w:val="000000"/>
          <w:lang w:bidi="ar-SA"/>
        </w:rPr>
        <w:t>)</w:t>
      </w:r>
      <w:r w:rsidR="000C3A53" w:rsidRPr="00FC68AE">
        <w:rPr>
          <w:color w:val="000000"/>
          <w:lang w:bidi="ar-SA"/>
        </w:rPr>
        <w:t xml:space="preserve">. If </w:t>
      </w:r>
      <w:r w:rsidR="00FC68AE">
        <w:rPr>
          <w:i/>
          <w:color w:val="000000"/>
          <w:lang w:bidi="ar-SA"/>
        </w:rPr>
        <w:t>M</w:t>
      </w:r>
      <w:r w:rsidR="00FC68AE">
        <w:rPr>
          <w:i/>
          <w:color w:val="000000"/>
          <w:vertAlign w:val="subscript"/>
          <w:lang w:bidi="ar-SA"/>
        </w:rPr>
        <w:t>n</w:t>
      </w:r>
      <w:r w:rsidR="00FC68AE">
        <w:rPr>
          <w:color w:val="000000"/>
          <w:lang w:bidi="ar-SA"/>
        </w:rPr>
        <w:t xml:space="preserve"> ≤ 12</w:t>
      </w:r>
      <w:r w:rsidR="000C3A53" w:rsidRPr="00FC68AE">
        <w:rPr>
          <w:color w:val="000000"/>
          <w:lang w:bidi="ar-SA"/>
        </w:rPr>
        <w:t>, one can think of the representative pair as the maximum likelihoo</w:t>
      </w:r>
      <w:r w:rsidR="00FC68AE">
        <w:rPr>
          <w:color w:val="000000"/>
          <w:lang w:bidi="ar-SA"/>
        </w:rPr>
        <w:t>d estimator of an agent who has</w:t>
      </w:r>
      <w:r w:rsidR="000C3A53" w:rsidRPr="00FC68AE">
        <w:rPr>
          <w:color w:val="000000"/>
          <w:lang w:bidi="ar-SA"/>
        </w:rPr>
        <w:t xml:space="preserve"> </w:t>
      </w:r>
      <w:r w:rsidR="00107050">
        <w:rPr>
          <w:color w:val="000000"/>
          <w:lang w:bidi="ar-SA"/>
        </w:rPr>
        <w:t xml:space="preserve">a </w:t>
      </w:r>
      <w:r w:rsidR="00FC68AE">
        <w:rPr>
          <w:color w:val="000000"/>
          <w:lang w:bidi="ar-SA"/>
        </w:rPr>
        <w:t>“</w:t>
      </w:r>
      <w:r w:rsidR="000C3A53" w:rsidRPr="00FC68AE">
        <w:rPr>
          <w:color w:val="000000"/>
          <w:lang w:bidi="ar-SA"/>
        </w:rPr>
        <w:t>true pair</w:t>
      </w:r>
      <w:r w:rsidR="00FC68AE">
        <w:rPr>
          <w:color w:val="000000"/>
          <w:lang w:bidi="ar-SA"/>
        </w:rPr>
        <w:t>”</w:t>
      </w:r>
      <w:r w:rsidR="000C3A53" w:rsidRPr="00FC68AE">
        <w:rPr>
          <w:color w:val="000000"/>
          <w:lang w:bidi="ar-SA"/>
        </w:rPr>
        <w:t xml:space="preserve"> </w:t>
      </w:r>
      <w:r w:rsidR="00FC68AE" w:rsidRPr="00FC68AE">
        <w:rPr>
          <w:color w:val="000000"/>
          <w:lang w:bidi="ar-SA"/>
        </w:rPr>
        <w:t>(</w:t>
      </w:r>
      <w:r w:rsidR="00FC68AE" w:rsidRPr="00FC68AE">
        <w:rPr>
          <w:i/>
          <w:color w:val="000000"/>
          <w:lang w:bidi="ar-SA"/>
        </w:rPr>
        <w:t>r</w:t>
      </w:r>
      <w:r w:rsidR="00FC68AE" w:rsidRPr="00FC68AE">
        <w:rPr>
          <w:i/>
          <w:color w:val="000000"/>
          <w:vertAlign w:val="subscript"/>
          <w:lang w:bidi="ar-SA"/>
        </w:rPr>
        <w:t>1</w:t>
      </w:r>
      <w:r w:rsidR="00FC68AE" w:rsidRPr="00FC68AE">
        <w:rPr>
          <w:color w:val="000000"/>
          <w:lang w:bidi="ar-SA"/>
        </w:rPr>
        <w:t xml:space="preserve">, </w:t>
      </w:r>
      <w:r w:rsidR="00FC68AE" w:rsidRPr="00FC68AE">
        <w:rPr>
          <w:i/>
          <w:color w:val="000000"/>
          <w:lang w:bidi="ar-SA"/>
        </w:rPr>
        <w:t>r</w:t>
      </w:r>
      <w:r w:rsidR="00FC68AE" w:rsidRPr="00FC68AE">
        <w:rPr>
          <w:i/>
          <w:color w:val="000000"/>
          <w:vertAlign w:val="subscript"/>
          <w:lang w:bidi="ar-SA"/>
        </w:rPr>
        <w:t>2</w:t>
      </w:r>
      <w:r w:rsidR="00FC68AE" w:rsidRPr="00FC68AE">
        <w:rPr>
          <w:color w:val="000000"/>
          <w:lang w:bidi="ar-SA"/>
        </w:rPr>
        <w:t xml:space="preserve">) </w:t>
      </w:r>
      <w:r w:rsidR="000C3A53" w:rsidRPr="00FC68AE">
        <w:rPr>
          <w:color w:val="000000"/>
          <w:lang w:bidi="ar-SA"/>
        </w:rPr>
        <w:t xml:space="preserve">but </w:t>
      </w:r>
      <w:r w:rsidR="006A5278">
        <w:rPr>
          <w:color w:val="000000"/>
          <w:lang w:bidi="ar-SA"/>
        </w:rPr>
        <w:t xml:space="preserve">who </w:t>
      </w:r>
      <w:r w:rsidR="000C3A53" w:rsidRPr="00FC68AE">
        <w:rPr>
          <w:color w:val="000000"/>
          <w:lang w:bidi="ar-SA"/>
        </w:rPr>
        <w:t>make</w:t>
      </w:r>
      <w:r w:rsidR="006A5278">
        <w:rPr>
          <w:color w:val="000000"/>
          <w:lang w:bidi="ar-SA"/>
        </w:rPr>
        <w:t>s</w:t>
      </w:r>
      <w:r w:rsidR="001625E4">
        <w:rPr>
          <w:color w:val="000000"/>
          <w:lang w:bidi="ar-SA"/>
        </w:rPr>
        <w:t xml:space="preserve"> mistakes with probability</w:t>
      </w:r>
      <w:r w:rsidR="00FC68AE">
        <w:rPr>
          <w:i/>
          <w:color w:val="000000"/>
          <w:lang w:bidi="ar-SA"/>
        </w:rPr>
        <w:t xml:space="preserve"> p </w:t>
      </w:r>
      <w:r w:rsidR="000C3A53" w:rsidRPr="00FC68AE">
        <w:rPr>
          <w:color w:val="000000"/>
          <w:lang w:bidi="ar-SA"/>
        </w:rPr>
        <w:t>&lt;</w:t>
      </w:r>
      <w:r w:rsidR="00FC68AE">
        <w:rPr>
          <w:color w:val="000000"/>
          <w:lang w:bidi="ar-SA"/>
        </w:rPr>
        <w:t xml:space="preserve"> </w:t>
      </w:r>
      <m:oMath>
        <m:f>
          <m:fPr>
            <m:type m:val="skw"/>
            <m:ctrlPr>
              <w:rPr>
                <w:rFonts w:ascii="Cambria Math" w:hAnsi="Cambria Math"/>
                <w:i/>
                <w:color w:val="000000"/>
                <w:sz w:val="20"/>
                <w:szCs w:val="20"/>
                <w:lang w:bidi="ar-SA"/>
              </w:rPr>
            </m:ctrlPr>
          </m:fPr>
          <m:num>
            <m:r>
              <w:rPr>
                <w:rFonts w:ascii="Cambria Math" w:hAnsi="Cambria Math"/>
                <w:color w:val="000000"/>
                <w:sz w:val="20"/>
                <w:szCs w:val="20"/>
                <w:lang w:bidi="ar-SA"/>
              </w:rPr>
              <m:t>1</m:t>
            </m:r>
          </m:num>
          <m:den>
            <m:r>
              <w:rPr>
                <w:rFonts w:ascii="Cambria Math" w:hAnsi="Cambria Math"/>
                <w:color w:val="000000"/>
                <w:sz w:val="20"/>
                <w:szCs w:val="20"/>
                <w:lang w:bidi="ar-SA"/>
              </w:rPr>
              <m:t>2</m:t>
            </m:r>
          </m:den>
        </m:f>
      </m:oMath>
      <w:r w:rsidR="000C3A53" w:rsidRPr="00FC68AE">
        <w:rPr>
          <w:color w:val="000000"/>
          <w:lang w:bidi="ar-SA"/>
        </w:rPr>
        <w:t xml:space="preserve"> when answering titration questions. </w:t>
      </w:r>
      <w:r w:rsidR="000A3506" w:rsidRPr="002B0895">
        <w:rPr>
          <w:color w:val="000000"/>
          <w:lang w:bidi="ar-SA"/>
        </w:rPr>
        <w:t xml:space="preserve">More precisely, we define the </w:t>
      </w:r>
      <w:r w:rsidR="00E75EC7">
        <w:rPr>
          <w:color w:val="000000"/>
          <w:lang w:bidi="ar-SA"/>
        </w:rPr>
        <w:t>“</w:t>
      </w:r>
      <w:r w:rsidR="000A3506" w:rsidRPr="002B0895">
        <w:rPr>
          <w:color w:val="000000"/>
          <w:lang w:bidi="ar-SA"/>
        </w:rPr>
        <w:t>distance</w:t>
      </w:r>
      <w:r w:rsidR="00E75EC7">
        <w:rPr>
          <w:color w:val="000000"/>
          <w:lang w:bidi="ar-SA"/>
        </w:rPr>
        <w:t>”</w:t>
      </w:r>
      <w:r w:rsidR="000A3506" w:rsidRPr="002B0895">
        <w:rPr>
          <w:color w:val="000000"/>
          <w:lang w:bidi="ar-SA"/>
        </w:rPr>
        <w:t xml:space="preserve"> from square (</w:t>
      </w:r>
      <w:r w:rsidR="000A3506" w:rsidRPr="002B0895">
        <w:rPr>
          <w:i/>
          <w:color w:val="000000"/>
          <w:lang w:bidi="ar-SA"/>
        </w:rPr>
        <w:t>k</w:t>
      </w:r>
      <w:r w:rsidR="000A3506" w:rsidRPr="002B0895">
        <w:rPr>
          <w:color w:val="000000"/>
          <w:lang w:bidi="ar-SA"/>
        </w:rPr>
        <w:t xml:space="preserve">, </w:t>
      </w:r>
      <w:r w:rsidR="000A3506" w:rsidRPr="002B0895">
        <w:rPr>
          <w:i/>
          <w:color w:val="000000"/>
          <w:lang w:bidi="ar-SA"/>
        </w:rPr>
        <w:t>l</w:t>
      </w:r>
      <w:r w:rsidR="000A3506" w:rsidRPr="002B0895">
        <w:rPr>
          <w:color w:val="000000"/>
          <w:lang w:bidi="ar-SA"/>
        </w:rPr>
        <w:t>) to square (</w:t>
      </w:r>
      <w:r w:rsidR="000A3506" w:rsidRPr="002B0895">
        <w:rPr>
          <w:i/>
          <w:color w:val="000000"/>
          <w:lang w:bidi="ar-SA"/>
        </w:rPr>
        <w:t>i</w:t>
      </w:r>
      <w:r w:rsidR="000A3506" w:rsidRPr="002B0895">
        <w:rPr>
          <w:color w:val="000000"/>
          <w:lang w:bidi="ar-SA"/>
        </w:rPr>
        <w:t xml:space="preserve">, </w:t>
      </w:r>
      <w:r w:rsidR="000A3506" w:rsidRPr="002B0895">
        <w:rPr>
          <w:i/>
          <w:color w:val="000000"/>
          <w:lang w:bidi="ar-SA"/>
        </w:rPr>
        <w:t>j</w:t>
      </w:r>
      <w:r w:rsidR="00107050">
        <w:rPr>
          <w:color w:val="000000"/>
          <w:lang w:bidi="ar-SA"/>
        </w:rPr>
        <w:t xml:space="preserve">) by </w:t>
      </w:r>
      <m:oMath>
        <m:r>
          <w:rPr>
            <w:rFonts w:ascii="Cambria Math" w:hAnsi="Cambria Math"/>
            <w:color w:val="000000"/>
            <w:lang w:bidi="ar-SA"/>
          </w:rPr>
          <m:t xml:space="preserve">d= </m:t>
        </m:r>
        <m:d>
          <m:dPr>
            <m:begChr m:val="|"/>
            <m:endChr m:val="|"/>
            <m:ctrlPr>
              <w:rPr>
                <w:rFonts w:ascii="Cambria Math" w:hAnsi="Cambria Math"/>
                <w:i/>
                <w:color w:val="000000"/>
                <w:lang w:bidi="ar-SA"/>
              </w:rPr>
            </m:ctrlPr>
          </m:dPr>
          <m:e>
            <m:r>
              <w:rPr>
                <w:rFonts w:ascii="Cambria Math" w:hAnsi="Cambria Math"/>
                <w:color w:val="000000"/>
                <w:lang w:bidi="ar-SA"/>
              </w:rPr>
              <m:t>k-i</m:t>
            </m:r>
          </m:e>
        </m:d>
        <m:r>
          <m:rPr>
            <m:sty m:val="p"/>
          </m:rPr>
          <w:rPr>
            <w:rFonts w:ascii="Cambria Math" w:hAnsi="Cambria Math"/>
            <w:color w:val="000000"/>
            <w:lang w:bidi="ar-SA"/>
          </w:rPr>
          <m:t>+</m:t>
        </m:r>
        <m:d>
          <m:dPr>
            <m:begChr m:val="|"/>
            <m:endChr m:val="|"/>
            <m:ctrlPr>
              <w:rPr>
                <w:rFonts w:ascii="Cambria Math" w:hAnsi="Cambria Math"/>
                <w:i/>
                <w:color w:val="000000"/>
                <w:lang w:bidi="ar-SA"/>
              </w:rPr>
            </m:ctrlPr>
          </m:dPr>
          <m:e>
            <m:r>
              <w:rPr>
                <w:rFonts w:ascii="Cambria Math" w:hAnsi="Cambria Math"/>
                <w:color w:val="000000"/>
                <w:lang w:bidi="ar-SA"/>
              </w:rPr>
              <m:t>l-j</m:t>
            </m:r>
          </m:e>
        </m:d>
        <m:r>
          <m:rPr>
            <m:sty m:val="p"/>
          </m:rPr>
          <w:rPr>
            <w:rFonts w:ascii="Cambria Math" w:hAnsi="Cambria Math"/>
            <w:color w:val="000000"/>
            <w:lang w:bidi="ar-SA"/>
          </w:rPr>
          <m:t xml:space="preserve">.  </m:t>
        </m:r>
      </m:oMath>
      <w:r w:rsidR="000A3506" w:rsidRPr="002B0895">
        <w:rPr>
          <w:color w:val="000000"/>
          <w:lang w:bidi="ar-SA"/>
        </w:rPr>
        <w:t>Given our four data points (</w:t>
      </w:r>
      <w:r w:rsidR="000A3506" w:rsidRPr="002B0895">
        <w:rPr>
          <w:i/>
          <w:color w:val="000000"/>
          <w:lang w:bidi="ar-SA"/>
        </w:rPr>
        <w:t>i</w:t>
      </w:r>
      <w:r w:rsidR="000A3506" w:rsidRPr="002B0895">
        <w:rPr>
          <w:i/>
          <w:color w:val="000000"/>
          <w:vertAlign w:val="subscript"/>
          <w:lang w:bidi="ar-SA"/>
        </w:rPr>
        <w:t>1</w:t>
      </w:r>
      <w:r w:rsidR="000A3506" w:rsidRPr="002B0895">
        <w:rPr>
          <w:color w:val="000000"/>
          <w:lang w:bidi="ar-SA"/>
        </w:rPr>
        <w:t xml:space="preserve">, </w:t>
      </w:r>
      <w:r w:rsidR="000A3506" w:rsidRPr="002B0895">
        <w:rPr>
          <w:i/>
          <w:color w:val="000000"/>
          <w:lang w:bidi="ar-SA"/>
        </w:rPr>
        <w:t>j</w:t>
      </w:r>
      <w:r w:rsidR="000A3506" w:rsidRPr="002B0895">
        <w:rPr>
          <w:i/>
          <w:color w:val="000000"/>
          <w:vertAlign w:val="subscript"/>
          <w:lang w:bidi="ar-SA"/>
        </w:rPr>
        <w:t>1</w:t>
      </w:r>
      <w:r w:rsidR="000A3506" w:rsidRPr="002B0895">
        <w:rPr>
          <w:color w:val="000000"/>
          <w:lang w:bidi="ar-SA"/>
        </w:rPr>
        <w:t>), (</w:t>
      </w:r>
      <w:r w:rsidR="000A3506" w:rsidRPr="002B0895">
        <w:rPr>
          <w:i/>
          <w:color w:val="000000"/>
          <w:lang w:bidi="ar-SA"/>
        </w:rPr>
        <w:t>i</w:t>
      </w:r>
      <w:r w:rsidR="000A3506" w:rsidRPr="002B0895">
        <w:rPr>
          <w:i/>
          <w:color w:val="000000"/>
          <w:vertAlign w:val="subscript"/>
          <w:lang w:bidi="ar-SA"/>
        </w:rPr>
        <w:t>2</w:t>
      </w:r>
      <w:r w:rsidR="000A3506" w:rsidRPr="002B0895">
        <w:rPr>
          <w:color w:val="000000"/>
          <w:lang w:bidi="ar-SA"/>
        </w:rPr>
        <w:t xml:space="preserve">, </w:t>
      </w:r>
      <w:r w:rsidR="000A3506" w:rsidRPr="002B0895">
        <w:rPr>
          <w:i/>
          <w:color w:val="000000"/>
          <w:lang w:bidi="ar-SA"/>
        </w:rPr>
        <w:t>j</w:t>
      </w:r>
      <w:r w:rsidR="000A3506" w:rsidRPr="002B0895">
        <w:rPr>
          <w:i/>
          <w:color w:val="000000"/>
          <w:vertAlign w:val="subscript"/>
          <w:lang w:bidi="ar-SA"/>
        </w:rPr>
        <w:t>2</w:t>
      </w:r>
      <w:r w:rsidR="000A3506" w:rsidRPr="002B0895">
        <w:rPr>
          <w:color w:val="000000"/>
          <w:lang w:bidi="ar-SA"/>
        </w:rPr>
        <w:t>)</w:t>
      </w:r>
      <w:r w:rsidR="002025F2">
        <w:rPr>
          <w:color w:val="000000"/>
          <w:lang w:bidi="ar-SA"/>
        </w:rPr>
        <w:t>,</w:t>
      </w:r>
      <w:r w:rsidR="000A3506" w:rsidRPr="002B0895">
        <w:rPr>
          <w:color w:val="000000"/>
          <w:lang w:bidi="ar-SA"/>
        </w:rPr>
        <w:t xml:space="preserve"> (</w:t>
      </w:r>
      <w:r w:rsidR="000A3506" w:rsidRPr="002B0895">
        <w:rPr>
          <w:i/>
          <w:color w:val="000000"/>
          <w:lang w:bidi="ar-SA"/>
        </w:rPr>
        <w:t>i</w:t>
      </w:r>
      <w:r w:rsidR="000A3506" w:rsidRPr="002B0895">
        <w:rPr>
          <w:i/>
          <w:color w:val="000000"/>
          <w:vertAlign w:val="subscript"/>
          <w:lang w:bidi="ar-SA"/>
        </w:rPr>
        <w:t>3</w:t>
      </w:r>
      <w:r w:rsidR="000A3506" w:rsidRPr="002B0895">
        <w:rPr>
          <w:color w:val="000000"/>
          <w:lang w:bidi="ar-SA"/>
        </w:rPr>
        <w:t xml:space="preserve">, </w:t>
      </w:r>
      <w:r w:rsidR="000A3506" w:rsidRPr="002B0895">
        <w:rPr>
          <w:i/>
          <w:color w:val="000000"/>
          <w:lang w:bidi="ar-SA"/>
        </w:rPr>
        <w:t>j</w:t>
      </w:r>
      <w:r w:rsidR="000A3506" w:rsidRPr="002B0895">
        <w:rPr>
          <w:i/>
          <w:color w:val="000000"/>
          <w:vertAlign w:val="subscript"/>
          <w:lang w:bidi="ar-SA"/>
        </w:rPr>
        <w:t>3</w:t>
      </w:r>
      <w:r w:rsidR="000A3506" w:rsidRPr="002B0895">
        <w:rPr>
          <w:color w:val="000000"/>
          <w:lang w:bidi="ar-SA"/>
        </w:rPr>
        <w:t>)</w:t>
      </w:r>
      <w:r w:rsidR="002025F2">
        <w:rPr>
          <w:color w:val="000000"/>
          <w:lang w:bidi="ar-SA"/>
        </w:rPr>
        <w:t xml:space="preserve">, </w:t>
      </w:r>
      <w:r w:rsidR="000A3506" w:rsidRPr="002B0895">
        <w:rPr>
          <w:color w:val="000000"/>
          <w:lang w:bidi="ar-SA"/>
        </w:rPr>
        <w:t>(</w:t>
      </w:r>
      <w:r w:rsidR="000A3506" w:rsidRPr="002B0895">
        <w:rPr>
          <w:i/>
          <w:color w:val="000000"/>
          <w:lang w:bidi="ar-SA"/>
        </w:rPr>
        <w:t>i</w:t>
      </w:r>
      <w:r w:rsidR="000A3506" w:rsidRPr="002B0895">
        <w:rPr>
          <w:i/>
          <w:color w:val="000000"/>
          <w:vertAlign w:val="subscript"/>
          <w:lang w:bidi="ar-SA"/>
        </w:rPr>
        <w:t>4</w:t>
      </w:r>
      <w:r w:rsidR="000A3506" w:rsidRPr="002B0895">
        <w:rPr>
          <w:color w:val="000000"/>
          <w:lang w:bidi="ar-SA"/>
        </w:rPr>
        <w:t xml:space="preserve">, </w:t>
      </w:r>
      <w:r w:rsidR="000A3506" w:rsidRPr="002B0895">
        <w:rPr>
          <w:i/>
          <w:color w:val="000000"/>
          <w:lang w:bidi="ar-SA"/>
        </w:rPr>
        <w:t>j</w:t>
      </w:r>
      <w:r w:rsidR="000A3506" w:rsidRPr="002B0895">
        <w:rPr>
          <w:i/>
          <w:color w:val="000000"/>
          <w:vertAlign w:val="subscript"/>
          <w:lang w:bidi="ar-SA"/>
        </w:rPr>
        <w:t>4</w:t>
      </w:r>
      <w:r w:rsidR="000A3506" w:rsidRPr="002B0895">
        <w:rPr>
          <w:color w:val="000000"/>
          <w:lang w:bidi="ar-SA"/>
        </w:rPr>
        <w:t xml:space="preserve">) for individual </w:t>
      </w:r>
      <w:r w:rsidR="000A3506" w:rsidRPr="002B0895">
        <w:rPr>
          <w:i/>
          <w:color w:val="000000"/>
          <w:lang w:bidi="ar-SA"/>
        </w:rPr>
        <w:t>n</w:t>
      </w:r>
      <w:r w:rsidR="000A3506" w:rsidRPr="002B0895">
        <w:rPr>
          <w:color w:val="000000"/>
          <w:lang w:bidi="ar-SA"/>
        </w:rPr>
        <w:t>:</w:t>
      </w:r>
    </w:p>
    <w:p w14:paraId="6D04BD9E" w14:textId="77777777" w:rsidR="000A3506" w:rsidRPr="00340C98" w:rsidRDefault="00340C98" w:rsidP="000A3506">
      <w:pPr>
        <w:autoSpaceDE w:val="0"/>
        <w:autoSpaceDN w:val="0"/>
        <w:adjustRightInd w:val="0"/>
        <w:spacing w:line="276" w:lineRule="auto"/>
        <w:jc w:val="center"/>
        <w:rPr>
          <w:color w:val="000000"/>
          <w:lang w:bidi="ar-SA"/>
        </w:rPr>
      </w:pPr>
      <m:oMathPara>
        <m:oMath>
          <m:r>
            <w:rPr>
              <w:rFonts w:ascii="Cambria Math" w:hAnsi="Cambria Math"/>
              <w:color w:val="000000"/>
              <w:lang w:bidi="ar-SA"/>
            </w:rPr>
            <m:t>m</m:t>
          </m:r>
          <m:d>
            <m:dPr>
              <m:ctrlPr>
                <w:rPr>
                  <w:rFonts w:ascii="Cambria Math" w:hAnsi="Cambria Math"/>
                  <w:i/>
                  <w:color w:val="000000"/>
                  <w:lang w:bidi="ar-SA"/>
                </w:rPr>
              </m:ctrlPr>
            </m:dPr>
            <m:e>
              <m:r>
                <w:rPr>
                  <w:rFonts w:ascii="Cambria Math" w:hAnsi="Cambria Math"/>
                  <w:color w:val="000000"/>
                  <w:lang w:bidi="ar-SA"/>
                </w:rPr>
                <m:t>k,l</m:t>
              </m:r>
            </m:e>
          </m:d>
          <m:r>
            <w:rPr>
              <w:rFonts w:ascii="Cambria Math" w:hAnsi="Cambria Math"/>
              <w:color w:val="000000"/>
              <w:lang w:bidi="ar-SA"/>
            </w:rPr>
            <m:t xml:space="preserve">= </m:t>
          </m:r>
          <m:nary>
            <m:naryPr>
              <m:chr m:val="∑"/>
              <m:limLoc m:val="undOvr"/>
              <m:ctrlPr>
                <w:rPr>
                  <w:rFonts w:ascii="Cambria Math" w:hAnsi="Cambria Math"/>
                  <w:i/>
                  <w:color w:val="000000"/>
                  <w:lang w:bidi="ar-SA"/>
                </w:rPr>
              </m:ctrlPr>
            </m:naryPr>
            <m:sub>
              <m:r>
                <w:rPr>
                  <w:rFonts w:ascii="Cambria Math" w:hAnsi="Cambria Math"/>
                  <w:color w:val="000000"/>
                  <w:lang w:bidi="ar-SA"/>
                </w:rPr>
                <m:t>s=1</m:t>
              </m:r>
            </m:sub>
            <m:sup>
              <m:r>
                <w:rPr>
                  <w:rFonts w:ascii="Cambria Math" w:hAnsi="Cambria Math"/>
                  <w:color w:val="000000"/>
                  <w:lang w:bidi="ar-SA"/>
                </w:rPr>
                <m:t>4</m:t>
              </m:r>
            </m:sup>
            <m:e>
              <m:d>
                <m:dPr>
                  <m:begChr m:val="{"/>
                  <m:endChr m:val="}"/>
                  <m:ctrlPr>
                    <w:rPr>
                      <w:rFonts w:ascii="Cambria Math" w:hAnsi="Cambria Math"/>
                      <w:i/>
                      <w:color w:val="000000"/>
                      <w:lang w:bidi="ar-SA"/>
                    </w:rPr>
                  </m:ctrlPr>
                </m:dPr>
                <m:e>
                  <m:d>
                    <m:dPr>
                      <m:begChr m:val="|"/>
                      <m:endChr m:val="|"/>
                      <m:ctrlPr>
                        <w:rPr>
                          <w:rFonts w:ascii="Cambria Math" w:hAnsi="Cambria Math"/>
                          <w:i/>
                          <w:color w:val="000000"/>
                          <w:lang w:bidi="ar-SA"/>
                        </w:rPr>
                      </m:ctrlPr>
                    </m:dPr>
                    <m:e>
                      <m:r>
                        <w:rPr>
                          <w:rFonts w:ascii="Cambria Math" w:hAnsi="Cambria Math"/>
                          <w:color w:val="000000"/>
                          <w:lang w:bidi="ar-SA"/>
                        </w:rPr>
                        <m:t>k-</m:t>
                      </m:r>
                      <m:sSub>
                        <m:sSubPr>
                          <m:ctrlPr>
                            <w:rPr>
                              <w:rFonts w:ascii="Cambria Math" w:hAnsi="Cambria Math"/>
                              <w:i/>
                              <w:color w:val="000000"/>
                              <w:lang w:bidi="ar-SA"/>
                            </w:rPr>
                          </m:ctrlPr>
                        </m:sSubPr>
                        <m:e>
                          <m:r>
                            <w:rPr>
                              <w:rFonts w:ascii="Cambria Math" w:hAnsi="Cambria Math"/>
                              <w:color w:val="000000"/>
                              <w:lang w:bidi="ar-SA"/>
                            </w:rPr>
                            <m:t>i</m:t>
                          </m:r>
                        </m:e>
                        <m:sub>
                          <m:r>
                            <w:rPr>
                              <w:rFonts w:ascii="Cambria Math" w:hAnsi="Cambria Math"/>
                              <w:color w:val="000000"/>
                              <w:lang w:bidi="ar-SA"/>
                            </w:rPr>
                            <m:t>s</m:t>
                          </m:r>
                        </m:sub>
                      </m:sSub>
                    </m:e>
                  </m:d>
                  <m:r>
                    <m:rPr>
                      <m:sty m:val="p"/>
                    </m:rPr>
                    <w:rPr>
                      <w:rFonts w:ascii="Cambria Math" w:hAnsi="Cambria Math"/>
                      <w:color w:val="000000"/>
                      <w:lang w:bidi="ar-SA"/>
                    </w:rPr>
                    <m:t>+</m:t>
                  </m:r>
                  <m:d>
                    <m:dPr>
                      <m:begChr m:val="|"/>
                      <m:endChr m:val="|"/>
                      <m:ctrlPr>
                        <w:rPr>
                          <w:rFonts w:ascii="Cambria Math" w:hAnsi="Cambria Math"/>
                          <w:i/>
                          <w:color w:val="000000"/>
                          <w:lang w:bidi="ar-SA"/>
                        </w:rPr>
                      </m:ctrlPr>
                    </m:dPr>
                    <m:e>
                      <m:r>
                        <w:rPr>
                          <w:rFonts w:ascii="Cambria Math" w:hAnsi="Cambria Math"/>
                          <w:color w:val="000000"/>
                          <w:lang w:bidi="ar-SA"/>
                        </w:rPr>
                        <m:t>l-</m:t>
                      </m:r>
                      <m:sSub>
                        <m:sSubPr>
                          <m:ctrlPr>
                            <w:rPr>
                              <w:rFonts w:ascii="Cambria Math" w:hAnsi="Cambria Math"/>
                              <w:i/>
                              <w:color w:val="000000"/>
                              <w:lang w:bidi="ar-SA"/>
                            </w:rPr>
                          </m:ctrlPr>
                        </m:sSubPr>
                        <m:e>
                          <m:r>
                            <w:rPr>
                              <w:rFonts w:ascii="Cambria Math" w:hAnsi="Cambria Math"/>
                              <w:color w:val="000000"/>
                              <w:lang w:bidi="ar-SA"/>
                            </w:rPr>
                            <m:t>j</m:t>
                          </m:r>
                        </m:e>
                        <m:sub>
                          <m:r>
                            <w:rPr>
                              <w:rFonts w:ascii="Cambria Math" w:hAnsi="Cambria Math"/>
                              <w:color w:val="000000"/>
                              <w:lang w:bidi="ar-SA"/>
                            </w:rPr>
                            <m:t>s</m:t>
                          </m:r>
                        </m:sub>
                      </m:sSub>
                    </m:e>
                  </m:d>
                </m:e>
              </m:d>
            </m:e>
          </m:nary>
        </m:oMath>
      </m:oMathPara>
    </w:p>
    <w:p w14:paraId="69EB59D2" w14:textId="77777777" w:rsidR="000A3506" w:rsidRPr="002B0895" w:rsidRDefault="000A3506" w:rsidP="000A3506">
      <w:pPr>
        <w:autoSpaceDE w:val="0"/>
        <w:autoSpaceDN w:val="0"/>
        <w:adjustRightInd w:val="0"/>
        <w:spacing w:line="276" w:lineRule="auto"/>
        <w:rPr>
          <w:color w:val="000000"/>
          <w:lang w:bidi="ar-SA"/>
        </w:rPr>
      </w:pPr>
      <w:r w:rsidRPr="002B0895">
        <w:rPr>
          <w:color w:val="000000"/>
          <w:lang w:bidi="ar-SA"/>
        </w:rPr>
        <w:t>for each (</w:t>
      </w:r>
      <w:r w:rsidRPr="002B0895">
        <w:rPr>
          <w:i/>
          <w:color w:val="000000"/>
          <w:lang w:bidi="ar-SA"/>
        </w:rPr>
        <w:t>k</w:t>
      </w:r>
      <w:r w:rsidRPr="002B0895">
        <w:rPr>
          <w:color w:val="000000"/>
          <w:lang w:bidi="ar-SA"/>
        </w:rPr>
        <w:t xml:space="preserve">, </w:t>
      </w:r>
      <w:r w:rsidRPr="002B0895">
        <w:rPr>
          <w:i/>
          <w:color w:val="000000"/>
          <w:lang w:bidi="ar-SA"/>
        </w:rPr>
        <w:t>l</w:t>
      </w:r>
      <w:r w:rsidRPr="002B0895">
        <w:rPr>
          <w:color w:val="000000"/>
          <w:lang w:bidi="ar-SA"/>
        </w:rPr>
        <w:t xml:space="preserve">). The measure </w:t>
      </w:r>
      <w:r w:rsidRPr="002B0895">
        <w:rPr>
          <w:i/>
          <w:color w:val="000000"/>
          <w:lang w:bidi="ar-SA"/>
        </w:rPr>
        <w:t>M</w:t>
      </w:r>
      <w:r w:rsidRPr="002B0895">
        <w:rPr>
          <w:i/>
          <w:color w:val="000000"/>
          <w:vertAlign w:val="subscript"/>
          <w:lang w:bidi="ar-SA"/>
        </w:rPr>
        <w:t>n</w:t>
      </w:r>
      <w:r w:rsidRPr="002B0895">
        <w:rPr>
          <w:color w:val="000000"/>
          <w:lang w:bidi="ar-SA"/>
        </w:rPr>
        <w:t xml:space="preserve"> of consistency for each individual is then </w:t>
      </w:r>
    </w:p>
    <w:p w14:paraId="04E1BE36" w14:textId="77777777" w:rsidR="000A3506" w:rsidRPr="00340C98" w:rsidRDefault="009724BF" w:rsidP="000A3506">
      <w:pPr>
        <w:autoSpaceDE w:val="0"/>
        <w:autoSpaceDN w:val="0"/>
        <w:adjustRightInd w:val="0"/>
        <w:spacing w:line="276" w:lineRule="auto"/>
        <w:jc w:val="center"/>
        <w:rPr>
          <w:color w:val="000000"/>
          <w:lang w:bidi="ar-SA"/>
        </w:rPr>
      </w:pPr>
      <m:oMathPara>
        <m:oMath>
          <m:sSub>
            <m:sSubPr>
              <m:ctrlPr>
                <w:rPr>
                  <w:rFonts w:ascii="Cambria Math" w:hAnsi="Cambria Math"/>
                  <w:i/>
                  <w:color w:val="000000"/>
                  <w:lang w:bidi="ar-SA"/>
                </w:rPr>
              </m:ctrlPr>
            </m:sSubPr>
            <m:e>
              <m:r>
                <w:rPr>
                  <w:rFonts w:ascii="Cambria Math" w:hAnsi="Cambria Math"/>
                  <w:color w:val="000000"/>
                  <w:lang w:bidi="ar-SA"/>
                </w:rPr>
                <m:t>M</m:t>
              </m:r>
            </m:e>
            <m:sub>
              <m:r>
                <w:rPr>
                  <w:rFonts w:ascii="Cambria Math" w:hAnsi="Cambria Math"/>
                  <w:color w:val="000000"/>
                  <w:lang w:bidi="ar-SA"/>
                </w:rPr>
                <m:t>n</m:t>
              </m:r>
            </m:sub>
          </m:sSub>
          <m:r>
            <w:rPr>
              <w:rFonts w:ascii="Cambria Math" w:hAnsi="Cambria Math"/>
              <w:color w:val="000000"/>
              <w:lang w:bidi="ar-SA"/>
            </w:rPr>
            <m:t>=</m:t>
          </m:r>
          <m:func>
            <m:funcPr>
              <m:ctrlPr>
                <w:rPr>
                  <w:rFonts w:ascii="Cambria Math" w:hAnsi="Cambria Math"/>
                  <w:color w:val="000000"/>
                  <w:lang w:bidi="ar-SA"/>
                </w:rPr>
              </m:ctrlPr>
            </m:funcPr>
            <m:fName>
              <m:r>
                <m:rPr>
                  <m:sty m:val="p"/>
                </m:rPr>
                <w:rPr>
                  <w:rFonts w:ascii="Cambria Math" w:hAnsi="Cambria Math"/>
                  <w:color w:val="000000"/>
                  <w:lang w:bidi="ar-SA"/>
                </w:rPr>
                <m:t>min</m:t>
              </m:r>
            </m:fName>
            <m:e>
              <m:r>
                <w:rPr>
                  <w:rFonts w:ascii="Cambria Math" w:hAnsi="Cambria Math"/>
                  <w:color w:val="000000"/>
                  <w:lang w:bidi="ar-SA"/>
                </w:rPr>
                <m:t>m</m:t>
              </m:r>
              <m:d>
                <m:dPr>
                  <m:ctrlPr>
                    <w:rPr>
                      <w:rFonts w:ascii="Cambria Math" w:hAnsi="Cambria Math"/>
                      <w:i/>
                      <w:color w:val="000000"/>
                      <w:lang w:bidi="ar-SA"/>
                    </w:rPr>
                  </m:ctrlPr>
                </m:dPr>
                <m:e>
                  <m:r>
                    <w:rPr>
                      <w:rFonts w:ascii="Cambria Math" w:hAnsi="Cambria Math"/>
                      <w:color w:val="000000"/>
                      <w:lang w:bidi="ar-SA"/>
                    </w:rPr>
                    <m:t>k,l</m:t>
                  </m:r>
                </m:e>
              </m:d>
              <m:ctrlPr>
                <w:rPr>
                  <w:rFonts w:ascii="Cambria Math" w:hAnsi="Cambria Math"/>
                  <w:i/>
                  <w:color w:val="000000"/>
                  <w:lang w:bidi="ar-SA"/>
                </w:rPr>
              </m:ctrlPr>
            </m:e>
          </m:func>
        </m:oMath>
      </m:oMathPara>
    </w:p>
    <w:p w14:paraId="634AC6D3" w14:textId="77777777" w:rsidR="00BB3E9D" w:rsidRPr="0087777F" w:rsidRDefault="000A3506" w:rsidP="00FC68AE">
      <w:pPr>
        <w:autoSpaceDE w:val="0"/>
        <w:autoSpaceDN w:val="0"/>
        <w:adjustRightInd w:val="0"/>
        <w:spacing w:line="276" w:lineRule="auto"/>
        <w:rPr>
          <w:color w:val="000000"/>
          <w:lang w:bidi="ar-SA"/>
        </w:rPr>
      </w:pPr>
      <w:r w:rsidRPr="002B0895">
        <w:rPr>
          <w:color w:val="000000"/>
          <w:lang w:bidi="ar-SA"/>
        </w:rPr>
        <w:t>taken over all (</w:t>
      </w:r>
      <w:r w:rsidRPr="002B0895">
        <w:rPr>
          <w:i/>
          <w:color w:val="000000"/>
          <w:lang w:bidi="ar-SA"/>
        </w:rPr>
        <w:t>k</w:t>
      </w:r>
      <w:r w:rsidRPr="002B0895">
        <w:rPr>
          <w:color w:val="000000"/>
          <w:lang w:bidi="ar-SA"/>
        </w:rPr>
        <w:t xml:space="preserve">, </w:t>
      </w:r>
      <w:r w:rsidRPr="002B0895">
        <w:rPr>
          <w:i/>
          <w:color w:val="000000"/>
          <w:lang w:bidi="ar-SA"/>
        </w:rPr>
        <w:t>l</w:t>
      </w:r>
      <w:r w:rsidRPr="002B0895">
        <w:rPr>
          <w:color w:val="000000"/>
          <w:lang w:bidi="ar-SA"/>
        </w:rPr>
        <w:t>).</w:t>
      </w:r>
      <w:r w:rsidR="0087777F">
        <w:rPr>
          <w:rStyle w:val="FootnoteReference"/>
          <w:color w:val="000000"/>
          <w:lang w:bidi="ar-SA"/>
        </w:rPr>
        <w:footnoteReference w:id="11"/>
      </w:r>
      <w:r w:rsidRPr="002B0895">
        <w:rPr>
          <w:color w:val="000000"/>
          <w:lang w:bidi="ar-SA"/>
        </w:rPr>
        <w:t xml:space="preserve"> </w:t>
      </w:r>
    </w:p>
    <w:p w14:paraId="46BA891C" w14:textId="77777777" w:rsidR="00191361" w:rsidRPr="002B0895" w:rsidRDefault="00752D41" w:rsidP="009C62D3">
      <w:pPr>
        <w:autoSpaceDE w:val="0"/>
        <w:autoSpaceDN w:val="0"/>
        <w:adjustRightInd w:val="0"/>
        <w:spacing w:line="276" w:lineRule="auto"/>
        <w:ind w:firstLine="720"/>
        <w:rPr>
          <w:color w:val="000000"/>
          <w:lang w:bidi="ar-SA"/>
        </w:rPr>
      </w:pPr>
      <w:r w:rsidRPr="002B0895">
        <w:rPr>
          <w:color w:val="000000"/>
          <w:lang w:bidi="ar-SA"/>
        </w:rPr>
        <w:t xml:space="preserve">Table 5 yields this measure for several versions of our experiment. In order to assess the relationship between our measure of inconsistency and ambiguity attitudes, it will be useful to aggregate across different versions of our experiment where our data permits. We therefore employ the K-S test outlined in Section 3.2 </w:t>
      </w:r>
      <w:r w:rsidR="009763D0" w:rsidRPr="002B0895">
        <w:rPr>
          <w:color w:val="000000"/>
          <w:lang w:bidi="ar-SA"/>
        </w:rPr>
        <w:t>for</w:t>
      </w:r>
      <w:r w:rsidRPr="002B0895">
        <w:rPr>
          <w:color w:val="000000"/>
          <w:lang w:bidi="ar-SA"/>
        </w:rPr>
        <w:t xml:space="preserve"> a</w:t>
      </w:r>
      <w:r w:rsidR="00191361" w:rsidRPr="002B0895">
        <w:rPr>
          <w:color w:val="000000"/>
          <w:lang w:bidi="ar-SA"/>
        </w:rPr>
        <w:t xml:space="preserve">ll six versions </w:t>
      </w:r>
      <w:r w:rsidRPr="002B0895">
        <w:rPr>
          <w:color w:val="000000"/>
          <w:lang w:bidi="ar-SA"/>
        </w:rPr>
        <w:t>of our experiment (Versions 1-3 reported in Binmore et al. 2012 and Versions 4-6 reported here)</w:t>
      </w:r>
      <w:r w:rsidR="00191361" w:rsidRPr="002B0895">
        <w:rPr>
          <w:color w:val="000000"/>
          <w:lang w:bidi="ar-SA"/>
        </w:rPr>
        <w:t xml:space="preserve"> as follows:</w:t>
      </w:r>
    </w:p>
    <w:p w14:paraId="7D2AC5B1" w14:textId="77777777" w:rsidR="00191361" w:rsidRPr="002B0895" w:rsidRDefault="00191361" w:rsidP="00191361">
      <w:pPr>
        <w:autoSpaceDE w:val="0"/>
        <w:autoSpaceDN w:val="0"/>
        <w:adjustRightInd w:val="0"/>
        <w:spacing w:line="276" w:lineRule="auto"/>
        <w:ind w:left="720"/>
        <w:rPr>
          <w:color w:val="000000"/>
          <w:lang w:bidi="ar-SA"/>
        </w:rPr>
      </w:pPr>
      <w:r w:rsidRPr="002B0895">
        <w:rPr>
          <w:color w:val="000000"/>
          <w:lang w:bidi="ar-SA"/>
        </w:rPr>
        <w:t>1.</w:t>
      </w:r>
      <w:r w:rsidR="00752D41" w:rsidRPr="002B0895">
        <w:rPr>
          <w:color w:val="000000"/>
          <w:lang w:bidi="ar-SA"/>
        </w:rPr>
        <w:t xml:space="preserve"> We exclude a version from our aggregated data if </w:t>
      </w:r>
      <w:r w:rsidRPr="002B0895">
        <w:rPr>
          <w:color w:val="000000"/>
          <w:lang w:bidi="ar-SA"/>
        </w:rPr>
        <w:t xml:space="preserve">the </w:t>
      </w:r>
      <w:r w:rsidR="000831B4">
        <w:rPr>
          <w:color w:val="000000"/>
          <w:lang w:bidi="ar-SA"/>
        </w:rPr>
        <w:t>largest</w:t>
      </w:r>
      <w:r w:rsidRPr="002B0895">
        <w:rPr>
          <w:color w:val="000000"/>
          <w:lang w:bidi="ar-SA"/>
        </w:rPr>
        <w:t xml:space="preserve"> of the</w:t>
      </w:r>
      <w:r w:rsidR="00752D41" w:rsidRPr="002B0895">
        <w:rPr>
          <w:color w:val="000000"/>
          <w:lang w:bidi="ar-SA"/>
        </w:rPr>
        <w:t xml:space="preserve"> four K-S statistics indicate</w:t>
      </w:r>
      <w:r w:rsidR="000831B4">
        <w:rPr>
          <w:color w:val="000000"/>
          <w:lang w:bidi="ar-SA"/>
        </w:rPr>
        <w:t>s</w:t>
      </w:r>
      <w:r w:rsidR="00752D41" w:rsidRPr="002B0895">
        <w:rPr>
          <w:color w:val="000000"/>
          <w:lang w:bidi="ar-SA"/>
        </w:rPr>
        <w:t xml:space="preserve"> that it is significantly different at the 10% level from any other version. </w:t>
      </w:r>
      <w:r w:rsidRPr="002B0895">
        <w:rPr>
          <w:color w:val="000000"/>
          <w:lang w:bidi="ar-SA"/>
        </w:rPr>
        <w:t>This e</w:t>
      </w:r>
      <w:r w:rsidR="009C62D3">
        <w:rPr>
          <w:color w:val="000000"/>
          <w:lang w:bidi="ar-SA"/>
        </w:rPr>
        <w:t>xcludes Version 1</w:t>
      </w:r>
      <w:r w:rsidRPr="002B0895">
        <w:rPr>
          <w:color w:val="000000"/>
          <w:lang w:bidi="ar-SA"/>
        </w:rPr>
        <w:t xml:space="preserve">. No other version is excluded </w:t>
      </w:r>
      <w:r w:rsidR="00F43172" w:rsidRPr="002B0895">
        <w:rPr>
          <w:color w:val="000000"/>
          <w:lang w:bidi="ar-SA"/>
        </w:rPr>
        <w:t>by this criterion</w:t>
      </w:r>
      <w:r w:rsidRPr="002B0895">
        <w:rPr>
          <w:color w:val="000000"/>
          <w:lang w:bidi="ar-SA"/>
        </w:rPr>
        <w:t>.</w:t>
      </w:r>
    </w:p>
    <w:p w14:paraId="6CEF254A" w14:textId="77777777" w:rsidR="00752D41" w:rsidRPr="002B0895" w:rsidRDefault="00191361" w:rsidP="00191361">
      <w:pPr>
        <w:autoSpaceDE w:val="0"/>
        <w:autoSpaceDN w:val="0"/>
        <w:adjustRightInd w:val="0"/>
        <w:spacing w:line="276" w:lineRule="auto"/>
        <w:ind w:left="720"/>
        <w:rPr>
          <w:color w:val="000000"/>
          <w:lang w:bidi="ar-SA"/>
        </w:rPr>
      </w:pPr>
      <w:r w:rsidRPr="002B0895">
        <w:rPr>
          <w:color w:val="000000"/>
          <w:lang w:bidi="ar-SA"/>
        </w:rPr>
        <w:t xml:space="preserve">2. </w:t>
      </w:r>
      <w:r w:rsidR="00F43172" w:rsidRPr="002B0895">
        <w:rPr>
          <w:color w:val="000000"/>
          <w:lang w:bidi="ar-SA"/>
        </w:rPr>
        <w:t>For the versions that pass test (1), w</w:t>
      </w:r>
      <w:r w:rsidR="00752D41" w:rsidRPr="002B0895">
        <w:rPr>
          <w:color w:val="000000"/>
          <w:lang w:bidi="ar-SA"/>
        </w:rPr>
        <w:t xml:space="preserve">e </w:t>
      </w:r>
      <w:r w:rsidRPr="002B0895">
        <w:rPr>
          <w:color w:val="000000"/>
          <w:lang w:bidi="ar-SA"/>
        </w:rPr>
        <w:t xml:space="preserve">assess </w:t>
      </w:r>
      <w:r w:rsidR="00752D41" w:rsidRPr="002B0895">
        <w:rPr>
          <w:color w:val="000000"/>
          <w:lang w:bidi="ar-SA"/>
        </w:rPr>
        <w:t xml:space="preserve">whether it is permissible to add </w:t>
      </w:r>
      <w:r w:rsidRPr="002B0895">
        <w:rPr>
          <w:color w:val="000000"/>
          <w:lang w:bidi="ar-SA"/>
        </w:rPr>
        <w:t xml:space="preserve">various </w:t>
      </w:r>
      <w:r w:rsidR="00B66D00">
        <w:rPr>
          <w:color w:val="000000"/>
          <w:lang w:bidi="ar-SA"/>
        </w:rPr>
        <w:t xml:space="preserve">salient </w:t>
      </w:r>
      <w:r w:rsidRPr="002B0895">
        <w:rPr>
          <w:color w:val="000000"/>
          <w:lang w:bidi="ar-SA"/>
        </w:rPr>
        <w:t xml:space="preserve">combinations of versions to other </w:t>
      </w:r>
      <w:r w:rsidR="00B66D00">
        <w:rPr>
          <w:color w:val="000000"/>
          <w:lang w:bidi="ar-SA"/>
        </w:rPr>
        <w:t xml:space="preserve">such </w:t>
      </w:r>
      <w:r w:rsidRPr="002B0895">
        <w:rPr>
          <w:color w:val="000000"/>
          <w:lang w:bidi="ar-SA"/>
        </w:rPr>
        <w:t xml:space="preserve">combinations. E.g. we compare </w:t>
      </w:r>
      <w:r w:rsidR="00752D41" w:rsidRPr="002B0895">
        <w:rPr>
          <w:color w:val="000000"/>
          <w:lang w:bidi="ar-SA"/>
        </w:rPr>
        <w:t xml:space="preserve">“all </w:t>
      </w:r>
      <w:r w:rsidR="00752D41" w:rsidRPr="002B0895">
        <w:rPr>
          <w:color w:val="000000"/>
          <w:lang w:bidi="ar-SA"/>
        </w:rPr>
        <w:lastRenderedPageBreak/>
        <w:t>gain</w:t>
      </w:r>
      <w:r w:rsidR="00147B43">
        <w:rPr>
          <w:color w:val="000000"/>
          <w:lang w:bidi="ar-SA"/>
        </w:rPr>
        <w:t xml:space="preserve"> versions” (Version</w:t>
      </w:r>
      <w:r w:rsidRPr="002B0895">
        <w:rPr>
          <w:color w:val="000000"/>
          <w:lang w:bidi="ar-SA"/>
        </w:rPr>
        <w:t xml:space="preserve"> 2, 3, and 6)</w:t>
      </w:r>
      <w:r w:rsidR="00752D41" w:rsidRPr="002B0895">
        <w:rPr>
          <w:color w:val="000000"/>
          <w:lang w:bidi="ar-SA"/>
        </w:rPr>
        <w:t xml:space="preserve"> </w:t>
      </w:r>
      <w:r w:rsidRPr="002B0895">
        <w:rPr>
          <w:color w:val="000000"/>
          <w:lang w:bidi="ar-SA"/>
        </w:rPr>
        <w:t>to “all loss versions” (4 and 5). No version or combination of ver</w:t>
      </w:r>
      <w:r w:rsidR="00147B43">
        <w:rPr>
          <w:color w:val="000000"/>
          <w:lang w:bidi="ar-SA"/>
        </w:rPr>
        <w:t>sions is excluded by this test</w:t>
      </w:r>
      <w:r w:rsidR="00980B12">
        <w:rPr>
          <w:color w:val="000000"/>
          <w:lang w:bidi="ar-SA"/>
        </w:rPr>
        <w:t xml:space="preserve"> (see Appendix B</w:t>
      </w:r>
      <w:r w:rsidRPr="002B0895">
        <w:rPr>
          <w:color w:val="000000"/>
          <w:lang w:bidi="ar-SA"/>
        </w:rPr>
        <w:t>).</w:t>
      </w:r>
    </w:p>
    <w:p w14:paraId="2D7669D1" w14:textId="77777777" w:rsidR="00B63370" w:rsidRPr="002B0895" w:rsidRDefault="00191361" w:rsidP="009C62D3">
      <w:pPr>
        <w:autoSpaceDE w:val="0"/>
        <w:autoSpaceDN w:val="0"/>
        <w:adjustRightInd w:val="0"/>
        <w:spacing w:line="276" w:lineRule="auto"/>
        <w:ind w:firstLine="720"/>
        <w:rPr>
          <w:color w:val="000000"/>
          <w:lang w:bidi="ar-SA"/>
        </w:rPr>
      </w:pPr>
      <w:r w:rsidRPr="002B0895">
        <w:rPr>
          <w:color w:val="000000"/>
          <w:lang w:bidi="ar-SA"/>
        </w:rPr>
        <w:t xml:space="preserve">The upshot is that this procedure permits us to </w:t>
      </w:r>
      <w:r w:rsidR="00F43172" w:rsidRPr="002B0895">
        <w:rPr>
          <w:color w:val="000000"/>
          <w:lang w:bidi="ar-SA"/>
        </w:rPr>
        <w:t>aggregate</w:t>
      </w:r>
      <w:r w:rsidRPr="002B0895">
        <w:rPr>
          <w:color w:val="000000"/>
          <w:lang w:bidi="ar-SA"/>
        </w:rPr>
        <w:t xml:space="preserve"> </w:t>
      </w:r>
      <w:r w:rsidR="00752D41" w:rsidRPr="002B0895">
        <w:rPr>
          <w:color w:val="000000"/>
          <w:lang w:bidi="ar-SA"/>
        </w:rPr>
        <w:t>Version 2</w:t>
      </w:r>
      <w:r w:rsidRPr="002B0895">
        <w:rPr>
          <w:color w:val="000000"/>
          <w:lang w:bidi="ar-SA"/>
        </w:rPr>
        <w:t xml:space="preserve"> through 6 of our experiment.</w:t>
      </w:r>
      <w:r w:rsidR="00D34953" w:rsidRPr="002B0895">
        <w:rPr>
          <w:color w:val="000000"/>
          <w:lang w:bidi="ar-SA"/>
        </w:rPr>
        <w:t xml:space="preserve"> However, since </w:t>
      </w:r>
      <w:r w:rsidR="00742ADB" w:rsidRPr="002B0895">
        <w:rPr>
          <w:color w:val="000000"/>
          <w:lang w:bidi="ar-SA"/>
        </w:rPr>
        <w:t>we saw in Section 3</w:t>
      </w:r>
      <w:r w:rsidR="009763D0" w:rsidRPr="002B0895">
        <w:rPr>
          <w:color w:val="000000"/>
          <w:lang w:bidi="ar-SA"/>
        </w:rPr>
        <w:t>.1</w:t>
      </w:r>
      <w:r w:rsidR="00742ADB" w:rsidRPr="002B0895">
        <w:rPr>
          <w:color w:val="000000"/>
          <w:lang w:bidi="ar-SA"/>
        </w:rPr>
        <w:t xml:space="preserve"> that Version 5 is most different from our other versions, we </w:t>
      </w:r>
      <w:r w:rsidR="00C648CE" w:rsidRPr="002B0895">
        <w:rPr>
          <w:color w:val="000000"/>
          <w:lang w:bidi="ar-SA"/>
        </w:rPr>
        <w:t>c</w:t>
      </w:r>
      <w:r w:rsidR="00F43172" w:rsidRPr="002B0895">
        <w:rPr>
          <w:color w:val="000000"/>
          <w:lang w:bidi="ar-SA"/>
        </w:rPr>
        <w:t>onfirmed that</w:t>
      </w:r>
      <w:r w:rsidR="00742ADB" w:rsidRPr="002B0895">
        <w:rPr>
          <w:color w:val="000000"/>
          <w:lang w:bidi="ar-SA"/>
        </w:rPr>
        <w:t xml:space="preserve"> </w:t>
      </w:r>
      <w:r w:rsidR="00C648CE" w:rsidRPr="002B0895">
        <w:rPr>
          <w:color w:val="000000"/>
          <w:lang w:bidi="ar-SA"/>
        </w:rPr>
        <w:t>o</w:t>
      </w:r>
      <w:r w:rsidR="002025F2">
        <w:rPr>
          <w:color w:val="000000"/>
          <w:lang w:bidi="ar-SA"/>
        </w:rPr>
        <w:t xml:space="preserve">ur </w:t>
      </w:r>
      <w:r w:rsidR="00C648CE" w:rsidRPr="002B0895">
        <w:rPr>
          <w:color w:val="000000"/>
          <w:lang w:bidi="ar-SA"/>
        </w:rPr>
        <w:t xml:space="preserve">results </w:t>
      </w:r>
      <w:r w:rsidR="00F43172" w:rsidRPr="002B0895">
        <w:rPr>
          <w:color w:val="000000"/>
          <w:lang w:bidi="ar-SA"/>
        </w:rPr>
        <w:t xml:space="preserve">regarding the relationship between consistency and ambiguity attitude </w:t>
      </w:r>
      <w:r w:rsidR="00C648CE" w:rsidRPr="002B0895">
        <w:rPr>
          <w:color w:val="000000"/>
          <w:lang w:bidi="ar-SA"/>
        </w:rPr>
        <w:t>are robust to removing Version 5 from our data</w:t>
      </w:r>
      <w:r w:rsidR="00742ADB" w:rsidRPr="002B0895">
        <w:rPr>
          <w:color w:val="000000"/>
          <w:lang w:bidi="ar-SA"/>
        </w:rPr>
        <w:t>.</w:t>
      </w:r>
    </w:p>
    <w:p w14:paraId="32C639FD" w14:textId="77777777" w:rsidR="00800D4E" w:rsidRPr="002B0895" w:rsidRDefault="00800D4E" w:rsidP="009C62D3">
      <w:pPr>
        <w:autoSpaceDE w:val="0"/>
        <w:autoSpaceDN w:val="0"/>
        <w:adjustRightInd w:val="0"/>
        <w:spacing w:line="276" w:lineRule="auto"/>
        <w:ind w:firstLine="720"/>
        <w:rPr>
          <w:color w:val="000000"/>
          <w:lang w:bidi="ar-SA"/>
        </w:rPr>
      </w:pPr>
      <w:r w:rsidRPr="002B0895">
        <w:rPr>
          <w:color w:val="000000"/>
          <w:lang w:bidi="ar-SA"/>
        </w:rPr>
        <w:t>Next, we classify subjects into three groups: high consisten</w:t>
      </w:r>
      <w:r w:rsidR="004E0B99" w:rsidRPr="002B0895">
        <w:rPr>
          <w:color w:val="000000"/>
          <w:lang w:bidi="ar-SA"/>
        </w:rPr>
        <w:t>cy</w:t>
      </w:r>
      <w:r w:rsidRPr="002B0895">
        <w:rPr>
          <w:color w:val="000000"/>
          <w:lang w:bidi="ar-SA"/>
        </w:rPr>
        <w:t xml:space="preserve"> (0 ≤ </w:t>
      </w:r>
      <w:r w:rsidRPr="002B0895">
        <w:rPr>
          <w:i/>
          <w:color w:val="000000"/>
          <w:lang w:bidi="ar-SA"/>
        </w:rPr>
        <w:t>M</w:t>
      </w:r>
      <w:r w:rsidRPr="002B0895">
        <w:rPr>
          <w:i/>
          <w:color w:val="000000"/>
          <w:vertAlign w:val="subscript"/>
          <w:lang w:bidi="ar-SA"/>
        </w:rPr>
        <w:t>n</w:t>
      </w:r>
      <w:r w:rsidRPr="002B0895">
        <w:rPr>
          <w:color w:val="000000"/>
          <w:lang w:bidi="ar-SA"/>
        </w:rPr>
        <w:t xml:space="preserve"> ≤ 2); m</w:t>
      </w:r>
      <w:r w:rsidR="00FF0401">
        <w:rPr>
          <w:color w:val="000000"/>
          <w:lang w:bidi="ar-SA"/>
        </w:rPr>
        <w:t>edium</w:t>
      </w:r>
      <w:r w:rsidRPr="002B0895">
        <w:rPr>
          <w:color w:val="000000"/>
          <w:lang w:bidi="ar-SA"/>
        </w:rPr>
        <w:t xml:space="preserve"> consisten</w:t>
      </w:r>
      <w:r w:rsidR="004E0B99" w:rsidRPr="002B0895">
        <w:rPr>
          <w:color w:val="000000"/>
          <w:lang w:bidi="ar-SA"/>
        </w:rPr>
        <w:t>cy</w:t>
      </w:r>
      <w:r w:rsidRPr="002B0895">
        <w:rPr>
          <w:color w:val="000000"/>
          <w:lang w:bidi="ar-SA"/>
        </w:rPr>
        <w:t xml:space="preserve"> (3 ≤ </w:t>
      </w:r>
      <w:r w:rsidRPr="002B0895">
        <w:rPr>
          <w:i/>
          <w:color w:val="000000"/>
          <w:lang w:bidi="ar-SA"/>
        </w:rPr>
        <w:t>M</w:t>
      </w:r>
      <w:r w:rsidRPr="002B0895">
        <w:rPr>
          <w:i/>
          <w:color w:val="000000"/>
          <w:vertAlign w:val="subscript"/>
          <w:lang w:bidi="ar-SA"/>
        </w:rPr>
        <w:t>n</w:t>
      </w:r>
      <w:r w:rsidRPr="002B0895">
        <w:rPr>
          <w:color w:val="000000"/>
          <w:lang w:bidi="ar-SA"/>
        </w:rPr>
        <w:t xml:space="preserve"> ≤ 5); a</w:t>
      </w:r>
      <w:r w:rsidR="004E0B99" w:rsidRPr="002B0895">
        <w:rPr>
          <w:color w:val="000000"/>
          <w:lang w:bidi="ar-SA"/>
        </w:rPr>
        <w:t>nd low</w:t>
      </w:r>
      <w:r w:rsidRPr="002B0895">
        <w:rPr>
          <w:color w:val="000000"/>
          <w:lang w:bidi="ar-SA"/>
        </w:rPr>
        <w:t xml:space="preserve"> </w:t>
      </w:r>
      <w:r w:rsidR="004E0B99" w:rsidRPr="002B0895">
        <w:rPr>
          <w:color w:val="000000"/>
          <w:lang w:bidi="ar-SA"/>
        </w:rPr>
        <w:t>consistency</w:t>
      </w:r>
      <w:r w:rsidRPr="002B0895">
        <w:rPr>
          <w:color w:val="000000"/>
          <w:lang w:bidi="ar-SA"/>
        </w:rPr>
        <w:t xml:space="preserve"> (6 ≤ </w:t>
      </w:r>
      <w:r w:rsidRPr="002B0895">
        <w:rPr>
          <w:i/>
          <w:color w:val="000000"/>
          <w:lang w:bidi="ar-SA"/>
        </w:rPr>
        <w:t>M</w:t>
      </w:r>
      <w:r w:rsidRPr="002B0895">
        <w:rPr>
          <w:i/>
          <w:color w:val="000000"/>
          <w:vertAlign w:val="subscript"/>
          <w:lang w:bidi="ar-SA"/>
        </w:rPr>
        <w:t>n</w:t>
      </w:r>
      <w:r w:rsidRPr="002B0895">
        <w:rPr>
          <w:color w:val="000000"/>
          <w:lang w:bidi="ar-SA"/>
        </w:rPr>
        <w:t>). We employ this classification because it both bring</w:t>
      </w:r>
      <w:r w:rsidR="00A61EAC" w:rsidRPr="002B0895">
        <w:rPr>
          <w:color w:val="000000"/>
          <w:lang w:bidi="ar-SA"/>
        </w:rPr>
        <w:t>s</w:t>
      </w:r>
      <w:r w:rsidRPr="002B0895">
        <w:rPr>
          <w:color w:val="000000"/>
          <w:lang w:bidi="ar-SA"/>
        </w:rPr>
        <w:t xml:space="preserve"> together subjects who are plausibly similar in terms of consistency of choice and </w:t>
      </w:r>
      <w:r w:rsidR="004E0B99" w:rsidRPr="002B0895">
        <w:rPr>
          <w:color w:val="000000"/>
          <w:lang w:bidi="ar-SA"/>
        </w:rPr>
        <w:t xml:space="preserve">creates groupings that are </w:t>
      </w:r>
      <w:r w:rsidR="00FF0401">
        <w:rPr>
          <w:color w:val="000000"/>
          <w:lang w:bidi="ar-SA"/>
        </w:rPr>
        <w:t xml:space="preserve">sufficiently </w:t>
      </w:r>
      <w:r w:rsidR="004E0B99" w:rsidRPr="002B0895">
        <w:rPr>
          <w:color w:val="000000"/>
          <w:lang w:bidi="ar-SA"/>
        </w:rPr>
        <w:t xml:space="preserve">similar in size </w:t>
      </w:r>
      <w:r w:rsidRPr="002B0895">
        <w:rPr>
          <w:color w:val="000000"/>
          <w:lang w:bidi="ar-SA"/>
        </w:rPr>
        <w:t>to ensure statistical power</w:t>
      </w:r>
      <w:r w:rsidR="004E0B99" w:rsidRPr="002B0895">
        <w:rPr>
          <w:color w:val="000000"/>
          <w:lang w:bidi="ar-SA"/>
        </w:rPr>
        <w:t xml:space="preserve">. </w:t>
      </w:r>
      <w:r w:rsidR="00A61EAC" w:rsidRPr="002B0895">
        <w:rPr>
          <w:color w:val="000000"/>
          <w:lang w:bidi="ar-SA"/>
        </w:rPr>
        <w:t xml:space="preserve">On this classification, 29% of our subjects are highly consistent; 44% are moderately consistent; and 28% </w:t>
      </w:r>
      <w:r w:rsidR="00296880" w:rsidRPr="002B0895">
        <w:rPr>
          <w:color w:val="000000"/>
          <w:lang w:bidi="ar-SA"/>
        </w:rPr>
        <w:t>have a low level of c</w:t>
      </w:r>
      <w:r w:rsidR="00A61EAC" w:rsidRPr="002B0895">
        <w:rPr>
          <w:color w:val="000000"/>
          <w:lang w:bidi="ar-SA"/>
        </w:rPr>
        <w:t>onsistency</w:t>
      </w:r>
      <w:r w:rsidR="00296880" w:rsidRPr="002B0895">
        <w:rPr>
          <w:color w:val="000000"/>
          <w:lang w:bidi="ar-SA"/>
        </w:rPr>
        <w:t xml:space="preserve">. </w:t>
      </w:r>
      <w:r w:rsidR="00340C98">
        <w:rPr>
          <w:color w:val="000000"/>
          <w:lang w:bidi="ar-SA"/>
        </w:rPr>
        <w:t>O</w:t>
      </w:r>
      <w:r w:rsidR="00296880" w:rsidRPr="002B0895">
        <w:rPr>
          <w:color w:val="000000"/>
          <w:lang w:bidi="ar-SA"/>
        </w:rPr>
        <w:t>ur findings</w:t>
      </w:r>
      <w:r w:rsidR="00340C98">
        <w:rPr>
          <w:color w:val="000000"/>
          <w:lang w:bidi="ar-SA"/>
        </w:rPr>
        <w:t xml:space="preserve"> are broadly in line with the </w:t>
      </w:r>
      <w:r w:rsidR="008540DD">
        <w:rPr>
          <w:color w:val="000000"/>
          <w:lang w:bidi="ar-SA"/>
        </w:rPr>
        <w:t xml:space="preserve">incipient </w:t>
      </w:r>
      <w:r w:rsidR="00296880" w:rsidRPr="002B0895">
        <w:rPr>
          <w:color w:val="000000"/>
          <w:lang w:bidi="ar-SA"/>
        </w:rPr>
        <w:t>literat</w:t>
      </w:r>
      <w:r w:rsidR="00040AE6" w:rsidRPr="002B0895">
        <w:rPr>
          <w:color w:val="000000"/>
          <w:lang w:bidi="ar-SA"/>
        </w:rPr>
        <w:t>ure</w:t>
      </w:r>
      <w:r w:rsidR="008540DD">
        <w:rPr>
          <w:color w:val="000000"/>
          <w:lang w:bidi="ar-SA"/>
        </w:rPr>
        <w:t xml:space="preserve"> on consistency of choice and ambiguity</w:t>
      </w:r>
      <w:r w:rsidR="00040AE6" w:rsidRPr="002B0895">
        <w:rPr>
          <w:color w:val="000000"/>
          <w:lang w:bidi="ar-SA"/>
        </w:rPr>
        <w:t xml:space="preserve">, which reports </w:t>
      </w:r>
      <w:r w:rsidR="00147B43">
        <w:rPr>
          <w:color w:val="000000"/>
          <w:lang w:bidi="ar-SA"/>
        </w:rPr>
        <w:t xml:space="preserve">that </w:t>
      </w:r>
      <w:r w:rsidR="00040AE6" w:rsidRPr="002B0895">
        <w:rPr>
          <w:color w:val="000000"/>
          <w:lang w:bidi="ar-SA"/>
        </w:rPr>
        <w:t>between 20% and 60</w:t>
      </w:r>
      <w:r w:rsidR="00296880" w:rsidRPr="002B0895">
        <w:rPr>
          <w:color w:val="000000"/>
          <w:lang w:bidi="ar-SA"/>
        </w:rPr>
        <w:t xml:space="preserve">% </w:t>
      </w:r>
      <w:r w:rsidR="00147B43">
        <w:rPr>
          <w:color w:val="000000"/>
          <w:lang w:bidi="ar-SA"/>
        </w:rPr>
        <w:t>of subjects are</w:t>
      </w:r>
      <w:r w:rsidR="009763D0" w:rsidRPr="002B0895">
        <w:rPr>
          <w:color w:val="000000"/>
          <w:lang w:bidi="ar-SA"/>
        </w:rPr>
        <w:t xml:space="preserve"> inconsistent (using different measures).</w:t>
      </w:r>
      <w:r w:rsidR="00040AE6" w:rsidRPr="002B0895">
        <w:rPr>
          <w:rStyle w:val="FootnoteReference"/>
          <w:color w:val="000000"/>
          <w:lang w:bidi="ar-SA"/>
        </w:rPr>
        <w:footnoteReference w:id="12"/>
      </w:r>
    </w:p>
    <w:p w14:paraId="79AB6830" w14:textId="77777777" w:rsidR="00F43172" w:rsidRPr="002B0895" w:rsidRDefault="00F43172" w:rsidP="00B63267">
      <w:pPr>
        <w:autoSpaceDE w:val="0"/>
        <w:autoSpaceDN w:val="0"/>
        <w:adjustRightInd w:val="0"/>
        <w:spacing w:line="276" w:lineRule="auto"/>
        <w:rPr>
          <w:color w:val="00000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091"/>
        <w:gridCol w:w="1091"/>
        <w:gridCol w:w="1091"/>
        <w:gridCol w:w="1091"/>
        <w:gridCol w:w="1091"/>
        <w:gridCol w:w="1122"/>
        <w:gridCol w:w="236"/>
        <w:gridCol w:w="1327"/>
      </w:tblGrid>
      <w:tr w:rsidR="00F07C2F" w:rsidRPr="0007714D" w14:paraId="434C4CA2" w14:textId="77777777" w:rsidTr="0007714D">
        <w:tc>
          <w:tcPr>
            <w:tcW w:w="1102" w:type="dxa"/>
            <w:shd w:val="clear" w:color="auto" w:fill="auto"/>
          </w:tcPr>
          <w:p w14:paraId="3FC8EC01" w14:textId="77777777" w:rsidR="00F07C2F" w:rsidRPr="0007714D" w:rsidRDefault="00F07C2F" w:rsidP="0007714D">
            <w:pPr>
              <w:keepNext/>
              <w:keepLines/>
              <w:autoSpaceDE w:val="0"/>
              <w:autoSpaceDN w:val="0"/>
              <w:adjustRightInd w:val="0"/>
              <w:spacing w:line="276" w:lineRule="auto"/>
              <w:rPr>
                <w:b/>
                <w:i/>
                <w:color w:val="000000"/>
                <w:sz w:val="20"/>
                <w:szCs w:val="20"/>
                <w:lang w:bidi="ar-SA"/>
              </w:rPr>
            </w:pPr>
          </w:p>
        </w:tc>
        <w:tc>
          <w:tcPr>
            <w:tcW w:w="5455" w:type="dxa"/>
            <w:gridSpan w:val="5"/>
            <w:tcBorders>
              <w:bottom w:val="single" w:sz="4" w:space="0" w:color="auto"/>
            </w:tcBorders>
            <w:shd w:val="clear" w:color="auto" w:fill="auto"/>
          </w:tcPr>
          <w:p w14:paraId="1A12B1DD" w14:textId="77777777" w:rsidR="00F07C2F" w:rsidRPr="0007714D" w:rsidRDefault="00F07C2F" w:rsidP="0007714D">
            <w:pPr>
              <w:keepNext/>
              <w:keepLines/>
              <w:autoSpaceDE w:val="0"/>
              <w:autoSpaceDN w:val="0"/>
              <w:adjustRightInd w:val="0"/>
              <w:spacing w:line="276" w:lineRule="auto"/>
              <w:jc w:val="center"/>
              <w:rPr>
                <w:b/>
                <w:color w:val="000000"/>
                <w:sz w:val="20"/>
                <w:szCs w:val="20"/>
                <w:lang w:bidi="ar-SA"/>
              </w:rPr>
            </w:pPr>
            <w:r w:rsidRPr="0007714D">
              <w:rPr>
                <w:b/>
                <w:color w:val="000000"/>
                <w:sz w:val="20"/>
                <w:szCs w:val="20"/>
                <w:lang w:bidi="ar-SA"/>
              </w:rPr>
              <w:t>Version</w:t>
            </w:r>
          </w:p>
        </w:tc>
        <w:tc>
          <w:tcPr>
            <w:tcW w:w="1122" w:type="dxa"/>
            <w:shd w:val="clear" w:color="auto" w:fill="auto"/>
          </w:tcPr>
          <w:p w14:paraId="5A3E3A68" w14:textId="77777777" w:rsidR="00F07C2F" w:rsidRPr="0007714D" w:rsidRDefault="00F07C2F" w:rsidP="0007714D">
            <w:pPr>
              <w:keepNext/>
              <w:keepLines/>
              <w:autoSpaceDE w:val="0"/>
              <w:autoSpaceDN w:val="0"/>
              <w:adjustRightInd w:val="0"/>
              <w:spacing w:line="276" w:lineRule="auto"/>
              <w:jc w:val="center"/>
              <w:rPr>
                <w:b/>
                <w:color w:val="000000"/>
                <w:sz w:val="20"/>
                <w:szCs w:val="20"/>
                <w:lang w:bidi="ar-SA"/>
              </w:rPr>
            </w:pPr>
          </w:p>
        </w:tc>
        <w:tc>
          <w:tcPr>
            <w:tcW w:w="1563" w:type="dxa"/>
            <w:gridSpan w:val="2"/>
            <w:tcBorders>
              <w:bottom w:val="nil"/>
            </w:tcBorders>
            <w:shd w:val="clear" w:color="auto" w:fill="auto"/>
          </w:tcPr>
          <w:p w14:paraId="2053A0CB" w14:textId="77777777" w:rsidR="00F07C2F" w:rsidRPr="0007714D" w:rsidRDefault="004E0B99" w:rsidP="0007714D">
            <w:pPr>
              <w:keepNext/>
              <w:keepLines/>
              <w:autoSpaceDE w:val="0"/>
              <w:autoSpaceDN w:val="0"/>
              <w:adjustRightInd w:val="0"/>
              <w:spacing w:line="276" w:lineRule="auto"/>
              <w:jc w:val="center"/>
              <w:rPr>
                <w:b/>
                <w:color w:val="000000"/>
                <w:sz w:val="20"/>
                <w:szCs w:val="20"/>
                <w:lang w:bidi="ar-SA"/>
              </w:rPr>
            </w:pPr>
            <w:r w:rsidRPr="0007714D">
              <w:rPr>
                <w:b/>
                <w:color w:val="000000"/>
                <w:sz w:val="20"/>
                <w:szCs w:val="20"/>
                <w:lang w:bidi="ar-SA"/>
              </w:rPr>
              <w:t>Consistency</w:t>
            </w:r>
          </w:p>
        </w:tc>
      </w:tr>
      <w:tr w:rsidR="00F07C2F" w:rsidRPr="0007714D" w14:paraId="35C6049B" w14:textId="77777777" w:rsidTr="0007714D">
        <w:tc>
          <w:tcPr>
            <w:tcW w:w="1102" w:type="dxa"/>
            <w:tcBorders>
              <w:right w:val="single" w:sz="4" w:space="0" w:color="auto"/>
            </w:tcBorders>
            <w:shd w:val="clear" w:color="auto" w:fill="auto"/>
          </w:tcPr>
          <w:p w14:paraId="6124C83A" w14:textId="77777777" w:rsidR="00F07C2F" w:rsidRPr="0007714D" w:rsidRDefault="00F07C2F" w:rsidP="0007714D">
            <w:pPr>
              <w:keepNext/>
              <w:keepLines/>
              <w:autoSpaceDE w:val="0"/>
              <w:autoSpaceDN w:val="0"/>
              <w:adjustRightInd w:val="0"/>
              <w:spacing w:line="276" w:lineRule="auto"/>
              <w:rPr>
                <w:b/>
                <w:i/>
                <w:color w:val="000000"/>
                <w:sz w:val="20"/>
                <w:szCs w:val="20"/>
                <w:vertAlign w:val="subscript"/>
                <w:lang w:bidi="ar-SA"/>
              </w:rPr>
            </w:pPr>
            <w:r w:rsidRPr="0007714D">
              <w:rPr>
                <w:b/>
                <w:i/>
                <w:color w:val="000000"/>
                <w:sz w:val="20"/>
                <w:szCs w:val="20"/>
                <w:lang w:bidi="ar-SA"/>
              </w:rPr>
              <w:t>M</w:t>
            </w:r>
            <w:r w:rsidRPr="0007714D">
              <w:rPr>
                <w:b/>
                <w:i/>
                <w:color w:val="000000"/>
                <w:sz w:val="20"/>
                <w:szCs w:val="20"/>
                <w:vertAlign w:val="subscript"/>
                <w:lang w:bidi="ar-SA"/>
              </w:rPr>
              <w:t>n</w:t>
            </w:r>
          </w:p>
        </w:tc>
        <w:tc>
          <w:tcPr>
            <w:tcW w:w="1091" w:type="dxa"/>
            <w:tcBorders>
              <w:top w:val="single" w:sz="4" w:space="0" w:color="auto"/>
              <w:left w:val="single" w:sz="4" w:space="0" w:color="auto"/>
              <w:bottom w:val="single" w:sz="4" w:space="0" w:color="auto"/>
              <w:right w:val="nil"/>
            </w:tcBorders>
            <w:shd w:val="clear" w:color="auto" w:fill="auto"/>
          </w:tcPr>
          <w:p w14:paraId="5B22500E" w14:textId="77777777" w:rsidR="00F07C2F" w:rsidRPr="0007714D" w:rsidRDefault="00F07C2F" w:rsidP="0007714D">
            <w:pPr>
              <w:keepNext/>
              <w:keepLines/>
              <w:autoSpaceDE w:val="0"/>
              <w:autoSpaceDN w:val="0"/>
              <w:adjustRightInd w:val="0"/>
              <w:spacing w:line="276" w:lineRule="auto"/>
              <w:jc w:val="center"/>
              <w:rPr>
                <w:b/>
                <w:color w:val="000000"/>
                <w:sz w:val="20"/>
                <w:szCs w:val="20"/>
                <w:lang w:bidi="ar-SA"/>
              </w:rPr>
            </w:pPr>
            <w:r w:rsidRPr="0007714D">
              <w:rPr>
                <w:b/>
                <w:color w:val="000000"/>
                <w:sz w:val="20"/>
                <w:szCs w:val="20"/>
                <w:lang w:bidi="ar-SA"/>
              </w:rPr>
              <w:t>2</w:t>
            </w:r>
          </w:p>
        </w:tc>
        <w:tc>
          <w:tcPr>
            <w:tcW w:w="1091" w:type="dxa"/>
            <w:tcBorders>
              <w:top w:val="single" w:sz="4" w:space="0" w:color="auto"/>
              <w:left w:val="nil"/>
              <w:bottom w:val="single" w:sz="4" w:space="0" w:color="auto"/>
              <w:right w:val="nil"/>
            </w:tcBorders>
            <w:shd w:val="clear" w:color="auto" w:fill="auto"/>
          </w:tcPr>
          <w:p w14:paraId="4E661402" w14:textId="77777777" w:rsidR="00F07C2F" w:rsidRPr="0007714D" w:rsidRDefault="00F07C2F" w:rsidP="0007714D">
            <w:pPr>
              <w:keepNext/>
              <w:keepLines/>
              <w:autoSpaceDE w:val="0"/>
              <w:autoSpaceDN w:val="0"/>
              <w:adjustRightInd w:val="0"/>
              <w:spacing w:line="276" w:lineRule="auto"/>
              <w:jc w:val="center"/>
              <w:rPr>
                <w:b/>
                <w:color w:val="000000"/>
                <w:sz w:val="20"/>
                <w:szCs w:val="20"/>
                <w:lang w:bidi="ar-SA"/>
              </w:rPr>
            </w:pPr>
            <w:r w:rsidRPr="0007714D">
              <w:rPr>
                <w:b/>
                <w:color w:val="000000"/>
                <w:sz w:val="20"/>
                <w:szCs w:val="20"/>
                <w:lang w:bidi="ar-SA"/>
              </w:rPr>
              <w:t>3</w:t>
            </w:r>
          </w:p>
        </w:tc>
        <w:tc>
          <w:tcPr>
            <w:tcW w:w="1091" w:type="dxa"/>
            <w:tcBorders>
              <w:top w:val="single" w:sz="4" w:space="0" w:color="auto"/>
              <w:left w:val="nil"/>
              <w:bottom w:val="single" w:sz="4" w:space="0" w:color="auto"/>
              <w:right w:val="nil"/>
            </w:tcBorders>
            <w:shd w:val="clear" w:color="auto" w:fill="auto"/>
          </w:tcPr>
          <w:p w14:paraId="3D1A7249" w14:textId="77777777" w:rsidR="00F07C2F" w:rsidRPr="0007714D" w:rsidRDefault="00F07C2F" w:rsidP="0007714D">
            <w:pPr>
              <w:keepNext/>
              <w:keepLines/>
              <w:autoSpaceDE w:val="0"/>
              <w:autoSpaceDN w:val="0"/>
              <w:adjustRightInd w:val="0"/>
              <w:spacing w:line="276" w:lineRule="auto"/>
              <w:jc w:val="center"/>
              <w:rPr>
                <w:b/>
                <w:color w:val="000000"/>
                <w:sz w:val="20"/>
                <w:szCs w:val="20"/>
                <w:lang w:bidi="ar-SA"/>
              </w:rPr>
            </w:pPr>
            <w:r w:rsidRPr="0007714D">
              <w:rPr>
                <w:b/>
                <w:color w:val="000000"/>
                <w:sz w:val="20"/>
                <w:szCs w:val="20"/>
                <w:lang w:bidi="ar-SA"/>
              </w:rPr>
              <w:t>4</w:t>
            </w:r>
          </w:p>
        </w:tc>
        <w:tc>
          <w:tcPr>
            <w:tcW w:w="1091" w:type="dxa"/>
            <w:tcBorders>
              <w:top w:val="single" w:sz="4" w:space="0" w:color="auto"/>
              <w:left w:val="nil"/>
              <w:bottom w:val="single" w:sz="4" w:space="0" w:color="auto"/>
              <w:right w:val="nil"/>
            </w:tcBorders>
            <w:shd w:val="clear" w:color="auto" w:fill="auto"/>
          </w:tcPr>
          <w:p w14:paraId="3A9F2107" w14:textId="77777777" w:rsidR="00F07C2F" w:rsidRPr="0007714D" w:rsidRDefault="00F07C2F" w:rsidP="0007714D">
            <w:pPr>
              <w:keepNext/>
              <w:keepLines/>
              <w:autoSpaceDE w:val="0"/>
              <w:autoSpaceDN w:val="0"/>
              <w:adjustRightInd w:val="0"/>
              <w:spacing w:line="276" w:lineRule="auto"/>
              <w:jc w:val="center"/>
              <w:rPr>
                <w:b/>
                <w:color w:val="000000"/>
                <w:sz w:val="20"/>
                <w:szCs w:val="20"/>
                <w:lang w:bidi="ar-SA"/>
              </w:rPr>
            </w:pPr>
            <w:r w:rsidRPr="0007714D">
              <w:rPr>
                <w:b/>
                <w:color w:val="000000"/>
                <w:sz w:val="20"/>
                <w:szCs w:val="20"/>
                <w:lang w:bidi="ar-SA"/>
              </w:rPr>
              <w:t>5</w:t>
            </w:r>
          </w:p>
        </w:tc>
        <w:tc>
          <w:tcPr>
            <w:tcW w:w="1091" w:type="dxa"/>
            <w:tcBorders>
              <w:top w:val="single" w:sz="4" w:space="0" w:color="auto"/>
              <w:left w:val="nil"/>
              <w:bottom w:val="single" w:sz="4" w:space="0" w:color="auto"/>
              <w:right w:val="single" w:sz="4" w:space="0" w:color="auto"/>
            </w:tcBorders>
            <w:shd w:val="clear" w:color="auto" w:fill="auto"/>
          </w:tcPr>
          <w:p w14:paraId="05C2E077" w14:textId="77777777" w:rsidR="00F07C2F" w:rsidRPr="0007714D" w:rsidRDefault="00F07C2F" w:rsidP="0007714D">
            <w:pPr>
              <w:keepNext/>
              <w:keepLines/>
              <w:autoSpaceDE w:val="0"/>
              <w:autoSpaceDN w:val="0"/>
              <w:adjustRightInd w:val="0"/>
              <w:spacing w:line="276" w:lineRule="auto"/>
              <w:jc w:val="center"/>
              <w:rPr>
                <w:b/>
                <w:color w:val="000000"/>
                <w:sz w:val="20"/>
                <w:szCs w:val="20"/>
                <w:lang w:bidi="ar-SA"/>
              </w:rPr>
            </w:pPr>
            <w:r w:rsidRPr="0007714D">
              <w:rPr>
                <w:b/>
                <w:color w:val="000000"/>
                <w:sz w:val="20"/>
                <w:szCs w:val="20"/>
                <w:lang w:bidi="ar-SA"/>
              </w:rPr>
              <w:t>6</w:t>
            </w:r>
          </w:p>
        </w:tc>
        <w:tc>
          <w:tcPr>
            <w:tcW w:w="1122" w:type="dxa"/>
            <w:tcBorders>
              <w:left w:val="single" w:sz="4" w:space="0" w:color="auto"/>
            </w:tcBorders>
            <w:shd w:val="clear" w:color="auto" w:fill="FFFFFF"/>
          </w:tcPr>
          <w:p w14:paraId="2029DD52" w14:textId="77777777" w:rsidR="00F07C2F" w:rsidRPr="0007714D" w:rsidRDefault="003620E4" w:rsidP="0007714D">
            <w:pPr>
              <w:keepNext/>
              <w:keepLines/>
              <w:autoSpaceDE w:val="0"/>
              <w:autoSpaceDN w:val="0"/>
              <w:adjustRightInd w:val="0"/>
              <w:spacing w:line="276" w:lineRule="auto"/>
              <w:jc w:val="center"/>
              <w:rPr>
                <w:b/>
                <w:color w:val="000000"/>
                <w:sz w:val="20"/>
                <w:szCs w:val="20"/>
                <w:lang w:bidi="ar-SA"/>
              </w:rPr>
            </w:pPr>
            <w:r>
              <w:rPr>
                <w:b/>
                <w:color w:val="000000"/>
                <w:sz w:val="20"/>
                <w:szCs w:val="20"/>
                <w:lang w:bidi="ar-SA"/>
              </w:rPr>
              <w:t>Aggregate</w:t>
            </w:r>
          </w:p>
        </w:tc>
        <w:tc>
          <w:tcPr>
            <w:tcW w:w="1563" w:type="dxa"/>
            <w:gridSpan w:val="2"/>
            <w:tcBorders>
              <w:top w:val="nil"/>
              <w:left w:val="single" w:sz="4" w:space="0" w:color="auto"/>
            </w:tcBorders>
            <w:shd w:val="clear" w:color="auto" w:fill="FFFFFF"/>
          </w:tcPr>
          <w:p w14:paraId="011C4D16" w14:textId="77777777" w:rsidR="00F07C2F" w:rsidRPr="0007714D" w:rsidRDefault="00F07C2F" w:rsidP="0007714D">
            <w:pPr>
              <w:keepNext/>
              <w:keepLines/>
              <w:autoSpaceDE w:val="0"/>
              <w:autoSpaceDN w:val="0"/>
              <w:adjustRightInd w:val="0"/>
              <w:spacing w:line="276" w:lineRule="auto"/>
              <w:jc w:val="center"/>
              <w:rPr>
                <w:b/>
                <w:color w:val="000000"/>
                <w:lang w:bidi="ar-SA"/>
              </w:rPr>
            </w:pPr>
          </w:p>
        </w:tc>
      </w:tr>
      <w:tr w:rsidR="00F07C2F" w:rsidRPr="0007714D" w14:paraId="5D044ED4" w14:textId="77777777" w:rsidTr="0007714D">
        <w:tc>
          <w:tcPr>
            <w:tcW w:w="1102" w:type="dxa"/>
            <w:tcBorders>
              <w:bottom w:val="nil"/>
              <w:right w:val="single" w:sz="4" w:space="0" w:color="auto"/>
            </w:tcBorders>
            <w:shd w:val="clear" w:color="auto" w:fill="auto"/>
          </w:tcPr>
          <w:p w14:paraId="08AB9052" w14:textId="77777777" w:rsidR="00F07C2F" w:rsidRPr="0007714D" w:rsidRDefault="00F07C2F" w:rsidP="0007714D">
            <w:pPr>
              <w:keepNext/>
              <w:keepLines/>
              <w:autoSpaceDE w:val="0"/>
              <w:autoSpaceDN w:val="0"/>
              <w:adjustRightInd w:val="0"/>
              <w:spacing w:line="276" w:lineRule="auto"/>
              <w:rPr>
                <w:color w:val="000000"/>
                <w:sz w:val="20"/>
                <w:szCs w:val="20"/>
                <w:lang w:bidi="ar-SA"/>
              </w:rPr>
            </w:pPr>
            <w:r w:rsidRPr="0007714D">
              <w:rPr>
                <w:color w:val="000000"/>
                <w:sz w:val="20"/>
                <w:szCs w:val="20"/>
                <w:lang w:bidi="ar-SA"/>
              </w:rPr>
              <w:t>0</w:t>
            </w:r>
          </w:p>
        </w:tc>
        <w:tc>
          <w:tcPr>
            <w:tcW w:w="1091" w:type="dxa"/>
            <w:tcBorders>
              <w:top w:val="single" w:sz="4" w:space="0" w:color="auto"/>
              <w:left w:val="single" w:sz="4" w:space="0" w:color="auto"/>
              <w:bottom w:val="nil"/>
              <w:right w:val="nil"/>
            </w:tcBorders>
            <w:shd w:val="clear" w:color="auto" w:fill="auto"/>
          </w:tcPr>
          <w:p w14:paraId="38CC48D8"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sz w:val="20"/>
                <w:szCs w:val="20"/>
                <w:lang w:bidi="ar-SA"/>
              </w:rPr>
              <w:t>9</w:t>
            </w:r>
          </w:p>
        </w:tc>
        <w:tc>
          <w:tcPr>
            <w:tcW w:w="1091" w:type="dxa"/>
            <w:tcBorders>
              <w:top w:val="single" w:sz="4" w:space="0" w:color="auto"/>
              <w:left w:val="nil"/>
              <w:bottom w:val="nil"/>
              <w:right w:val="nil"/>
            </w:tcBorders>
            <w:shd w:val="clear" w:color="auto" w:fill="auto"/>
          </w:tcPr>
          <w:p w14:paraId="10136302"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3</w:t>
            </w:r>
          </w:p>
        </w:tc>
        <w:tc>
          <w:tcPr>
            <w:tcW w:w="1091" w:type="dxa"/>
            <w:tcBorders>
              <w:top w:val="single" w:sz="4" w:space="0" w:color="auto"/>
              <w:left w:val="nil"/>
              <w:bottom w:val="nil"/>
              <w:right w:val="nil"/>
            </w:tcBorders>
            <w:shd w:val="clear" w:color="auto" w:fill="auto"/>
          </w:tcPr>
          <w:p w14:paraId="52CA03B7"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16</w:t>
            </w:r>
          </w:p>
        </w:tc>
        <w:tc>
          <w:tcPr>
            <w:tcW w:w="1091" w:type="dxa"/>
            <w:tcBorders>
              <w:top w:val="single" w:sz="4" w:space="0" w:color="auto"/>
              <w:left w:val="nil"/>
              <w:bottom w:val="nil"/>
              <w:right w:val="nil"/>
            </w:tcBorders>
            <w:shd w:val="clear" w:color="auto" w:fill="auto"/>
          </w:tcPr>
          <w:p w14:paraId="2AFD61F7"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6</w:t>
            </w:r>
          </w:p>
        </w:tc>
        <w:tc>
          <w:tcPr>
            <w:tcW w:w="1091" w:type="dxa"/>
            <w:tcBorders>
              <w:top w:val="single" w:sz="4" w:space="0" w:color="auto"/>
              <w:left w:val="nil"/>
              <w:bottom w:val="nil"/>
              <w:right w:val="single" w:sz="4" w:space="0" w:color="auto"/>
            </w:tcBorders>
            <w:shd w:val="clear" w:color="auto" w:fill="auto"/>
          </w:tcPr>
          <w:p w14:paraId="55A41C71"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11</w:t>
            </w:r>
          </w:p>
        </w:tc>
        <w:tc>
          <w:tcPr>
            <w:tcW w:w="1122" w:type="dxa"/>
            <w:tcBorders>
              <w:left w:val="single" w:sz="4" w:space="0" w:color="auto"/>
              <w:bottom w:val="nil"/>
            </w:tcBorders>
            <w:shd w:val="clear" w:color="auto" w:fill="auto"/>
          </w:tcPr>
          <w:p w14:paraId="13E4017B"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9</w:t>
            </w:r>
          </w:p>
        </w:tc>
        <w:tc>
          <w:tcPr>
            <w:tcW w:w="236" w:type="dxa"/>
            <w:vMerge w:val="restart"/>
            <w:tcBorders>
              <w:left w:val="single" w:sz="4" w:space="0" w:color="auto"/>
              <w:right w:val="nil"/>
            </w:tcBorders>
            <w:shd w:val="clear" w:color="auto" w:fill="auto"/>
            <w:vAlign w:val="center"/>
          </w:tcPr>
          <w:p w14:paraId="2D198AC6" w14:textId="77777777" w:rsidR="00F07C2F" w:rsidRPr="0007714D" w:rsidRDefault="00340C98" w:rsidP="0007714D">
            <w:pPr>
              <w:keepNext/>
              <w:keepLines/>
              <w:autoSpaceDE w:val="0"/>
              <w:autoSpaceDN w:val="0"/>
              <w:adjustRightInd w:val="0"/>
              <w:spacing w:line="276" w:lineRule="auto"/>
              <w:jc w:val="center"/>
              <w:rPr>
                <w:color w:val="000000"/>
                <w:sz w:val="20"/>
                <w:szCs w:val="20"/>
                <w:lang w:bidi="ar-SA"/>
              </w:rPr>
            </w:pPr>
            <w:r>
              <w:rPr>
                <w:noProof/>
                <w:lang w:eastAsia="en-US" w:bidi="ar-SA"/>
              </w:rPr>
              <mc:AlternateContent>
                <mc:Choice Requires="wps">
                  <w:drawing>
                    <wp:anchor distT="0" distB="0" distL="114300" distR="114300" simplePos="0" relativeHeight="251656192" behindDoc="0" locked="0" layoutInCell="1" allowOverlap="1" wp14:anchorId="1B527103" wp14:editId="44C652F6">
                      <wp:simplePos x="0" y="0"/>
                      <wp:positionH relativeFrom="column">
                        <wp:posOffset>-14605</wp:posOffset>
                      </wp:positionH>
                      <wp:positionV relativeFrom="paragraph">
                        <wp:posOffset>57150</wp:posOffset>
                      </wp:positionV>
                      <wp:extent cx="90805" cy="431800"/>
                      <wp:effectExtent l="0" t="0" r="23495" b="25400"/>
                      <wp:wrapNone/>
                      <wp:docPr id="1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1800"/>
                              </a:xfrm>
                              <a:prstGeom prst="rightBrace">
                                <a:avLst>
                                  <a:gd name="adj1" fmla="val 396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7" o:spid="_x0000_s1026" type="#_x0000_t88" style="position:absolute;margin-left:-1.15pt;margin-top:4.5pt;width:7.15pt;height: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FKhAIAAC4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"/>
                  </w:pict>
                </mc:Fallback>
              </mc:AlternateContent>
            </w:r>
          </w:p>
        </w:tc>
        <w:tc>
          <w:tcPr>
            <w:tcW w:w="1327" w:type="dxa"/>
            <w:vMerge w:val="restart"/>
            <w:tcBorders>
              <w:left w:val="nil"/>
            </w:tcBorders>
            <w:shd w:val="clear" w:color="auto" w:fill="auto"/>
            <w:vAlign w:val="center"/>
          </w:tcPr>
          <w:p w14:paraId="47EDA585" w14:textId="77777777" w:rsidR="00C71ABB" w:rsidRPr="0007714D" w:rsidRDefault="004E0B99"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 xml:space="preserve">High: </w:t>
            </w:r>
            <w:r w:rsidR="00F07C2F" w:rsidRPr="0007714D">
              <w:rPr>
                <w:color w:val="000000"/>
                <w:sz w:val="20"/>
                <w:szCs w:val="20"/>
                <w:lang w:bidi="ar-SA"/>
              </w:rPr>
              <w:t>29%</w:t>
            </w:r>
          </w:p>
          <w:p w14:paraId="02F3C61F" w14:textId="77777777" w:rsidR="00F07C2F" w:rsidRPr="0007714D" w:rsidRDefault="00C71ABB"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w:t>
            </w:r>
            <w:r w:rsidRPr="0007714D">
              <w:rPr>
                <w:i/>
                <w:color w:val="000000"/>
                <w:sz w:val="20"/>
                <w:szCs w:val="20"/>
                <w:lang w:bidi="ar-SA"/>
              </w:rPr>
              <w:t xml:space="preserve">N </w:t>
            </w:r>
            <w:r w:rsidRPr="0007714D">
              <w:rPr>
                <w:color w:val="000000"/>
                <w:sz w:val="20"/>
                <w:szCs w:val="20"/>
                <w:lang w:bidi="ar-SA"/>
              </w:rPr>
              <w:t>= 113)</w:t>
            </w:r>
            <w:r w:rsidR="00F07C2F" w:rsidRPr="0007714D">
              <w:rPr>
                <w:color w:val="000000"/>
                <w:sz w:val="20"/>
                <w:szCs w:val="20"/>
                <w:lang w:bidi="ar-SA"/>
              </w:rPr>
              <w:t xml:space="preserve"> </w:t>
            </w:r>
          </w:p>
        </w:tc>
      </w:tr>
      <w:tr w:rsidR="00F07C2F" w:rsidRPr="0007714D" w14:paraId="5D1C1FB6" w14:textId="77777777" w:rsidTr="0007714D">
        <w:tc>
          <w:tcPr>
            <w:tcW w:w="1102" w:type="dxa"/>
            <w:tcBorders>
              <w:top w:val="nil"/>
              <w:bottom w:val="nil"/>
              <w:right w:val="single" w:sz="4" w:space="0" w:color="auto"/>
            </w:tcBorders>
            <w:shd w:val="clear" w:color="auto" w:fill="auto"/>
          </w:tcPr>
          <w:p w14:paraId="0951045F" w14:textId="77777777" w:rsidR="00F07C2F" w:rsidRPr="0007714D" w:rsidRDefault="00F07C2F" w:rsidP="0007714D">
            <w:pPr>
              <w:keepNext/>
              <w:keepLines/>
              <w:autoSpaceDE w:val="0"/>
              <w:autoSpaceDN w:val="0"/>
              <w:adjustRightInd w:val="0"/>
              <w:spacing w:line="276" w:lineRule="auto"/>
              <w:rPr>
                <w:color w:val="000000"/>
                <w:sz w:val="20"/>
                <w:szCs w:val="20"/>
                <w:lang w:bidi="ar-SA"/>
              </w:rPr>
            </w:pPr>
            <w:r w:rsidRPr="0007714D">
              <w:rPr>
                <w:color w:val="000000"/>
                <w:sz w:val="20"/>
                <w:szCs w:val="20"/>
                <w:lang w:bidi="ar-SA"/>
              </w:rPr>
              <w:t>1</w:t>
            </w:r>
          </w:p>
        </w:tc>
        <w:tc>
          <w:tcPr>
            <w:tcW w:w="1091" w:type="dxa"/>
            <w:tcBorders>
              <w:top w:val="nil"/>
              <w:left w:val="single" w:sz="4" w:space="0" w:color="auto"/>
              <w:bottom w:val="nil"/>
              <w:right w:val="nil"/>
            </w:tcBorders>
            <w:shd w:val="clear" w:color="auto" w:fill="auto"/>
          </w:tcPr>
          <w:p w14:paraId="04216378"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sz w:val="20"/>
                <w:szCs w:val="20"/>
                <w:lang w:bidi="ar-SA"/>
              </w:rPr>
              <w:t>4</w:t>
            </w:r>
          </w:p>
        </w:tc>
        <w:tc>
          <w:tcPr>
            <w:tcW w:w="1091" w:type="dxa"/>
            <w:tcBorders>
              <w:top w:val="nil"/>
              <w:left w:val="nil"/>
              <w:bottom w:val="nil"/>
              <w:right w:val="nil"/>
            </w:tcBorders>
            <w:shd w:val="clear" w:color="auto" w:fill="auto"/>
          </w:tcPr>
          <w:p w14:paraId="0FF1937E"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15</w:t>
            </w:r>
          </w:p>
        </w:tc>
        <w:tc>
          <w:tcPr>
            <w:tcW w:w="1091" w:type="dxa"/>
            <w:tcBorders>
              <w:top w:val="nil"/>
              <w:left w:val="nil"/>
              <w:bottom w:val="nil"/>
              <w:right w:val="nil"/>
            </w:tcBorders>
            <w:shd w:val="clear" w:color="auto" w:fill="auto"/>
          </w:tcPr>
          <w:p w14:paraId="41B3F249"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9</w:t>
            </w:r>
          </w:p>
        </w:tc>
        <w:tc>
          <w:tcPr>
            <w:tcW w:w="1091" w:type="dxa"/>
            <w:tcBorders>
              <w:top w:val="nil"/>
              <w:left w:val="nil"/>
              <w:bottom w:val="nil"/>
              <w:right w:val="nil"/>
            </w:tcBorders>
            <w:shd w:val="clear" w:color="auto" w:fill="auto"/>
          </w:tcPr>
          <w:p w14:paraId="2F62A620"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6</w:t>
            </w:r>
          </w:p>
        </w:tc>
        <w:tc>
          <w:tcPr>
            <w:tcW w:w="1091" w:type="dxa"/>
            <w:tcBorders>
              <w:top w:val="nil"/>
              <w:left w:val="nil"/>
              <w:bottom w:val="nil"/>
              <w:right w:val="single" w:sz="4" w:space="0" w:color="auto"/>
            </w:tcBorders>
            <w:shd w:val="clear" w:color="auto" w:fill="auto"/>
          </w:tcPr>
          <w:p w14:paraId="768BD7AA"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20</w:t>
            </w:r>
          </w:p>
        </w:tc>
        <w:tc>
          <w:tcPr>
            <w:tcW w:w="1122" w:type="dxa"/>
            <w:tcBorders>
              <w:top w:val="nil"/>
              <w:left w:val="single" w:sz="4" w:space="0" w:color="auto"/>
              <w:bottom w:val="nil"/>
            </w:tcBorders>
            <w:shd w:val="clear" w:color="auto" w:fill="auto"/>
          </w:tcPr>
          <w:p w14:paraId="6DDD7DE1"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11</w:t>
            </w:r>
          </w:p>
        </w:tc>
        <w:tc>
          <w:tcPr>
            <w:tcW w:w="236" w:type="dxa"/>
            <w:vMerge/>
            <w:tcBorders>
              <w:left w:val="single" w:sz="4" w:space="0" w:color="auto"/>
              <w:right w:val="nil"/>
            </w:tcBorders>
            <w:shd w:val="clear" w:color="auto" w:fill="auto"/>
          </w:tcPr>
          <w:p w14:paraId="65331AF2"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p>
        </w:tc>
        <w:tc>
          <w:tcPr>
            <w:tcW w:w="1327" w:type="dxa"/>
            <w:vMerge/>
            <w:tcBorders>
              <w:left w:val="nil"/>
            </w:tcBorders>
            <w:shd w:val="clear" w:color="auto" w:fill="auto"/>
          </w:tcPr>
          <w:p w14:paraId="749D99A4"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p>
        </w:tc>
      </w:tr>
      <w:tr w:rsidR="00F07C2F" w:rsidRPr="0007714D" w14:paraId="7A936722" w14:textId="77777777" w:rsidTr="0007714D">
        <w:tc>
          <w:tcPr>
            <w:tcW w:w="1102" w:type="dxa"/>
            <w:tcBorders>
              <w:top w:val="nil"/>
              <w:bottom w:val="dashed" w:sz="4" w:space="0" w:color="auto"/>
              <w:right w:val="single" w:sz="4" w:space="0" w:color="auto"/>
            </w:tcBorders>
            <w:shd w:val="clear" w:color="auto" w:fill="auto"/>
          </w:tcPr>
          <w:p w14:paraId="1AF98221" w14:textId="77777777" w:rsidR="00F07C2F" w:rsidRPr="0007714D" w:rsidRDefault="00F07C2F" w:rsidP="0007714D">
            <w:pPr>
              <w:keepNext/>
              <w:keepLines/>
              <w:autoSpaceDE w:val="0"/>
              <w:autoSpaceDN w:val="0"/>
              <w:adjustRightInd w:val="0"/>
              <w:spacing w:line="276" w:lineRule="auto"/>
              <w:rPr>
                <w:color w:val="000000"/>
                <w:sz w:val="20"/>
                <w:szCs w:val="20"/>
                <w:lang w:bidi="ar-SA"/>
              </w:rPr>
            </w:pPr>
            <w:r w:rsidRPr="0007714D">
              <w:rPr>
                <w:color w:val="000000"/>
                <w:sz w:val="20"/>
                <w:szCs w:val="20"/>
                <w:lang w:bidi="ar-SA"/>
              </w:rPr>
              <w:t>2</w:t>
            </w:r>
          </w:p>
        </w:tc>
        <w:tc>
          <w:tcPr>
            <w:tcW w:w="1091" w:type="dxa"/>
            <w:tcBorders>
              <w:top w:val="nil"/>
              <w:left w:val="single" w:sz="4" w:space="0" w:color="auto"/>
              <w:bottom w:val="dashed" w:sz="4" w:space="0" w:color="auto"/>
              <w:right w:val="nil"/>
            </w:tcBorders>
            <w:shd w:val="clear" w:color="auto" w:fill="auto"/>
          </w:tcPr>
          <w:p w14:paraId="7101ECE0"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sz w:val="20"/>
                <w:szCs w:val="20"/>
                <w:lang w:bidi="ar-SA"/>
              </w:rPr>
              <w:t>12</w:t>
            </w:r>
          </w:p>
        </w:tc>
        <w:tc>
          <w:tcPr>
            <w:tcW w:w="1091" w:type="dxa"/>
            <w:tcBorders>
              <w:top w:val="nil"/>
              <w:left w:val="nil"/>
              <w:bottom w:val="dashed" w:sz="4" w:space="0" w:color="auto"/>
              <w:right w:val="nil"/>
            </w:tcBorders>
            <w:shd w:val="clear" w:color="auto" w:fill="auto"/>
          </w:tcPr>
          <w:p w14:paraId="71E932C0"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9</w:t>
            </w:r>
          </w:p>
        </w:tc>
        <w:tc>
          <w:tcPr>
            <w:tcW w:w="1091" w:type="dxa"/>
            <w:tcBorders>
              <w:top w:val="nil"/>
              <w:left w:val="nil"/>
              <w:bottom w:val="dashed" w:sz="4" w:space="0" w:color="auto"/>
              <w:right w:val="nil"/>
            </w:tcBorders>
            <w:shd w:val="clear" w:color="auto" w:fill="auto"/>
          </w:tcPr>
          <w:p w14:paraId="1A4CE6D0"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9</w:t>
            </w:r>
          </w:p>
        </w:tc>
        <w:tc>
          <w:tcPr>
            <w:tcW w:w="1091" w:type="dxa"/>
            <w:tcBorders>
              <w:top w:val="nil"/>
              <w:left w:val="nil"/>
              <w:bottom w:val="dashed" w:sz="4" w:space="0" w:color="auto"/>
              <w:right w:val="nil"/>
            </w:tcBorders>
            <w:shd w:val="clear" w:color="auto" w:fill="auto"/>
          </w:tcPr>
          <w:p w14:paraId="133F852B"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8</w:t>
            </w:r>
          </w:p>
        </w:tc>
        <w:tc>
          <w:tcPr>
            <w:tcW w:w="1091" w:type="dxa"/>
            <w:tcBorders>
              <w:top w:val="nil"/>
              <w:left w:val="nil"/>
              <w:bottom w:val="dashed" w:sz="4" w:space="0" w:color="auto"/>
              <w:right w:val="single" w:sz="4" w:space="0" w:color="auto"/>
            </w:tcBorders>
            <w:shd w:val="clear" w:color="auto" w:fill="auto"/>
          </w:tcPr>
          <w:p w14:paraId="06E480AA"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5</w:t>
            </w:r>
          </w:p>
        </w:tc>
        <w:tc>
          <w:tcPr>
            <w:tcW w:w="1122" w:type="dxa"/>
            <w:tcBorders>
              <w:top w:val="nil"/>
              <w:left w:val="single" w:sz="4" w:space="0" w:color="auto"/>
              <w:bottom w:val="dashed" w:sz="4" w:space="0" w:color="auto"/>
            </w:tcBorders>
            <w:shd w:val="clear" w:color="auto" w:fill="auto"/>
          </w:tcPr>
          <w:p w14:paraId="0728BC86"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9</w:t>
            </w:r>
          </w:p>
        </w:tc>
        <w:tc>
          <w:tcPr>
            <w:tcW w:w="236" w:type="dxa"/>
            <w:vMerge/>
            <w:tcBorders>
              <w:left w:val="single" w:sz="4" w:space="0" w:color="auto"/>
              <w:bottom w:val="nil"/>
              <w:right w:val="nil"/>
            </w:tcBorders>
            <w:shd w:val="clear" w:color="auto" w:fill="auto"/>
          </w:tcPr>
          <w:p w14:paraId="40D50E16"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p>
        </w:tc>
        <w:tc>
          <w:tcPr>
            <w:tcW w:w="1327" w:type="dxa"/>
            <w:vMerge/>
            <w:tcBorders>
              <w:left w:val="nil"/>
              <w:bottom w:val="nil"/>
            </w:tcBorders>
            <w:shd w:val="clear" w:color="auto" w:fill="auto"/>
          </w:tcPr>
          <w:p w14:paraId="488A3EAE"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p>
        </w:tc>
      </w:tr>
      <w:tr w:rsidR="00F07C2F" w:rsidRPr="0007714D" w14:paraId="146C2643" w14:textId="77777777" w:rsidTr="003F4364">
        <w:tc>
          <w:tcPr>
            <w:tcW w:w="1102" w:type="dxa"/>
            <w:tcBorders>
              <w:top w:val="dashed" w:sz="4" w:space="0" w:color="auto"/>
              <w:bottom w:val="nil"/>
              <w:right w:val="single" w:sz="4" w:space="0" w:color="auto"/>
            </w:tcBorders>
            <w:shd w:val="clear" w:color="auto" w:fill="BFBFBF" w:themeFill="background1" w:themeFillShade="BF"/>
          </w:tcPr>
          <w:p w14:paraId="03E87FF6" w14:textId="77777777" w:rsidR="00F07C2F" w:rsidRPr="0007714D" w:rsidRDefault="00F07C2F" w:rsidP="0007714D">
            <w:pPr>
              <w:keepNext/>
              <w:keepLines/>
              <w:autoSpaceDE w:val="0"/>
              <w:autoSpaceDN w:val="0"/>
              <w:adjustRightInd w:val="0"/>
              <w:spacing w:line="276" w:lineRule="auto"/>
              <w:rPr>
                <w:color w:val="000000"/>
                <w:sz w:val="20"/>
                <w:szCs w:val="20"/>
                <w:lang w:bidi="ar-SA"/>
              </w:rPr>
            </w:pPr>
            <w:r w:rsidRPr="0007714D">
              <w:rPr>
                <w:color w:val="000000"/>
                <w:sz w:val="20"/>
                <w:szCs w:val="20"/>
                <w:lang w:bidi="ar-SA"/>
              </w:rPr>
              <w:t>3</w:t>
            </w:r>
          </w:p>
        </w:tc>
        <w:tc>
          <w:tcPr>
            <w:tcW w:w="1091" w:type="dxa"/>
            <w:tcBorders>
              <w:top w:val="dashed" w:sz="4" w:space="0" w:color="auto"/>
              <w:left w:val="single" w:sz="4" w:space="0" w:color="auto"/>
              <w:bottom w:val="nil"/>
              <w:right w:val="nil"/>
            </w:tcBorders>
            <w:shd w:val="clear" w:color="auto" w:fill="BFBFBF" w:themeFill="background1" w:themeFillShade="BF"/>
          </w:tcPr>
          <w:p w14:paraId="0981B68B"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17</w:t>
            </w:r>
          </w:p>
        </w:tc>
        <w:tc>
          <w:tcPr>
            <w:tcW w:w="1091" w:type="dxa"/>
            <w:tcBorders>
              <w:top w:val="dashed" w:sz="4" w:space="0" w:color="auto"/>
              <w:left w:val="nil"/>
              <w:bottom w:val="nil"/>
              <w:right w:val="nil"/>
            </w:tcBorders>
            <w:shd w:val="clear" w:color="auto" w:fill="BFBFBF" w:themeFill="background1" w:themeFillShade="BF"/>
          </w:tcPr>
          <w:p w14:paraId="5044B27C"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15</w:t>
            </w:r>
          </w:p>
        </w:tc>
        <w:tc>
          <w:tcPr>
            <w:tcW w:w="1091" w:type="dxa"/>
            <w:tcBorders>
              <w:top w:val="dashed" w:sz="4" w:space="0" w:color="auto"/>
              <w:left w:val="nil"/>
              <w:bottom w:val="nil"/>
              <w:right w:val="nil"/>
            </w:tcBorders>
            <w:shd w:val="clear" w:color="auto" w:fill="BFBFBF" w:themeFill="background1" w:themeFillShade="BF"/>
          </w:tcPr>
          <w:p w14:paraId="76801D87"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19</w:t>
            </w:r>
          </w:p>
        </w:tc>
        <w:tc>
          <w:tcPr>
            <w:tcW w:w="1091" w:type="dxa"/>
            <w:tcBorders>
              <w:top w:val="dashed" w:sz="4" w:space="0" w:color="auto"/>
              <w:left w:val="nil"/>
              <w:bottom w:val="nil"/>
              <w:right w:val="nil"/>
            </w:tcBorders>
            <w:shd w:val="clear" w:color="auto" w:fill="BFBFBF" w:themeFill="background1" w:themeFillShade="BF"/>
          </w:tcPr>
          <w:p w14:paraId="2BF9C61F"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10</w:t>
            </w:r>
          </w:p>
        </w:tc>
        <w:tc>
          <w:tcPr>
            <w:tcW w:w="1091" w:type="dxa"/>
            <w:tcBorders>
              <w:top w:val="dashed" w:sz="4" w:space="0" w:color="auto"/>
              <w:left w:val="nil"/>
              <w:bottom w:val="nil"/>
              <w:right w:val="single" w:sz="4" w:space="0" w:color="auto"/>
            </w:tcBorders>
            <w:shd w:val="clear" w:color="auto" w:fill="BFBFBF" w:themeFill="background1" w:themeFillShade="BF"/>
          </w:tcPr>
          <w:p w14:paraId="28325354"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11</w:t>
            </w:r>
          </w:p>
        </w:tc>
        <w:tc>
          <w:tcPr>
            <w:tcW w:w="1122" w:type="dxa"/>
            <w:tcBorders>
              <w:top w:val="dashed" w:sz="4" w:space="0" w:color="auto"/>
              <w:left w:val="single" w:sz="4" w:space="0" w:color="auto"/>
              <w:bottom w:val="nil"/>
            </w:tcBorders>
            <w:shd w:val="clear" w:color="auto" w:fill="BFBFBF" w:themeFill="background1" w:themeFillShade="BF"/>
          </w:tcPr>
          <w:p w14:paraId="2DB37C9B"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15</w:t>
            </w:r>
          </w:p>
        </w:tc>
        <w:tc>
          <w:tcPr>
            <w:tcW w:w="236" w:type="dxa"/>
            <w:vMerge w:val="restart"/>
            <w:tcBorders>
              <w:top w:val="nil"/>
              <w:left w:val="single" w:sz="4" w:space="0" w:color="auto"/>
              <w:right w:val="nil"/>
            </w:tcBorders>
            <w:shd w:val="clear" w:color="auto" w:fill="BFBFBF" w:themeFill="background1" w:themeFillShade="BF"/>
          </w:tcPr>
          <w:p w14:paraId="59C01DE6" w14:textId="77777777" w:rsidR="00F07C2F" w:rsidRPr="0007714D" w:rsidRDefault="00340C98" w:rsidP="0007714D">
            <w:pPr>
              <w:keepNext/>
              <w:keepLines/>
              <w:autoSpaceDE w:val="0"/>
              <w:autoSpaceDN w:val="0"/>
              <w:adjustRightInd w:val="0"/>
              <w:spacing w:line="276" w:lineRule="auto"/>
              <w:jc w:val="center"/>
              <w:rPr>
                <w:color w:val="000000"/>
                <w:sz w:val="20"/>
                <w:szCs w:val="20"/>
                <w:lang w:bidi="ar-SA"/>
              </w:rPr>
            </w:pPr>
            <w:r>
              <w:rPr>
                <w:noProof/>
                <w:lang w:eastAsia="en-US" w:bidi="ar-SA"/>
              </w:rPr>
              <mc:AlternateContent>
                <mc:Choice Requires="wps">
                  <w:drawing>
                    <wp:anchor distT="0" distB="0" distL="114300" distR="114300" simplePos="0" relativeHeight="251657216" behindDoc="0" locked="0" layoutInCell="1" allowOverlap="1" wp14:anchorId="07697D2A" wp14:editId="74F366E8">
                      <wp:simplePos x="0" y="0"/>
                      <wp:positionH relativeFrom="column">
                        <wp:posOffset>-14605</wp:posOffset>
                      </wp:positionH>
                      <wp:positionV relativeFrom="paragraph">
                        <wp:posOffset>34925</wp:posOffset>
                      </wp:positionV>
                      <wp:extent cx="90805" cy="431800"/>
                      <wp:effectExtent l="0" t="0" r="23495" b="25400"/>
                      <wp:wrapNone/>
                      <wp:docPr id="1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1800"/>
                              </a:xfrm>
                              <a:prstGeom prst="rightBrace">
                                <a:avLst>
                                  <a:gd name="adj1" fmla="val 396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88" style="position:absolute;margin-left:-1.15pt;margin-top:2.75pt;width:7.15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2hgwIAAC4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"/>
                  </w:pict>
                </mc:Fallback>
              </mc:AlternateContent>
            </w:r>
          </w:p>
        </w:tc>
        <w:tc>
          <w:tcPr>
            <w:tcW w:w="1327" w:type="dxa"/>
            <w:vMerge w:val="restart"/>
            <w:tcBorders>
              <w:top w:val="nil"/>
              <w:left w:val="nil"/>
            </w:tcBorders>
            <w:shd w:val="clear" w:color="auto" w:fill="BFBFBF" w:themeFill="background1" w:themeFillShade="BF"/>
            <w:vAlign w:val="center"/>
          </w:tcPr>
          <w:p w14:paraId="3A47E75B" w14:textId="77777777" w:rsidR="00F07C2F" w:rsidRPr="0007714D" w:rsidRDefault="004E0B99"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 xml:space="preserve">Moderate: </w:t>
            </w:r>
            <w:r w:rsidR="00F07C2F" w:rsidRPr="0007714D">
              <w:rPr>
                <w:color w:val="000000"/>
                <w:sz w:val="20"/>
                <w:szCs w:val="20"/>
                <w:lang w:bidi="ar-SA"/>
              </w:rPr>
              <w:t xml:space="preserve">44% </w:t>
            </w:r>
          </w:p>
          <w:p w14:paraId="73836FFD" w14:textId="77777777" w:rsidR="00C71ABB" w:rsidRPr="0007714D" w:rsidRDefault="00C71ABB"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w:t>
            </w:r>
            <w:r w:rsidRPr="0007714D">
              <w:rPr>
                <w:i/>
                <w:color w:val="000000"/>
                <w:sz w:val="20"/>
                <w:szCs w:val="20"/>
                <w:lang w:bidi="ar-SA"/>
              </w:rPr>
              <w:t xml:space="preserve">N </w:t>
            </w:r>
            <w:r w:rsidRPr="0007714D">
              <w:rPr>
                <w:color w:val="000000"/>
                <w:sz w:val="20"/>
                <w:szCs w:val="20"/>
                <w:lang w:bidi="ar-SA"/>
              </w:rPr>
              <w:t>= 177)</w:t>
            </w:r>
          </w:p>
        </w:tc>
      </w:tr>
      <w:tr w:rsidR="00F07C2F" w:rsidRPr="0007714D" w14:paraId="1966114B" w14:textId="77777777" w:rsidTr="003F4364">
        <w:tc>
          <w:tcPr>
            <w:tcW w:w="1102" w:type="dxa"/>
            <w:tcBorders>
              <w:top w:val="nil"/>
              <w:bottom w:val="nil"/>
              <w:right w:val="single" w:sz="4" w:space="0" w:color="auto"/>
            </w:tcBorders>
            <w:shd w:val="clear" w:color="auto" w:fill="BFBFBF" w:themeFill="background1" w:themeFillShade="BF"/>
          </w:tcPr>
          <w:p w14:paraId="14049ACE" w14:textId="77777777" w:rsidR="00F07C2F" w:rsidRPr="0007714D" w:rsidRDefault="00F07C2F" w:rsidP="0007714D">
            <w:pPr>
              <w:keepNext/>
              <w:keepLines/>
              <w:autoSpaceDE w:val="0"/>
              <w:autoSpaceDN w:val="0"/>
              <w:adjustRightInd w:val="0"/>
              <w:spacing w:line="276" w:lineRule="auto"/>
              <w:rPr>
                <w:color w:val="000000"/>
                <w:sz w:val="20"/>
                <w:szCs w:val="20"/>
                <w:lang w:bidi="ar-SA"/>
              </w:rPr>
            </w:pPr>
            <w:r w:rsidRPr="0007714D">
              <w:rPr>
                <w:color w:val="000000"/>
                <w:sz w:val="20"/>
                <w:szCs w:val="20"/>
                <w:lang w:bidi="ar-SA"/>
              </w:rPr>
              <w:t>4</w:t>
            </w:r>
          </w:p>
        </w:tc>
        <w:tc>
          <w:tcPr>
            <w:tcW w:w="1091" w:type="dxa"/>
            <w:tcBorders>
              <w:top w:val="nil"/>
              <w:left w:val="single" w:sz="4" w:space="0" w:color="auto"/>
              <w:bottom w:val="nil"/>
              <w:right w:val="nil"/>
            </w:tcBorders>
            <w:shd w:val="clear" w:color="auto" w:fill="BFBFBF" w:themeFill="background1" w:themeFillShade="BF"/>
          </w:tcPr>
          <w:p w14:paraId="0FB388BC"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13</w:t>
            </w:r>
          </w:p>
        </w:tc>
        <w:tc>
          <w:tcPr>
            <w:tcW w:w="1091" w:type="dxa"/>
            <w:tcBorders>
              <w:top w:val="nil"/>
              <w:left w:val="nil"/>
              <w:bottom w:val="nil"/>
              <w:right w:val="nil"/>
            </w:tcBorders>
            <w:shd w:val="clear" w:color="auto" w:fill="BFBFBF" w:themeFill="background1" w:themeFillShade="BF"/>
          </w:tcPr>
          <w:p w14:paraId="75915B1A"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16</w:t>
            </w:r>
          </w:p>
        </w:tc>
        <w:tc>
          <w:tcPr>
            <w:tcW w:w="1091" w:type="dxa"/>
            <w:tcBorders>
              <w:top w:val="nil"/>
              <w:left w:val="nil"/>
              <w:bottom w:val="nil"/>
              <w:right w:val="nil"/>
            </w:tcBorders>
            <w:shd w:val="clear" w:color="auto" w:fill="BFBFBF" w:themeFill="background1" w:themeFillShade="BF"/>
          </w:tcPr>
          <w:p w14:paraId="6460E73C"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18</w:t>
            </w:r>
          </w:p>
        </w:tc>
        <w:tc>
          <w:tcPr>
            <w:tcW w:w="1091" w:type="dxa"/>
            <w:tcBorders>
              <w:top w:val="nil"/>
              <w:left w:val="nil"/>
              <w:bottom w:val="nil"/>
              <w:right w:val="nil"/>
            </w:tcBorders>
            <w:shd w:val="clear" w:color="auto" w:fill="BFBFBF" w:themeFill="background1" w:themeFillShade="BF"/>
          </w:tcPr>
          <w:p w14:paraId="7493CD1F"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26</w:t>
            </w:r>
          </w:p>
        </w:tc>
        <w:tc>
          <w:tcPr>
            <w:tcW w:w="1091" w:type="dxa"/>
            <w:tcBorders>
              <w:top w:val="nil"/>
              <w:left w:val="nil"/>
              <w:bottom w:val="nil"/>
              <w:right w:val="single" w:sz="4" w:space="0" w:color="auto"/>
            </w:tcBorders>
            <w:shd w:val="clear" w:color="auto" w:fill="BFBFBF" w:themeFill="background1" w:themeFillShade="BF"/>
          </w:tcPr>
          <w:p w14:paraId="653126C7"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10</w:t>
            </w:r>
          </w:p>
        </w:tc>
        <w:tc>
          <w:tcPr>
            <w:tcW w:w="1122" w:type="dxa"/>
            <w:tcBorders>
              <w:top w:val="nil"/>
              <w:left w:val="single" w:sz="4" w:space="0" w:color="auto"/>
              <w:bottom w:val="nil"/>
            </w:tcBorders>
            <w:shd w:val="clear" w:color="auto" w:fill="BFBFBF" w:themeFill="background1" w:themeFillShade="BF"/>
          </w:tcPr>
          <w:p w14:paraId="29A99EB3"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16</w:t>
            </w:r>
          </w:p>
        </w:tc>
        <w:tc>
          <w:tcPr>
            <w:tcW w:w="236" w:type="dxa"/>
            <w:vMerge/>
            <w:tcBorders>
              <w:left w:val="single" w:sz="4" w:space="0" w:color="auto"/>
              <w:right w:val="nil"/>
            </w:tcBorders>
            <w:shd w:val="clear" w:color="auto" w:fill="BFBFBF" w:themeFill="background1" w:themeFillShade="BF"/>
          </w:tcPr>
          <w:p w14:paraId="6B39FCE9"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p>
        </w:tc>
        <w:tc>
          <w:tcPr>
            <w:tcW w:w="1327" w:type="dxa"/>
            <w:vMerge/>
            <w:tcBorders>
              <w:left w:val="nil"/>
            </w:tcBorders>
            <w:shd w:val="clear" w:color="auto" w:fill="BFBFBF" w:themeFill="background1" w:themeFillShade="BF"/>
            <w:vAlign w:val="center"/>
          </w:tcPr>
          <w:p w14:paraId="2AA86637"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p>
        </w:tc>
      </w:tr>
      <w:tr w:rsidR="00F07C2F" w:rsidRPr="0007714D" w14:paraId="214E4D5E" w14:textId="77777777" w:rsidTr="003F4364">
        <w:tc>
          <w:tcPr>
            <w:tcW w:w="1102" w:type="dxa"/>
            <w:tcBorders>
              <w:top w:val="nil"/>
              <w:bottom w:val="dashed" w:sz="4" w:space="0" w:color="auto"/>
              <w:right w:val="single" w:sz="4" w:space="0" w:color="auto"/>
            </w:tcBorders>
            <w:shd w:val="clear" w:color="auto" w:fill="BFBFBF" w:themeFill="background1" w:themeFillShade="BF"/>
          </w:tcPr>
          <w:p w14:paraId="7BB21E65" w14:textId="77777777" w:rsidR="00F07C2F" w:rsidRPr="0007714D" w:rsidRDefault="00F07C2F" w:rsidP="0007714D">
            <w:pPr>
              <w:keepNext/>
              <w:keepLines/>
              <w:autoSpaceDE w:val="0"/>
              <w:autoSpaceDN w:val="0"/>
              <w:adjustRightInd w:val="0"/>
              <w:spacing w:line="276" w:lineRule="auto"/>
              <w:rPr>
                <w:color w:val="000000"/>
                <w:sz w:val="20"/>
                <w:szCs w:val="20"/>
                <w:lang w:bidi="ar-SA"/>
              </w:rPr>
            </w:pPr>
            <w:r w:rsidRPr="0007714D">
              <w:rPr>
                <w:color w:val="000000"/>
                <w:sz w:val="20"/>
                <w:szCs w:val="20"/>
                <w:lang w:bidi="ar-SA"/>
              </w:rPr>
              <w:t>5</w:t>
            </w:r>
          </w:p>
        </w:tc>
        <w:tc>
          <w:tcPr>
            <w:tcW w:w="1091" w:type="dxa"/>
            <w:tcBorders>
              <w:top w:val="nil"/>
              <w:left w:val="single" w:sz="4" w:space="0" w:color="auto"/>
              <w:bottom w:val="dashed" w:sz="4" w:space="0" w:color="auto"/>
              <w:right w:val="nil"/>
            </w:tcBorders>
            <w:shd w:val="clear" w:color="auto" w:fill="BFBFBF" w:themeFill="background1" w:themeFillShade="BF"/>
          </w:tcPr>
          <w:p w14:paraId="7B44F2B6"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21</w:t>
            </w:r>
          </w:p>
        </w:tc>
        <w:tc>
          <w:tcPr>
            <w:tcW w:w="1091" w:type="dxa"/>
            <w:tcBorders>
              <w:top w:val="nil"/>
              <w:left w:val="nil"/>
              <w:bottom w:val="dashed" w:sz="4" w:space="0" w:color="auto"/>
              <w:right w:val="nil"/>
            </w:tcBorders>
            <w:shd w:val="clear" w:color="auto" w:fill="BFBFBF" w:themeFill="background1" w:themeFillShade="BF"/>
          </w:tcPr>
          <w:p w14:paraId="1F203139"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11</w:t>
            </w:r>
          </w:p>
        </w:tc>
        <w:tc>
          <w:tcPr>
            <w:tcW w:w="1091" w:type="dxa"/>
            <w:tcBorders>
              <w:top w:val="nil"/>
              <w:left w:val="nil"/>
              <w:bottom w:val="dashed" w:sz="4" w:space="0" w:color="auto"/>
              <w:right w:val="nil"/>
            </w:tcBorders>
            <w:shd w:val="clear" w:color="auto" w:fill="BFBFBF" w:themeFill="background1" w:themeFillShade="BF"/>
          </w:tcPr>
          <w:p w14:paraId="310D09FC"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9</w:t>
            </w:r>
          </w:p>
        </w:tc>
        <w:tc>
          <w:tcPr>
            <w:tcW w:w="1091" w:type="dxa"/>
            <w:tcBorders>
              <w:top w:val="nil"/>
              <w:left w:val="nil"/>
              <w:bottom w:val="dashed" w:sz="4" w:space="0" w:color="auto"/>
              <w:right w:val="nil"/>
            </w:tcBorders>
            <w:shd w:val="clear" w:color="auto" w:fill="BFBFBF" w:themeFill="background1" w:themeFillShade="BF"/>
          </w:tcPr>
          <w:p w14:paraId="5C44DDD0"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8</w:t>
            </w:r>
          </w:p>
        </w:tc>
        <w:tc>
          <w:tcPr>
            <w:tcW w:w="1091" w:type="dxa"/>
            <w:tcBorders>
              <w:top w:val="nil"/>
              <w:left w:val="nil"/>
              <w:bottom w:val="dashed" w:sz="4" w:space="0" w:color="auto"/>
              <w:right w:val="single" w:sz="4" w:space="0" w:color="auto"/>
            </w:tcBorders>
            <w:shd w:val="clear" w:color="auto" w:fill="BFBFBF" w:themeFill="background1" w:themeFillShade="BF"/>
          </w:tcPr>
          <w:p w14:paraId="58FE6986"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17</w:t>
            </w:r>
          </w:p>
        </w:tc>
        <w:tc>
          <w:tcPr>
            <w:tcW w:w="1122" w:type="dxa"/>
            <w:tcBorders>
              <w:top w:val="nil"/>
              <w:left w:val="single" w:sz="4" w:space="0" w:color="auto"/>
              <w:bottom w:val="dashed" w:sz="4" w:space="0" w:color="auto"/>
            </w:tcBorders>
            <w:shd w:val="clear" w:color="auto" w:fill="BFBFBF" w:themeFill="background1" w:themeFillShade="BF"/>
          </w:tcPr>
          <w:p w14:paraId="33232846"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13</w:t>
            </w:r>
          </w:p>
        </w:tc>
        <w:tc>
          <w:tcPr>
            <w:tcW w:w="236" w:type="dxa"/>
            <w:vMerge/>
            <w:tcBorders>
              <w:left w:val="single" w:sz="4" w:space="0" w:color="auto"/>
              <w:bottom w:val="nil"/>
              <w:right w:val="nil"/>
            </w:tcBorders>
            <w:shd w:val="clear" w:color="auto" w:fill="BFBFBF" w:themeFill="background1" w:themeFillShade="BF"/>
          </w:tcPr>
          <w:p w14:paraId="66CCE32A"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p>
        </w:tc>
        <w:tc>
          <w:tcPr>
            <w:tcW w:w="1327" w:type="dxa"/>
            <w:vMerge/>
            <w:tcBorders>
              <w:left w:val="nil"/>
              <w:bottom w:val="nil"/>
            </w:tcBorders>
            <w:shd w:val="clear" w:color="auto" w:fill="BFBFBF" w:themeFill="background1" w:themeFillShade="BF"/>
            <w:vAlign w:val="center"/>
          </w:tcPr>
          <w:p w14:paraId="5D33A503"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p>
        </w:tc>
      </w:tr>
      <w:tr w:rsidR="00F07C2F" w:rsidRPr="0007714D" w14:paraId="535F4043" w14:textId="77777777" w:rsidTr="003F4364">
        <w:trPr>
          <w:trHeight w:val="60"/>
        </w:trPr>
        <w:tc>
          <w:tcPr>
            <w:tcW w:w="1102" w:type="dxa"/>
            <w:tcBorders>
              <w:top w:val="dashed" w:sz="4" w:space="0" w:color="auto"/>
              <w:bottom w:val="nil"/>
              <w:right w:val="single" w:sz="4" w:space="0" w:color="auto"/>
            </w:tcBorders>
            <w:shd w:val="clear" w:color="auto" w:fill="808080" w:themeFill="background1" w:themeFillShade="80"/>
          </w:tcPr>
          <w:p w14:paraId="53FACA7E" w14:textId="77777777" w:rsidR="00F07C2F" w:rsidRPr="0007714D" w:rsidRDefault="00F07C2F" w:rsidP="0007714D">
            <w:pPr>
              <w:keepNext/>
              <w:keepLines/>
              <w:autoSpaceDE w:val="0"/>
              <w:autoSpaceDN w:val="0"/>
              <w:adjustRightInd w:val="0"/>
              <w:spacing w:line="276" w:lineRule="auto"/>
              <w:rPr>
                <w:color w:val="000000"/>
                <w:sz w:val="20"/>
                <w:szCs w:val="20"/>
                <w:lang w:bidi="ar-SA"/>
              </w:rPr>
            </w:pPr>
            <w:r w:rsidRPr="0007714D">
              <w:rPr>
                <w:color w:val="000000"/>
                <w:sz w:val="20"/>
                <w:szCs w:val="20"/>
                <w:lang w:bidi="ar-SA"/>
              </w:rPr>
              <w:t>6</w:t>
            </w:r>
          </w:p>
        </w:tc>
        <w:tc>
          <w:tcPr>
            <w:tcW w:w="1091" w:type="dxa"/>
            <w:tcBorders>
              <w:top w:val="dashed" w:sz="4" w:space="0" w:color="auto"/>
              <w:left w:val="single" w:sz="4" w:space="0" w:color="auto"/>
              <w:bottom w:val="nil"/>
              <w:right w:val="nil"/>
            </w:tcBorders>
            <w:shd w:val="clear" w:color="auto" w:fill="808080" w:themeFill="background1" w:themeFillShade="80"/>
          </w:tcPr>
          <w:p w14:paraId="57371837"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15</w:t>
            </w:r>
          </w:p>
        </w:tc>
        <w:tc>
          <w:tcPr>
            <w:tcW w:w="1091" w:type="dxa"/>
            <w:tcBorders>
              <w:top w:val="dashed" w:sz="4" w:space="0" w:color="auto"/>
              <w:left w:val="nil"/>
              <w:bottom w:val="nil"/>
              <w:right w:val="nil"/>
            </w:tcBorders>
            <w:shd w:val="clear" w:color="auto" w:fill="808080" w:themeFill="background1" w:themeFillShade="80"/>
          </w:tcPr>
          <w:p w14:paraId="77A8EB04"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8</w:t>
            </w:r>
          </w:p>
        </w:tc>
        <w:tc>
          <w:tcPr>
            <w:tcW w:w="1091" w:type="dxa"/>
            <w:tcBorders>
              <w:top w:val="dashed" w:sz="4" w:space="0" w:color="auto"/>
              <w:left w:val="nil"/>
              <w:bottom w:val="nil"/>
              <w:right w:val="nil"/>
            </w:tcBorders>
            <w:shd w:val="clear" w:color="auto" w:fill="808080" w:themeFill="background1" w:themeFillShade="80"/>
          </w:tcPr>
          <w:p w14:paraId="264CEE04"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8</w:t>
            </w:r>
          </w:p>
        </w:tc>
        <w:tc>
          <w:tcPr>
            <w:tcW w:w="1091" w:type="dxa"/>
            <w:tcBorders>
              <w:top w:val="dashed" w:sz="4" w:space="0" w:color="auto"/>
              <w:left w:val="nil"/>
              <w:bottom w:val="nil"/>
              <w:right w:val="nil"/>
            </w:tcBorders>
            <w:shd w:val="clear" w:color="auto" w:fill="808080" w:themeFill="background1" w:themeFillShade="80"/>
          </w:tcPr>
          <w:p w14:paraId="7053E924"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11</w:t>
            </w:r>
          </w:p>
        </w:tc>
        <w:tc>
          <w:tcPr>
            <w:tcW w:w="1091" w:type="dxa"/>
            <w:tcBorders>
              <w:top w:val="dashed" w:sz="4" w:space="0" w:color="auto"/>
              <w:left w:val="nil"/>
              <w:bottom w:val="nil"/>
              <w:right w:val="single" w:sz="4" w:space="0" w:color="auto"/>
            </w:tcBorders>
            <w:shd w:val="clear" w:color="auto" w:fill="808080" w:themeFill="background1" w:themeFillShade="80"/>
          </w:tcPr>
          <w:p w14:paraId="5E23F42D"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7</w:t>
            </w:r>
          </w:p>
        </w:tc>
        <w:tc>
          <w:tcPr>
            <w:tcW w:w="1122" w:type="dxa"/>
            <w:tcBorders>
              <w:top w:val="dashed" w:sz="4" w:space="0" w:color="auto"/>
              <w:left w:val="single" w:sz="4" w:space="0" w:color="auto"/>
              <w:bottom w:val="nil"/>
            </w:tcBorders>
            <w:shd w:val="clear" w:color="auto" w:fill="808080" w:themeFill="background1" w:themeFillShade="80"/>
          </w:tcPr>
          <w:p w14:paraId="245B43FB"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10</w:t>
            </w:r>
          </w:p>
        </w:tc>
        <w:tc>
          <w:tcPr>
            <w:tcW w:w="236" w:type="dxa"/>
            <w:vMerge w:val="restart"/>
            <w:tcBorders>
              <w:top w:val="nil"/>
              <w:left w:val="single" w:sz="4" w:space="0" w:color="auto"/>
              <w:right w:val="nil"/>
            </w:tcBorders>
            <w:shd w:val="clear" w:color="auto" w:fill="808080" w:themeFill="background1" w:themeFillShade="80"/>
          </w:tcPr>
          <w:p w14:paraId="5C4BC1A8" w14:textId="77777777" w:rsidR="00F07C2F" w:rsidRPr="0007714D" w:rsidRDefault="00340C98" w:rsidP="0007714D">
            <w:pPr>
              <w:keepNext/>
              <w:keepLines/>
              <w:autoSpaceDE w:val="0"/>
              <w:autoSpaceDN w:val="0"/>
              <w:adjustRightInd w:val="0"/>
              <w:spacing w:line="276" w:lineRule="auto"/>
              <w:jc w:val="center"/>
              <w:rPr>
                <w:color w:val="000000"/>
                <w:sz w:val="20"/>
                <w:szCs w:val="20"/>
                <w:lang w:bidi="ar-SA"/>
              </w:rPr>
            </w:pPr>
            <w:r>
              <w:rPr>
                <w:noProof/>
                <w:lang w:eastAsia="en-US" w:bidi="ar-SA"/>
              </w:rPr>
              <mc:AlternateContent>
                <mc:Choice Requires="wps">
                  <w:drawing>
                    <wp:anchor distT="0" distB="0" distL="114300" distR="114300" simplePos="0" relativeHeight="251658240" behindDoc="0" locked="0" layoutInCell="1" allowOverlap="1" wp14:anchorId="38BFCA64" wp14:editId="30C43EC3">
                      <wp:simplePos x="0" y="0"/>
                      <wp:positionH relativeFrom="column">
                        <wp:posOffset>-14605</wp:posOffset>
                      </wp:positionH>
                      <wp:positionV relativeFrom="paragraph">
                        <wp:posOffset>32385</wp:posOffset>
                      </wp:positionV>
                      <wp:extent cx="90805" cy="802005"/>
                      <wp:effectExtent l="0" t="0" r="23495" b="17145"/>
                      <wp:wrapNone/>
                      <wp:docPr id="1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2005"/>
                              </a:xfrm>
                              <a:prstGeom prst="rightBrace">
                                <a:avLst>
                                  <a:gd name="adj1" fmla="val 7360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type="#_x0000_t88" style="position:absolute;margin-left:-1.15pt;margin-top:2.55pt;width:7.15pt;height:6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"/>
                  </w:pict>
                </mc:Fallback>
              </mc:AlternateContent>
            </w:r>
          </w:p>
        </w:tc>
        <w:tc>
          <w:tcPr>
            <w:tcW w:w="1327" w:type="dxa"/>
            <w:vMerge w:val="restart"/>
            <w:tcBorders>
              <w:top w:val="nil"/>
              <w:left w:val="nil"/>
            </w:tcBorders>
            <w:shd w:val="clear" w:color="auto" w:fill="808080" w:themeFill="background1" w:themeFillShade="80"/>
            <w:vAlign w:val="center"/>
          </w:tcPr>
          <w:p w14:paraId="61514330" w14:textId="77777777" w:rsidR="00C71ABB" w:rsidRPr="0007714D" w:rsidRDefault="004E0B99"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 xml:space="preserve">Low: </w:t>
            </w:r>
            <w:r w:rsidR="00F07C2F" w:rsidRPr="0007714D">
              <w:rPr>
                <w:color w:val="000000"/>
                <w:sz w:val="20"/>
                <w:szCs w:val="20"/>
                <w:lang w:bidi="ar-SA"/>
              </w:rPr>
              <w:t>28%</w:t>
            </w:r>
          </w:p>
          <w:p w14:paraId="058B7DA1" w14:textId="77777777" w:rsidR="00F07C2F" w:rsidRPr="0007714D" w:rsidRDefault="00C71ABB"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w:t>
            </w:r>
            <w:r w:rsidRPr="0007714D">
              <w:rPr>
                <w:i/>
                <w:color w:val="000000"/>
                <w:sz w:val="20"/>
                <w:szCs w:val="20"/>
                <w:lang w:bidi="ar-SA"/>
              </w:rPr>
              <w:t xml:space="preserve">N = </w:t>
            </w:r>
            <w:r w:rsidRPr="0007714D">
              <w:rPr>
                <w:color w:val="000000"/>
                <w:sz w:val="20"/>
                <w:szCs w:val="20"/>
                <w:lang w:bidi="ar-SA"/>
              </w:rPr>
              <w:t>110)</w:t>
            </w:r>
            <w:r w:rsidR="00F07C2F" w:rsidRPr="0007714D">
              <w:rPr>
                <w:color w:val="000000"/>
                <w:sz w:val="20"/>
                <w:szCs w:val="20"/>
                <w:lang w:bidi="ar-SA"/>
              </w:rPr>
              <w:t xml:space="preserve"> </w:t>
            </w:r>
          </w:p>
        </w:tc>
      </w:tr>
      <w:tr w:rsidR="00F07C2F" w:rsidRPr="0007714D" w14:paraId="760D0D6A" w14:textId="77777777" w:rsidTr="003F4364">
        <w:tc>
          <w:tcPr>
            <w:tcW w:w="1102" w:type="dxa"/>
            <w:tcBorders>
              <w:top w:val="nil"/>
              <w:bottom w:val="nil"/>
              <w:right w:val="single" w:sz="4" w:space="0" w:color="auto"/>
            </w:tcBorders>
            <w:shd w:val="clear" w:color="auto" w:fill="808080" w:themeFill="background1" w:themeFillShade="80"/>
          </w:tcPr>
          <w:p w14:paraId="08311BB7" w14:textId="77777777" w:rsidR="00F07C2F" w:rsidRPr="0007714D" w:rsidRDefault="00F07C2F" w:rsidP="0007714D">
            <w:pPr>
              <w:keepNext/>
              <w:keepLines/>
              <w:autoSpaceDE w:val="0"/>
              <w:autoSpaceDN w:val="0"/>
              <w:adjustRightInd w:val="0"/>
              <w:spacing w:line="276" w:lineRule="auto"/>
              <w:rPr>
                <w:color w:val="000000"/>
                <w:sz w:val="20"/>
                <w:szCs w:val="20"/>
                <w:lang w:bidi="ar-SA"/>
              </w:rPr>
            </w:pPr>
            <w:r w:rsidRPr="0007714D">
              <w:rPr>
                <w:color w:val="000000"/>
                <w:sz w:val="20"/>
                <w:szCs w:val="20"/>
                <w:lang w:bidi="ar-SA"/>
              </w:rPr>
              <w:t>7</w:t>
            </w:r>
          </w:p>
        </w:tc>
        <w:tc>
          <w:tcPr>
            <w:tcW w:w="1091" w:type="dxa"/>
            <w:tcBorders>
              <w:top w:val="nil"/>
              <w:left w:val="single" w:sz="4" w:space="0" w:color="auto"/>
              <w:bottom w:val="nil"/>
              <w:right w:val="nil"/>
            </w:tcBorders>
            <w:shd w:val="clear" w:color="auto" w:fill="808080" w:themeFill="background1" w:themeFillShade="80"/>
          </w:tcPr>
          <w:p w14:paraId="5F00F8FF"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4</w:t>
            </w:r>
          </w:p>
        </w:tc>
        <w:tc>
          <w:tcPr>
            <w:tcW w:w="1091" w:type="dxa"/>
            <w:tcBorders>
              <w:top w:val="nil"/>
              <w:left w:val="nil"/>
              <w:bottom w:val="nil"/>
              <w:right w:val="nil"/>
            </w:tcBorders>
            <w:shd w:val="clear" w:color="auto" w:fill="808080" w:themeFill="background1" w:themeFillShade="80"/>
          </w:tcPr>
          <w:p w14:paraId="435D2D59"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6</w:t>
            </w:r>
          </w:p>
        </w:tc>
        <w:tc>
          <w:tcPr>
            <w:tcW w:w="1091" w:type="dxa"/>
            <w:tcBorders>
              <w:top w:val="nil"/>
              <w:left w:val="nil"/>
              <w:bottom w:val="nil"/>
              <w:right w:val="nil"/>
            </w:tcBorders>
            <w:shd w:val="clear" w:color="auto" w:fill="808080" w:themeFill="background1" w:themeFillShade="80"/>
          </w:tcPr>
          <w:p w14:paraId="68A17995"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1</w:t>
            </w:r>
          </w:p>
        </w:tc>
        <w:tc>
          <w:tcPr>
            <w:tcW w:w="1091" w:type="dxa"/>
            <w:tcBorders>
              <w:top w:val="nil"/>
              <w:left w:val="nil"/>
              <w:bottom w:val="nil"/>
              <w:right w:val="nil"/>
            </w:tcBorders>
            <w:shd w:val="clear" w:color="auto" w:fill="808080" w:themeFill="background1" w:themeFillShade="80"/>
          </w:tcPr>
          <w:p w14:paraId="15C2498F"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6</w:t>
            </w:r>
          </w:p>
        </w:tc>
        <w:tc>
          <w:tcPr>
            <w:tcW w:w="1091" w:type="dxa"/>
            <w:tcBorders>
              <w:top w:val="nil"/>
              <w:left w:val="nil"/>
              <w:bottom w:val="nil"/>
              <w:right w:val="single" w:sz="4" w:space="0" w:color="auto"/>
            </w:tcBorders>
            <w:shd w:val="clear" w:color="auto" w:fill="808080" w:themeFill="background1" w:themeFillShade="80"/>
          </w:tcPr>
          <w:p w14:paraId="598CB329"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6</w:t>
            </w:r>
          </w:p>
        </w:tc>
        <w:tc>
          <w:tcPr>
            <w:tcW w:w="1122" w:type="dxa"/>
            <w:tcBorders>
              <w:top w:val="nil"/>
              <w:left w:val="single" w:sz="4" w:space="0" w:color="auto"/>
              <w:bottom w:val="nil"/>
            </w:tcBorders>
            <w:shd w:val="clear" w:color="auto" w:fill="808080" w:themeFill="background1" w:themeFillShade="80"/>
          </w:tcPr>
          <w:p w14:paraId="05C21F4A"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4</w:t>
            </w:r>
          </w:p>
        </w:tc>
        <w:tc>
          <w:tcPr>
            <w:tcW w:w="236" w:type="dxa"/>
            <w:vMerge/>
            <w:tcBorders>
              <w:left w:val="single" w:sz="4" w:space="0" w:color="auto"/>
              <w:right w:val="nil"/>
            </w:tcBorders>
            <w:shd w:val="clear" w:color="auto" w:fill="808080" w:themeFill="background1" w:themeFillShade="80"/>
          </w:tcPr>
          <w:p w14:paraId="033702DF"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p>
        </w:tc>
        <w:tc>
          <w:tcPr>
            <w:tcW w:w="1327" w:type="dxa"/>
            <w:vMerge/>
            <w:tcBorders>
              <w:left w:val="nil"/>
            </w:tcBorders>
            <w:shd w:val="clear" w:color="auto" w:fill="808080" w:themeFill="background1" w:themeFillShade="80"/>
          </w:tcPr>
          <w:p w14:paraId="7075E632"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p>
        </w:tc>
      </w:tr>
      <w:tr w:rsidR="00F07C2F" w:rsidRPr="0007714D" w14:paraId="3D5C3E39" w14:textId="77777777" w:rsidTr="003F4364">
        <w:tc>
          <w:tcPr>
            <w:tcW w:w="1102" w:type="dxa"/>
            <w:tcBorders>
              <w:top w:val="nil"/>
              <w:bottom w:val="nil"/>
              <w:right w:val="single" w:sz="4" w:space="0" w:color="auto"/>
            </w:tcBorders>
            <w:shd w:val="clear" w:color="auto" w:fill="808080" w:themeFill="background1" w:themeFillShade="80"/>
          </w:tcPr>
          <w:p w14:paraId="6DC89903" w14:textId="77777777" w:rsidR="00F07C2F" w:rsidRPr="0007714D" w:rsidRDefault="00F07C2F" w:rsidP="0007714D">
            <w:pPr>
              <w:keepNext/>
              <w:keepLines/>
              <w:autoSpaceDE w:val="0"/>
              <w:autoSpaceDN w:val="0"/>
              <w:adjustRightInd w:val="0"/>
              <w:spacing w:line="276" w:lineRule="auto"/>
              <w:rPr>
                <w:color w:val="000000"/>
                <w:sz w:val="20"/>
                <w:szCs w:val="20"/>
                <w:lang w:bidi="ar-SA"/>
              </w:rPr>
            </w:pPr>
            <w:r w:rsidRPr="0007714D">
              <w:rPr>
                <w:color w:val="000000"/>
                <w:sz w:val="20"/>
                <w:szCs w:val="20"/>
                <w:lang w:bidi="ar-SA"/>
              </w:rPr>
              <w:t>8</w:t>
            </w:r>
          </w:p>
        </w:tc>
        <w:tc>
          <w:tcPr>
            <w:tcW w:w="1091" w:type="dxa"/>
            <w:tcBorders>
              <w:top w:val="nil"/>
              <w:left w:val="single" w:sz="4" w:space="0" w:color="auto"/>
              <w:bottom w:val="nil"/>
              <w:right w:val="nil"/>
            </w:tcBorders>
            <w:shd w:val="clear" w:color="auto" w:fill="808080" w:themeFill="background1" w:themeFillShade="80"/>
          </w:tcPr>
          <w:p w14:paraId="43A2EB85"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3</w:t>
            </w:r>
          </w:p>
        </w:tc>
        <w:tc>
          <w:tcPr>
            <w:tcW w:w="1091" w:type="dxa"/>
            <w:tcBorders>
              <w:top w:val="nil"/>
              <w:left w:val="nil"/>
              <w:bottom w:val="nil"/>
              <w:right w:val="nil"/>
            </w:tcBorders>
            <w:shd w:val="clear" w:color="auto" w:fill="808080" w:themeFill="background1" w:themeFillShade="80"/>
          </w:tcPr>
          <w:p w14:paraId="5C3228A7"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8</w:t>
            </w:r>
          </w:p>
        </w:tc>
        <w:tc>
          <w:tcPr>
            <w:tcW w:w="1091" w:type="dxa"/>
            <w:tcBorders>
              <w:top w:val="nil"/>
              <w:left w:val="nil"/>
              <w:bottom w:val="nil"/>
              <w:right w:val="nil"/>
            </w:tcBorders>
            <w:shd w:val="clear" w:color="auto" w:fill="808080" w:themeFill="background1" w:themeFillShade="80"/>
          </w:tcPr>
          <w:p w14:paraId="0B4E789F"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2</w:t>
            </w:r>
          </w:p>
        </w:tc>
        <w:tc>
          <w:tcPr>
            <w:tcW w:w="1091" w:type="dxa"/>
            <w:tcBorders>
              <w:top w:val="nil"/>
              <w:left w:val="nil"/>
              <w:bottom w:val="nil"/>
              <w:right w:val="nil"/>
            </w:tcBorders>
            <w:shd w:val="clear" w:color="auto" w:fill="808080" w:themeFill="background1" w:themeFillShade="80"/>
          </w:tcPr>
          <w:p w14:paraId="5C761918"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8</w:t>
            </w:r>
          </w:p>
        </w:tc>
        <w:tc>
          <w:tcPr>
            <w:tcW w:w="1091" w:type="dxa"/>
            <w:tcBorders>
              <w:top w:val="nil"/>
              <w:left w:val="nil"/>
              <w:bottom w:val="nil"/>
              <w:right w:val="single" w:sz="4" w:space="0" w:color="auto"/>
            </w:tcBorders>
            <w:shd w:val="clear" w:color="auto" w:fill="808080" w:themeFill="background1" w:themeFillShade="80"/>
          </w:tcPr>
          <w:p w14:paraId="39AD8370"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4</w:t>
            </w:r>
          </w:p>
        </w:tc>
        <w:tc>
          <w:tcPr>
            <w:tcW w:w="1122" w:type="dxa"/>
            <w:tcBorders>
              <w:top w:val="nil"/>
              <w:left w:val="single" w:sz="4" w:space="0" w:color="auto"/>
              <w:bottom w:val="nil"/>
            </w:tcBorders>
            <w:shd w:val="clear" w:color="auto" w:fill="808080" w:themeFill="background1" w:themeFillShade="80"/>
          </w:tcPr>
          <w:p w14:paraId="509831BC"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5</w:t>
            </w:r>
          </w:p>
        </w:tc>
        <w:tc>
          <w:tcPr>
            <w:tcW w:w="236" w:type="dxa"/>
            <w:vMerge/>
            <w:tcBorders>
              <w:left w:val="single" w:sz="4" w:space="0" w:color="auto"/>
              <w:right w:val="nil"/>
            </w:tcBorders>
            <w:shd w:val="clear" w:color="auto" w:fill="808080" w:themeFill="background1" w:themeFillShade="80"/>
          </w:tcPr>
          <w:p w14:paraId="79B8CF29"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p>
        </w:tc>
        <w:tc>
          <w:tcPr>
            <w:tcW w:w="1327" w:type="dxa"/>
            <w:vMerge/>
            <w:tcBorders>
              <w:left w:val="nil"/>
            </w:tcBorders>
            <w:shd w:val="clear" w:color="auto" w:fill="808080" w:themeFill="background1" w:themeFillShade="80"/>
          </w:tcPr>
          <w:p w14:paraId="41F05E3E"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p>
        </w:tc>
      </w:tr>
      <w:tr w:rsidR="00F07C2F" w:rsidRPr="0007714D" w14:paraId="778B4AF0" w14:textId="77777777" w:rsidTr="003F4364">
        <w:tc>
          <w:tcPr>
            <w:tcW w:w="1102" w:type="dxa"/>
            <w:tcBorders>
              <w:top w:val="nil"/>
              <w:bottom w:val="nil"/>
              <w:right w:val="single" w:sz="4" w:space="0" w:color="auto"/>
            </w:tcBorders>
            <w:shd w:val="clear" w:color="auto" w:fill="808080" w:themeFill="background1" w:themeFillShade="80"/>
          </w:tcPr>
          <w:p w14:paraId="16CBF869" w14:textId="77777777" w:rsidR="00F07C2F" w:rsidRPr="0007714D" w:rsidRDefault="00F07C2F" w:rsidP="0007714D">
            <w:pPr>
              <w:keepNext/>
              <w:keepLines/>
              <w:autoSpaceDE w:val="0"/>
              <w:autoSpaceDN w:val="0"/>
              <w:adjustRightInd w:val="0"/>
              <w:spacing w:line="276" w:lineRule="auto"/>
              <w:rPr>
                <w:color w:val="000000"/>
                <w:sz w:val="20"/>
                <w:szCs w:val="20"/>
                <w:lang w:bidi="ar-SA"/>
              </w:rPr>
            </w:pPr>
            <w:r w:rsidRPr="0007714D">
              <w:rPr>
                <w:color w:val="000000"/>
                <w:sz w:val="20"/>
                <w:szCs w:val="20"/>
                <w:lang w:bidi="ar-SA"/>
              </w:rPr>
              <w:t>9</w:t>
            </w:r>
          </w:p>
        </w:tc>
        <w:tc>
          <w:tcPr>
            <w:tcW w:w="1091" w:type="dxa"/>
            <w:tcBorders>
              <w:top w:val="nil"/>
              <w:left w:val="single" w:sz="4" w:space="0" w:color="auto"/>
              <w:bottom w:val="nil"/>
              <w:right w:val="nil"/>
            </w:tcBorders>
            <w:shd w:val="clear" w:color="auto" w:fill="808080" w:themeFill="background1" w:themeFillShade="80"/>
          </w:tcPr>
          <w:p w14:paraId="2A05969C"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0</w:t>
            </w:r>
          </w:p>
        </w:tc>
        <w:tc>
          <w:tcPr>
            <w:tcW w:w="1091" w:type="dxa"/>
            <w:tcBorders>
              <w:top w:val="nil"/>
              <w:left w:val="nil"/>
              <w:bottom w:val="nil"/>
              <w:right w:val="nil"/>
            </w:tcBorders>
            <w:shd w:val="clear" w:color="auto" w:fill="808080" w:themeFill="background1" w:themeFillShade="80"/>
          </w:tcPr>
          <w:p w14:paraId="336F9692"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4</w:t>
            </w:r>
          </w:p>
        </w:tc>
        <w:tc>
          <w:tcPr>
            <w:tcW w:w="1091" w:type="dxa"/>
            <w:tcBorders>
              <w:top w:val="nil"/>
              <w:left w:val="nil"/>
              <w:bottom w:val="nil"/>
              <w:right w:val="nil"/>
            </w:tcBorders>
            <w:shd w:val="clear" w:color="auto" w:fill="808080" w:themeFill="background1" w:themeFillShade="80"/>
          </w:tcPr>
          <w:p w14:paraId="5AF025D8"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3</w:t>
            </w:r>
          </w:p>
        </w:tc>
        <w:tc>
          <w:tcPr>
            <w:tcW w:w="1091" w:type="dxa"/>
            <w:tcBorders>
              <w:top w:val="nil"/>
              <w:left w:val="nil"/>
              <w:bottom w:val="nil"/>
              <w:right w:val="nil"/>
            </w:tcBorders>
            <w:shd w:val="clear" w:color="auto" w:fill="808080" w:themeFill="background1" w:themeFillShade="80"/>
          </w:tcPr>
          <w:p w14:paraId="49E8C242"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4</w:t>
            </w:r>
          </w:p>
        </w:tc>
        <w:tc>
          <w:tcPr>
            <w:tcW w:w="1091" w:type="dxa"/>
            <w:tcBorders>
              <w:top w:val="nil"/>
              <w:left w:val="nil"/>
              <w:bottom w:val="nil"/>
              <w:right w:val="single" w:sz="4" w:space="0" w:color="auto"/>
            </w:tcBorders>
            <w:shd w:val="clear" w:color="auto" w:fill="808080" w:themeFill="background1" w:themeFillShade="80"/>
          </w:tcPr>
          <w:p w14:paraId="0171424F"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4</w:t>
            </w:r>
          </w:p>
        </w:tc>
        <w:tc>
          <w:tcPr>
            <w:tcW w:w="1122" w:type="dxa"/>
            <w:tcBorders>
              <w:top w:val="nil"/>
              <w:left w:val="single" w:sz="4" w:space="0" w:color="auto"/>
              <w:bottom w:val="nil"/>
            </w:tcBorders>
            <w:shd w:val="clear" w:color="auto" w:fill="808080" w:themeFill="background1" w:themeFillShade="80"/>
          </w:tcPr>
          <w:p w14:paraId="71098C7D"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3</w:t>
            </w:r>
          </w:p>
        </w:tc>
        <w:tc>
          <w:tcPr>
            <w:tcW w:w="236" w:type="dxa"/>
            <w:vMerge/>
            <w:tcBorders>
              <w:left w:val="single" w:sz="4" w:space="0" w:color="auto"/>
              <w:right w:val="nil"/>
            </w:tcBorders>
            <w:shd w:val="clear" w:color="auto" w:fill="808080" w:themeFill="background1" w:themeFillShade="80"/>
          </w:tcPr>
          <w:p w14:paraId="165F95AB"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p>
        </w:tc>
        <w:tc>
          <w:tcPr>
            <w:tcW w:w="1327" w:type="dxa"/>
            <w:vMerge/>
            <w:tcBorders>
              <w:left w:val="nil"/>
            </w:tcBorders>
            <w:shd w:val="clear" w:color="auto" w:fill="808080" w:themeFill="background1" w:themeFillShade="80"/>
          </w:tcPr>
          <w:p w14:paraId="6BFD82AE"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p>
        </w:tc>
      </w:tr>
      <w:tr w:rsidR="00F07C2F" w:rsidRPr="0007714D" w14:paraId="0B3482A5" w14:textId="77777777" w:rsidTr="003F4364">
        <w:tc>
          <w:tcPr>
            <w:tcW w:w="1102" w:type="dxa"/>
            <w:tcBorders>
              <w:top w:val="nil"/>
              <w:right w:val="single" w:sz="4" w:space="0" w:color="auto"/>
            </w:tcBorders>
            <w:shd w:val="clear" w:color="auto" w:fill="808080" w:themeFill="background1" w:themeFillShade="80"/>
          </w:tcPr>
          <w:p w14:paraId="35C6D199" w14:textId="77777777" w:rsidR="00F07C2F" w:rsidRPr="0007714D" w:rsidRDefault="00F07C2F" w:rsidP="0007714D">
            <w:pPr>
              <w:keepNext/>
              <w:keepLines/>
              <w:autoSpaceDE w:val="0"/>
              <w:autoSpaceDN w:val="0"/>
              <w:adjustRightInd w:val="0"/>
              <w:spacing w:line="276" w:lineRule="auto"/>
              <w:rPr>
                <w:color w:val="000000"/>
                <w:sz w:val="20"/>
                <w:szCs w:val="20"/>
                <w:lang w:bidi="ar-SA"/>
              </w:rPr>
            </w:pPr>
            <w:r w:rsidRPr="0007714D">
              <w:rPr>
                <w:color w:val="000000"/>
                <w:sz w:val="20"/>
                <w:szCs w:val="20"/>
                <w:lang w:bidi="ar-SA"/>
              </w:rPr>
              <w:t>≥10</w:t>
            </w:r>
          </w:p>
        </w:tc>
        <w:tc>
          <w:tcPr>
            <w:tcW w:w="1091" w:type="dxa"/>
            <w:tcBorders>
              <w:top w:val="nil"/>
              <w:left w:val="single" w:sz="4" w:space="0" w:color="auto"/>
              <w:bottom w:val="single" w:sz="4" w:space="0" w:color="auto"/>
              <w:right w:val="nil"/>
            </w:tcBorders>
            <w:shd w:val="clear" w:color="auto" w:fill="808080" w:themeFill="background1" w:themeFillShade="80"/>
          </w:tcPr>
          <w:p w14:paraId="2763B087"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3</w:t>
            </w:r>
          </w:p>
        </w:tc>
        <w:tc>
          <w:tcPr>
            <w:tcW w:w="1091" w:type="dxa"/>
            <w:tcBorders>
              <w:top w:val="nil"/>
              <w:left w:val="nil"/>
              <w:bottom w:val="single" w:sz="4" w:space="0" w:color="auto"/>
              <w:right w:val="nil"/>
            </w:tcBorders>
            <w:shd w:val="clear" w:color="auto" w:fill="808080" w:themeFill="background1" w:themeFillShade="80"/>
          </w:tcPr>
          <w:p w14:paraId="3677EBA2"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6</w:t>
            </w:r>
          </w:p>
        </w:tc>
        <w:tc>
          <w:tcPr>
            <w:tcW w:w="1091" w:type="dxa"/>
            <w:tcBorders>
              <w:top w:val="nil"/>
              <w:left w:val="nil"/>
              <w:bottom w:val="single" w:sz="4" w:space="0" w:color="auto"/>
              <w:right w:val="nil"/>
            </w:tcBorders>
            <w:shd w:val="clear" w:color="auto" w:fill="808080" w:themeFill="background1" w:themeFillShade="80"/>
          </w:tcPr>
          <w:p w14:paraId="31976F5C"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7</w:t>
            </w:r>
          </w:p>
        </w:tc>
        <w:tc>
          <w:tcPr>
            <w:tcW w:w="1091" w:type="dxa"/>
            <w:tcBorders>
              <w:top w:val="nil"/>
              <w:left w:val="nil"/>
              <w:bottom w:val="single" w:sz="4" w:space="0" w:color="auto"/>
              <w:right w:val="nil"/>
            </w:tcBorders>
            <w:shd w:val="clear" w:color="auto" w:fill="808080" w:themeFill="background1" w:themeFillShade="80"/>
          </w:tcPr>
          <w:p w14:paraId="1997D72B"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8</w:t>
            </w:r>
          </w:p>
        </w:tc>
        <w:tc>
          <w:tcPr>
            <w:tcW w:w="1091" w:type="dxa"/>
            <w:tcBorders>
              <w:top w:val="nil"/>
              <w:left w:val="nil"/>
              <w:bottom w:val="single" w:sz="4" w:space="0" w:color="auto"/>
              <w:right w:val="single" w:sz="4" w:space="0" w:color="auto"/>
            </w:tcBorders>
            <w:shd w:val="clear" w:color="auto" w:fill="808080" w:themeFill="background1" w:themeFillShade="80"/>
          </w:tcPr>
          <w:p w14:paraId="71264FAE"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5</w:t>
            </w:r>
          </w:p>
        </w:tc>
        <w:tc>
          <w:tcPr>
            <w:tcW w:w="1122" w:type="dxa"/>
            <w:tcBorders>
              <w:top w:val="nil"/>
              <w:left w:val="single" w:sz="4" w:space="0" w:color="auto"/>
              <w:bottom w:val="single" w:sz="4" w:space="0" w:color="auto"/>
            </w:tcBorders>
            <w:shd w:val="clear" w:color="auto" w:fill="808080" w:themeFill="background1" w:themeFillShade="80"/>
          </w:tcPr>
          <w:p w14:paraId="65CBB5DA"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6</w:t>
            </w:r>
          </w:p>
        </w:tc>
        <w:tc>
          <w:tcPr>
            <w:tcW w:w="236" w:type="dxa"/>
            <w:vMerge/>
            <w:tcBorders>
              <w:left w:val="single" w:sz="4" w:space="0" w:color="auto"/>
              <w:bottom w:val="nil"/>
              <w:right w:val="nil"/>
            </w:tcBorders>
            <w:shd w:val="clear" w:color="auto" w:fill="808080" w:themeFill="background1" w:themeFillShade="80"/>
          </w:tcPr>
          <w:p w14:paraId="530C5EE9"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p>
        </w:tc>
        <w:tc>
          <w:tcPr>
            <w:tcW w:w="1327" w:type="dxa"/>
            <w:vMerge/>
            <w:tcBorders>
              <w:left w:val="nil"/>
              <w:bottom w:val="nil"/>
            </w:tcBorders>
            <w:shd w:val="clear" w:color="auto" w:fill="808080" w:themeFill="background1" w:themeFillShade="80"/>
          </w:tcPr>
          <w:p w14:paraId="1CA1EE02"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p>
        </w:tc>
      </w:tr>
      <w:tr w:rsidR="00F07C2F" w:rsidRPr="0007714D" w14:paraId="5B0E9357" w14:textId="77777777" w:rsidTr="0007714D">
        <w:tc>
          <w:tcPr>
            <w:tcW w:w="1102" w:type="dxa"/>
            <w:shd w:val="clear" w:color="auto" w:fill="auto"/>
          </w:tcPr>
          <w:p w14:paraId="7884A517" w14:textId="77777777" w:rsidR="00F07C2F" w:rsidRPr="0007714D" w:rsidRDefault="00FF0401" w:rsidP="0007714D">
            <w:pPr>
              <w:keepNext/>
              <w:keepLines/>
              <w:autoSpaceDE w:val="0"/>
              <w:autoSpaceDN w:val="0"/>
              <w:adjustRightInd w:val="0"/>
              <w:spacing w:line="276" w:lineRule="auto"/>
              <w:rPr>
                <w:i/>
                <w:color w:val="000000"/>
                <w:sz w:val="20"/>
                <w:szCs w:val="20"/>
                <w:lang w:bidi="ar-SA"/>
              </w:rPr>
            </w:pPr>
            <w:r w:rsidRPr="0007714D">
              <w:rPr>
                <w:i/>
                <w:color w:val="000000"/>
                <w:sz w:val="20"/>
                <w:szCs w:val="20"/>
                <w:lang w:bidi="ar-SA"/>
              </w:rPr>
              <w:t>Median</w:t>
            </w:r>
          </w:p>
        </w:tc>
        <w:tc>
          <w:tcPr>
            <w:tcW w:w="1091" w:type="dxa"/>
            <w:tcBorders>
              <w:top w:val="single" w:sz="4" w:space="0" w:color="auto"/>
              <w:bottom w:val="single" w:sz="4" w:space="0" w:color="auto"/>
              <w:right w:val="nil"/>
            </w:tcBorders>
            <w:shd w:val="clear" w:color="auto" w:fill="auto"/>
          </w:tcPr>
          <w:p w14:paraId="13BE698E" w14:textId="77777777" w:rsidR="00F07C2F" w:rsidRPr="0007714D" w:rsidRDefault="00FF0401"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4</w:t>
            </w:r>
          </w:p>
        </w:tc>
        <w:tc>
          <w:tcPr>
            <w:tcW w:w="1091" w:type="dxa"/>
            <w:tcBorders>
              <w:top w:val="single" w:sz="4" w:space="0" w:color="auto"/>
              <w:left w:val="nil"/>
              <w:bottom w:val="single" w:sz="4" w:space="0" w:color="auto"/>
              <w:right w:val="nil"/>
            </w:tcBorders>
            <w:shd w:val="clear" w:color="auto" w:fill="auto"/>
          </w:tcPr>
          <w:p w14:paraId="0AE42C5A" w14:textId="77777777" w:rsidR="00F07C2F" w:rsidRPr="0007714D" w:rsidRDefault="00FF0401"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4</w:t>
            </w:r>
          </w:p>
        </w:tc>
        <w:tc>
          <w:tcPr>
            <w:tcW w:w="1091" w:type="dxa"/>
            <w:tcBorders>
              <w:top w:val="single" w:sz="4" w:space="0" w:color="auto"/>
              <w:left w:val="nil"/>
              <w:bottom w:val="single" w:sz="4" w:space="0" w:color="auto"/>
              <w:right w:val="nil"/>
            </w:tcBorders>
            <w:shd w:val="clear" w:color="auto" w:fill="auto"/>
          </w:tcPr>
          <w:p w14:paraId="6E864246" w14:textId="77777777" w:rsidR="00F07C2F" w:rsidRPr="0007714D" w:rsidRDefault="00FF0401"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3</w:t>
            </w:r>
          </w:p>
        </w:tc>
        <w:tc>
          <w:tcPr>
            <w:tcW w:w="1091" w:type="dxa"/>
            <w:tcBorders>
              <w:top w:val="single" w:sz="4" w:space="0" w:color="auto"/>
              <w:left w:val="nil"/>
              <w:bottom w:val="single" w:sz="4" w:space="0" w:color="auto"/>
              <w:right w:val="nil"/>
            </w:tcBorders>
            <w:shd w:val="clear" w:color="auto" w:fill="auto"/>
          </w:tcPr>
          <w:p w14:paraId="2FA95F82" w14:textId="77777777" w:rsidR="00F07C2F" w:rsidRPr="0007714D" w:rsidRDefault="00FF0401"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4</w:t>
            </w:r>
          </w:p>
        </w:tc>
        <w:tc>
          <w:tcPr>
            <w:tcW w:w="1091" w:type="dxa"/>
            <w:tcBorders>
              <w:top w:val="single" w:sz="4" w:space="0" w:color="auto"/>
              <w:left w:val="nil"/>
              <w:bottom w:val="single" w:sz="4" w:space="0" w:color="auto"/>
              <w:right w:val="single" w:sz="4" w:space="0" w:color="auto"/>
            </w:tcBorders>
            <w:shd w:val="clear" w:color="auto" w:fill="auto"/>
          </w:tcPr>
          <w:p w14:paraId="0FC1BD3F" w14:textId="77777777" w:rsidR="00F07C2F" w:rsidRPr="0007714D" w:rsidRDefault="00FF0401"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4</w:t>
            </w:r>
          </w:p>
        </w:tc>
        <w:tc>
          <w:tcPr>
            <w:tcW w:w="1122" w:type="dxa"/>
            <w:tcBorders>
              <w:left w:val="single" w:sz="4" w:space="0" w:color="auto"/>
              <w:bottom w:val="single" w:sz="4" w:space="0" w:color="auto"/>
            </w:tcBorders>
            <w:shd w:val="clear" w:color="auto" w:fill="auto"/>
          </w:tcPr>
          <w:p w14:paraId="1685C426" w14:textId="77777777" w:rsidR="00F07C2F" w:rsidRPr="0007714D" w:rsidRDefault="00FF0401"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4</w:t>
            </w:r>
          </w:p>
        </w:tc>
        <w:tc>
          <w:tcPr>
            <w:tcW w:w="1563" w:type="dxa"/>
            <w:gridSpan w:val="2"/>
            <w:tcBorders>
              <w:top w:val="nil"/>
              <w:left w:val="nil"/>
              <w:bottom w:val="nil"/>
            </w:tcBorders>
            <w:shd w:val="clear" w:color="auto" w:fill="auto"/>
          </w:tcPr>
          <w:p w14:paraId="24C2AA5E" w14:textId="77777777" w:rsidR="00F07C2F" w:rsidRPr="0007714D" w:rsidRDefault="00F07C2F" w:rsidP="0007714D">
            <w:pPr>
              <w:keepNext/>
              <w:keepLines/>
              <w:autoSpaceDE w:val="0"/>
              <w:autoSpaceDN w:val="0"/>
              <w:adjustRightInd w:val="0"/>
              <w:spacing w:line="276" w:lineRule="auto"/>
              <w:jc w:val="center"/>
              <w:rPr>
                <w:color w:val="000000"/>
                <w:sz w:val="20"/>
                <w:szCs w:val="20"/>
                <w:lang w:bidi="ar-SA"/>
              </w:rPr>
            </w:pPr>
          </w:p>
        </w:tc>
      </w:tr>
      <w:tr w:rsidR="00FF0401" w:rsidRPr="0007714D" w14:paraId="0E998DE3" w14:textId="77777777" w:rsidTr="0007714D">
        <w:tc>
          <w:tcPr>
            <w:tcW w:w="1102" w:type="dxa"/>
            <w:shd w:val="clear" w:color="auto" w:fill="auto"/>
          </w:tcPr>
          <w:p w14:paraId="59375D7A" w14:textId="77777777" w:rsidR="00FF0401" w:rsidRPr="0007714D" w:rsidRDefault="00FF0401" w:rsidP="0007714D">
            <w:pPr>
              <w:keepNext/>
              <w:keepLines/>
              <w:autoSpaceDE w:val="0"/>
              <w:autoSpaceDN w:val="0"/>
              <w:adjustRightInd w:val="0"/>
              <w:spacing w:line="276" w:lineRule="auto"/>
              <w:rPr>
                <w:i/>
                <w:color w:val="000000"/>
                <w:sz w:val="20"/>
                <w:szCs w:val="20"/>
                <w:lang w:bidi="ar-SA"/>
              </w:rPr>
            </w:pPr>
            <w:r w:rsidRPr="0007714D">
              <w:rPr>
                <w:i/>
                <w:color w:val="000000"/>
                <w:sz w:val="20"/>
                <w:szCs w:val="20"/>
                <w:lang w:bidi="ar-SA"/>
              </w:rPr>
              <w:t>N</w:t>
            </w:r>
          </w:p>
        </w:tc>
        <w:tc>
          <w:tcPr>
            <w:tcW w:w="1091" w:type="dxa"/>
            <w:tcBorders>
              <w:top w:val="single" w:sz="4" w:space="0" w:color="auto"/>
              <w:right w:val="nil"/>
            </w:tcBorders>
            <w:shd w:val="clear" w:color="auto" w:fill="auto"/>
          </w:tcPr>
          <w:p w14:paraId="3C09E83D" w14:textId="77777777" w:rsidR="00FF0401" w:rsidRPr="0007714D" w:rsidRDefault="00FF0401"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76</w:t>
            </w:r>
          </w:p>
        </w:tc>
        <w:tc>
          <w:tcPr>
            <w:tcW w:w="1091" w:type="dxa"/>
            <w:tcBorders>
              <w:top w:val="single" w:sz="4" w:space="0" w:color="auto"/>
              <w:left w:val="nil"/>
              <w:right w:val="nil"/>
            </w:tcBorders>
            <w:shd w:val="clear" w:color="auto" w:fill="auto"/>
          </w:tcPr>
          <w:p w14:paraId="631F3A9C" w14:textId="77777777" w:rsidR="00FF0401" w:rsidRPr="0007714D" w:rsidRDefault="00FF0401"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80</w:t>
            </w:r>
          </w:p>
        </w:tc>
        <w:tc>
          <w:tcPr>
            <w:tcW w:w="1091" w:type="dxa"/>
            <w:tcBorders>
              <w:top w:val="single" w:sz="4" w:space="0" w:color="auto"/>
              <w:left w:val="nil"/>
              <w:right w:val="nil"/>
            </w:tcBorders>
            <w:shd w:val="clear" w:color="auto" w:fill="auto"/>
          </w:tcPr>
          <w:p w14:paraId="40185354" w14:textId="77777777" w:rsidR="00FF0401" w:rsidRPr="0007714D" w:rsidRDefault="00FF0401"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90</w:t>
            </w:r>
          </w:p>
        </w:tc>
        <w:tc>
          <w:tcPr>
            <w:tcW w:w="1091" w:type="dxa"/>
            <w:tcBorders>
              <w:top w:val="single" w:sz="4" w:space="0" w:color="auto"/>
              <w:left w:val="nil"/>
              <w:right w:val="nil"/>
            </w:tcBorders>
            <w:shd w:val="clear" w:color="auto" w:fill="auto"/>
          </w:tcPr>
          <w:p w14:paraId="0041A37F" w14:textId="77777777" w:rsidR="00FF0401" w:rsidRPr="0007714D" w:rsidRDefault="00FF0401"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73</w:t>
            </w:r>
          </w:p>
        </w:tc>
        <w:tc>
          <w:tcPr>
            <w:tcW w:w="1091" w:type="dxa"/>
            <w:tcBorders>
              <w:top w:val="single" w:sz="4" w:space="0" w:color="auto"/>
              <w:left w:val="nil"/>
              <w:right w:val="single" w:sz="4" w:space="0" w:color="auto"/>
            </w:tcBorders>
            <w:shd w:val="clear" w:color="auto" w:fill="auto"/>
          </w:tcPr>
          <w:p w14:paraId="7129FAC7" w14:textId="77777777" w:rsidR="00FF0401" w:rsidRPr="0007714D" w:rsidRDefault="00FF0401"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81</w:t>
            </w:r>
          </w:p>
        </w:tc>
        <w:tc>
          <w:tcPr>
            <w:tcW w:w="1122" w:type="dxa"/>
            <w:tcBorders>
              <w:left w:val="single" w:sz="4" w:space="0" w:color="auto"/>
            </w:tcBorders>
            <w:shd w:val="clear" w:color="auto" w:fill="auto"/>
          </w:tcPr>
          <w:p w14:paraId="7286949C" w14:textId="77777777" w:rsidR="00FF0401" w:rsidRPr="0007714D" w:rsidRDefault="00FF0401" w:rsidP="0007714D">
            <w:pPr>
              <w:keepNext/>
              <w:keepLines/>
              <w:autoSpaceDE w:val="0"/>
              <w:autoSpaceDN w:val="0"/>
              <w:adjustRightInd w:val="0"/>
              <w:spacing w:line="276" w:lineRule="auto"/>
              <w:jc w:val="center"/>
              <w:rPr>
                <w:color w:val="000000"/>
                <w:sz w:val="20"/>
                <w:szCs w:val="20"/>
                <w:lang w:bidi="ar-SA"/>
              </w:rPr>
            </w:pPr>
            <w:r w:rsidRPr="0007714D">
              <w:rPr>
                <w:color w:val="000000"/>
                <w:sz w:val="20"/>
                <w:szCs w:val="20"/>
                <w:lang w:bidi="ar-SA"/>
              </w:rPr>
              <w:t>400</w:t>
            </w:r>
          </w:p>
        </w:tc>
        <w:tc>
          <w:tcPr>
            <w:tcW w:w="1563" w:type="dxa"/>
            <w:gridSpan w:val="2"/>
            <w:tcBorders>
              <w:top w:val="nil"/>
              <w:left w:val="nil"/>
            </w:tcBorders>
            <w:shd w:val="clear" w:color="auto" w:fill="auto"/>
          </w:tcPr>
          <w:p w14:paraId="300017B0" w14:textId="77777777" w:rsidR="00FF0401" w:rsidRPr="0007714D" w:rsidRDefault="00FF0401" w:rsidP="0007714D">
            <w:pPr>
              <w:keepNext/>
              <w:keepLines/>
              <w:autoSpaceDE w:val="0"/>
              <w:autoSpaceDN w:val="0"/>
              <w:adjustRightInd w:val="0"/>
              <w:spacing w:line="276" w:lineRule="auto"/>
              <w:jc w:val="center"/>
              <w:rPr>
                <w:color w:val="000000"/>
                <w:sz w:val="20"/>
                <w:szCs w:val="20"/>
                <w:lang w:bidi="ar-SA"/>
              </w:rPr>
            </w:pPr>
          </w:p>
        </w:tc>
      </w:tr>
    </w:tbl>
    <w:p w14:paraId="33E4F3DD" w14:textId="77777777" w:rsidR="004D3ACF" w:rsidRPr="002B0895" w:rsidRDefault="00DA4DAE" w:rsidP="00D34953">
      <w:pPr>
        <w:keepNext/>
        <w:keepLines/>
        <w:autoSpaceDE w:val="0"/>
        <w:autoSpaceDN w:val="0"/>
        <w:adjustRightInd w:val="0"/>
        <w:spacing w:line="276" w:lineRule="auto"/>
        <w:rPr>
          <w:color w:val="000000"/>
          <w:sz w:val="20"/>
          <w:szCs w:val="20"/>
          <w:lang w:bidi="ar-SA"/>
        </w:rPr>
      </w:pPr>
      <w:r w:rsidRPr="002B0895">
        <w:rPr>
          <w:b/>
          <w:color w:val="000000"/>
          <w:sz w:val="20"/>
          <w:szCs w:val="20"/>
          <w:lang w:bidi="ar-SA"/>
        </w:rPr>
        <w:t xml:space="preserve">Table 5. Consistency. </w:t>
      </w:r>
      <w:r w:rsidRPr="002B0895">
        <w:rPr>
          <w:i/>
          <w:color w:val="000000"/>
          <w:sz w:val="20"/>
          <w:szCs w:val="20"/>
          <w:lang w:bidi="ar-SA"/>
        </w:rPr>
        <w:t>M</w:t>
      </w:r>
      <w:r w:rsidRPr="002B0895">
        <w:rPr>
          <w:i/>
          <w:color w:val="000000"/>
          <w:sz w:val="20"/>
          <w:szCs w:val="20"/>
          <w:vertAlign w:val="subscript"/>
          <w:lang w:bidi="ar-SA"/>
        </w:rPr>
        <w:t>n</w:t>
      </w:r>
      <w:r w:rsidRPr="002B0895">
        <w:rPr>
          <w:color w:val="000000"/>
          <w:sz w:val="20"/>
          <w:szCs w:val="20"/>
          <w:lang w:bidi="ar-SA"/>
        </w:rPr>
        <w:t xml:space="preserve"> is the aggregate </w:t>
      </w:r>
      <w:r w:rsidR="003620E4">
        <w:rPr>
          <w:color w:val="000000"/>
          <w:sz w:val="20"/>
          <w:szCs w:val="20"/>
          <w:lang w:bidi="ar-SA"/>
        </w:rPr>
        <w:t>“</w:t>
      </w:r>
      <w:r w:rsidRPr="002B0895">
        <w:rPr>
          <w:color w:val="000000"/>
          <w:sz w:val="20"/>
          <w:szCs w:val="20"/>
          <w:lang w:bidi="ar-SA"/>
        </w:rPr>
        <w:t>distance</w:t>
      </w:r>
      <w:r w:rsidR="003620E4">
        <w:rPr>
          <w:color w:val="000000"/>
          <w:sz w:val="20"/>
          <w:szCs w:val="20"/>
          <w:lang w:bidi="ar-SA"/>
        </w:rPr>
        <w:t>”</w:t>
      </w:r>
      <w:r w:rsidRPr="002B0895">
        <w:rPr>
          <w:color w:val="000000"/>
          <w:sz w:val="20"/>
          <w:szCs w:val="20"/>
          <w:lang w:bidi="ar-SA"/>
        </w:rPr>
        <w:t xml:space="preserve"> in our 8 </w:t>
      </w:r>
      <m:oMath>
        <m:r>
          <m:rPr>
            <m:nor/>
          </m:rPr>
          <w:rPr>
            <w:rFonts w:ascii="Cambria Math" w:hAnsi="Cambria Math"/>
            <w:color w:val="000000"/>
            <w:sz w:val="20"/>
            <w:szCs w:val="20"/>
            <w:lang w:bidi="ar-SA"/>
          </w:rPr>
          <m:t>×</m:t>
        </m:r>
      </m:oMath>
      <w:r w:rsidRPr="002B0895">
        <w:rPr>
          <w:color w:val="000000"/>
          <w:sz w:val="20"/>
          <w:szCs w:val="20"/>
          <w:lang w:bidi="ar-SA"/>
        </w:rPr>
        <w:t xml:space="preserve"> 8 grid from a subject’s four answers to an ans</w:t>
      </w:r>
      <w:r w:rsidR="003620E4">
        <w:rPr>
          <w:color w:val="000000"/>
          <w:sz w:val="20"/>
          <w:szCs w:val="20"/>
          <w:lang w:bidi="ar-SA"/>
        </w:rPr>
        <w:t>wer that best represents them. “0”</w:t>
      </w:r>
      <w:r w:rsidRPr="002B0895">
        <w:rPr>
          <w:color w:val="000000"/>
          <w:sz w:val="20"/>
          <w:szCs w:val="20"/>
          <w:lang w:bidi="ar-SA"/>
        </w:rPr>
        <w:t xml:space="preserve"> occurs when a subject answers all questions identically four times.</w:t>
      </w:r>
    </w:p>
    <w:p w14:paraId="716C3A2D" w14:textId="77777777" w:rsidR="00DA4DAE" w:rsidRPr="002B0895" w:rsidRDefault="00DA4DAE" w:rsidP="00D34953">
      <w:pPr>
        <w:keepNext/>
        <w:keepLines/>
        <w:autoSpaceDE w:val="0"/>
        <w:autoSpaceDN w:val="0"/>
        <w:adjustRightInd w:val="0"/>
        <w:spacing w:line="276" w:lineRule="auto"/>
        <w:rPr>
          <w:color w:val="000000"/>
          <w:lang w:bidi="ar-SA"/>
        </w:rPr>
      </w:pPr>
    </w:p>
    <w:p w14:paraId="6000C8D5" w14:textId="77777777" w:rsidR="00DA4DAE" w:rsidRPr="002B0895" w:rsidRDefault="00DA4DAE" w:rsidP="009C62D3">
      <w:pPr>
        <w:autoSpaceDE w:val="0"/>
        <w:autoSpaceDN w:val="0"/>
        <w:adjustRightInd w:val="0"/>
        <w:spacing w:line="276" w:lineRule="auto"/>
        <w:ind w:firstLine="720"/>
        <w:rPr>
          <w:color w:val="000000"/>
          <w:lang w:bidi="ar-SA"/>
        </w:rPr>
      </w:pPr>
      <w:r w:rsidRPr="002B0895">
        <w:rPr>
          <w:color w:val="000000"/>
          <w:lang w:bidi="ar-SA"/>
        </w:rPr>
        <w:t xml:space="preserve">So defined, how does consistency relate to ambiguity attitude? Table </w:t>
      </w:r>
      <w:r w:rsidR="00147B43">
        <w:rPr>
          <w:color w:val="000000"/>
          <w:lang w:bidi="ar-SA"/>
        </w:rPr>
        <w:t xml:space="preserve">6 gives our </w:t>
      </w:r>
      <w:r w:rsidR="0080624B" w:rsidRPr="002B0895">
        <w:rPr>
          <w:color w:val="000000"/>
          <w:lang w:bidi="ar-SA"/>
        </w:rPr>
        <w:t>results.</w:t>
      </w:r>
      <w:r w:rsidR="007D6B10" w:rsidRPr="002B0895">
        <w:rPr>
          <w:color w:val="000000"/>
          <w:lang w:bidi="ar-SA"/>
        </w:rPr>
        <w:t xml:space="preserve"> Three things are immediately apparent. First, the prevalence of ambiguity aversion is nearly identical in all three groups. Second, ambiguity</w:t>
      </w:r>
      <w:r w:rsidR="00C71ABB" w:rsidRPr="002B0895">
        <w:rPr>
          <w:color w:val="000000"/>
          <w:lang w:bidi="ar-SA"/>
        </w:rPr>
        <w:t>-</w:t>
      </w:r>
      <w:r w:rsidR="007D6B10" w:rsidRPr="002B0895">
        <w:rPr>
          <w:color w:val="000000"/>
          <w:lang w:bidi="ar-SA"/>
        </w:rPr>
        <w:t xml:space="preserve">neutral behavior </w:t>
      </w:r>
      <w:r w:rsidR="00C71ABB" w:rsidRPr="002B0895">
        <w:rPr>
          <w:color w:val="000000"/>
          <w:lang w:bidi="ar-SA"/>
        </w:rPr>
        <w:t>increases as subjects become more consistent</w:t>
      </w:r>
      <w:r w:rsidR="007D6B10" w:rsidRPr="002B0895">
        <w:rPr>
          <w:color w:val="000000"/>
          <w:lang w:bidi="ar-SA"/>
        </w:rPr>
        <w:t xml:space="preserve">: it is </w:t>
      </w:r>
      <w:r w:rsidR="00C71ABB" w:rsidRPr="002B0895">
        <w:rPr>
          <w:color w:val="000000"/>
          <w:lang w:bidi="ar-SA"/>
        </w:rPr>
        <w:t>roughly twice as prevalent</w:t>
      </w:r>
      <w:r w:rsidR="007D6B10" w:rsidRPr="002B0895">
        <w:rPr>
          <w:color w:val="000000"/>
          <w:lang w:bidi="ar-SA"/>
        </w:rPr>
        <w:t xml:space="preserve"> among highly consistent subjects </w:t>
      </w:r>
      <w:r w:rsidR="00F421BD">
        <w:rPr>
          <w:color w:val="000000"/>
          <w:lang w:bidi="ar-SA"/>
        </w:rPr>
        <w:t>as it is</w:t>
      </w:r>
      <w:r w:rsidR="007D6B10" w:rsidRPr="002B0895">
        <w:rPr>
          <w:color w:val="000000"/>
          <w:lang w:bidi="ar-SA"/>
        </w:rPr>
        <w:t xml:space="preserve"> among inconsistent subjects, with moderately consistent subjects in the middle.</w:t>
      </w:r>
      <w:r w:rsidR="00F421BD">
        <w:rPr>
          <w:color w:val="000000"/>
          <w:lang w:bidi="ar-SA"/>
        </w:rPr>
        <w:t xml:space="preserve"> Third, ambiguity seeking</w:t>
      </w:r>
      <w:r w:rsidR="00C71ABB" w:rsidRPr="002B0895">
        <w:rPr>
          <w:color w:val="000000"/>
          <w:lang w:bidi="ar-SA"/>
        </w:rPr>
        <w:t xml:space="preserve"> decreases as subjects become more consistent: it is three to four times more prevalen</w:t>
      </w:r>
      <w:r w:rsidR="009C62D3">
        <w:rPr>
          <w:color w:val="000000"/>
          <w:lang w:bidi="ar-SA"/>
        </w:rPr>
        <w:t>t among inconsistent subjects than</w:t>
      </w:r>
      <w:r w:rsidR="00C71ABB" w:rsidRPr="002B0895">
        <w:rPr>
          <w:color w:val="000000"/>
          <w:lang w:bidi="ar-SA"/>
        </w:rPr>
        <w:t xml:space="preserve"> among highly consistent subjects, with moderately consistent subjects </w:t>
      </w:r>
      <w:r w:rsidR="00FF0401">
        <w:rPr>
          <w:color w:val="000000"/>
          <w:lang w:bidi="ar-SA"/>
        </w:rPr>
        <w:t xml:space="preserve">again </w:t>
      </w:r>
      <w:r w:rsidR="00C71ABB" w:rsidRPr="002B0895">
        <w:rPr>
          <w:color w:val="000000"/>
          <w:lang w:bidi="ar-SA"/>
        </w:rPr>
        <w:t>in the middle.</w:t>
      </w:r>
      <w:r w:rsidR="007D6B10" w:rsidRPr="002B0895">
        <w:rPr>
          <w:color w:val="000000"/>
          <w:lang w:bidi="ar-SA"/>
        </w:rPr>
        <w:t xml:space="preserve">  </w:t>
      </w:r>
    </w:p>
    <w:p w14:paraId="19257038" w14:textId="77777777" w:rsidR="005322D6" w:rsidRPr="002B0895" w:rsidRDefault="005322D6" w:rsidP="009C62D3">
      <w:pPr>
        <w:autoSpaceDE w:val="0"/>
        <w:autoSpaceDN w:val="0"/>
        <w:adjustRightInd w:val="0"/>
        <w:spacing w:line="276" w:lineRule="auto"/>
        <w:ind w:firstLine="720"/>
        <w:rPr>
          <w:color w:val="000000"/>
          <w:lang w:bidi="ar-SA"/>
        </w:rPr>
      </w:pPr>
      <w:r w:rsidRPr="002B0895">
        <w:rPr>
          <w:color w:val="000000"/>
          <w:lang w:bidi="ar-SA"/>
        </w:rPr>
        <w:t>To establish whether these differences are</w:t>
      </w:r>
      <w:r w:rsidR="00582B3B">
        <w:rPr>
          <w:color w:val="000000"/>
          <w:lang w:bidi="ar-SA"/>
        </w:rPr>
        <w:t xml:space="preserve"> significant, we employ tests similar to those of </w:t>
      </w:r>
      <w:r w:rsidRPr="002B0895">
        <w:rPr>
          <w:color w:val="000000"/>
          <w:lang w:bidi="ar-SA"/>
        </w:rPr>
        <w:t xml:space="preserve">Section 3: </w:t>
      </w:r>
      <w:r w:rsidR="009C62D3">
        <w:rPr>
          <w:color w:val="000000"/>
          <w:lang w:bidi="ar-SA"/>
        </w:rPr>
        <w:t>(Section 4.1</w:t>
      </w:r>
      <w:r w:rsidR="00FF0401">
        <w:rPr>
          <w:color w:val="000000"/>
          <w:lang w:bidi="ar-SA"/>
        </w:rPr>
        <w:t>) a</w:t>
      </w:r>
      <w:r w:rsidRPr="002B0895">
        <w:rPr>
          <w:color w:val="000000"/>
          <w:lang w:bidi="ar-SA"/>
        </w:rPr>
        <w:t xml:space="preserve"> test for the prevalence of each ambiguity attitude; </w:t>
      </w:r>
      <w:r w:rsidR="009C62D3">
        <w:rPr>
          <w:color w:val="000000"/>
          <w:lang w:bidi="ar-SA"/>
        </w:rPr>
        <w:t xml:space="preserve">(Section </w:t>
      </w:r>
      <w:r w:rsidR="009C62D3">
        <w:rPr>
          <w:color w:val="000000"/>
          <w:lang w:bidi="ar-SA"/>
        </w:rPr>
        <w:lastRenderedPageBreak/>
        <w:t>4.2</w:t>
      </w:r>
      <w:r w:rsidR="00FF0401">
        <w:rPr>
          <w:color w:val="000000"/>
          <w:lang w:bidi="ar-SA"/>
        </w:rPr>
        <w:t xml:space="preserve">) </w:t>
      </w:r>
      <w:r w:rsidRPr="002B0895">
        <w:rPr>
          <w:color w:val="000000"/>
          <w:lang w:bidi="ar-SA"/>
        </w:rPr>
        <w:t xml:space="preserve">a test at the level of the distributions for each </w:t>
      </w:r>
      <w:r w:rsidR="008540DD">
        <w:rPr>
          <w:color w:val="000000"/>
          <w:lang w:bidi="ar-SA"/>
        </w:rPr>
        <w:t>consistency group</w:t>
      </w:r>
      <w:r w:rsidRPr="002B0895">
        <w:rPr>
          <w:color w:val="000000"/>
          <w:lang w:bidi="ar-SA"/>
        </w:rPr>
        <w:t xml:space="preserve"> as a whole;</w:t>
      </w:r>
      <w:r w:rsidR="00FF0401">
        <w:rPr>
          <w:color w:val="000000"/>
          <w:lang w:bidi="ar-SA"/>
        </w:rPr>
        <w:t xml:space="preserve"> and</w:t>
      </w:r>
      <w:r w:rsidRPr="002B0895">
        <w:rPr>
          <w:color w:val="000000"/>
          <w:lang w:bidi="ar-SA"/>
        </w:rPr>
        <w:t xml:space="preserve"> </w:t>
      </w:r>
      <w:r w:rsidR="009C62D3">
        <w:rPr>
          <w:color w:val="000000"/>
          <w:lang w:bidi="ar-SA"/>
        </w:rPr>
        <w:t>(Section 4.3</w:t>
      </w:r>
      <w:r w:rsidR="00FF0401">
        <w:rPr>
          <w:color w:val="000000"/>
          <w:lang w:bidi="ar-SA"/>
        </w:rPr>
        <w:t xml:space="preserve">) </w:t>
      </w:r>
      <w:r w:rsidRPr="002B0895">
        <w:rPr>
          <w:color w:val="000000"/>
          <w:lang w:bidi="ar-SA"/>
        </w:rPr>
        <w:t>a test involving the best-fitting model.</w:t>
      </w:r>
    </w:p>
    <w:p w14:paraId="4C4EC9D8" w14:textId="77777777" w:rsidR="00DA4DAE" w:rsidRPr="002B0895" w:rsidRDefault="00DA4DAE" w:rsidP="009E1224">
      <w:pPr>
        <w:autoSpaceDE w:val="0"/>
        <w:autoSpaceDN w:val="0"/>
        <w:adjustRightInd w:val="0"/>
        <w:spacing w:line="276" w:lineRule="auto"/>
        <w:rPr>
          <w:color w:val="000000"/>
          <w:lang w:bidi="ar-SA"/>
        </w:rPr>
      </w:pPr>
    </w:p>
    <w:tbl>
      <w:tblPr>
        <w:tblW w:w="4207" w:type="pct"/>
        <w:tblCellMar>
          <w:top w:w="57" w:type="dxa"/>
          <w:left w:w="28" w:type="dxa"/>
          <w:bottom w:w="57" w:type="dxa"/>
          <w:right w:w="28" w:type="dxa"/>
        </w:tblCellMar>
        <w:tblLook w:val="04A0" w:firstRow="1" w:lastRow="0" w:firstColumn="1" w:lastColumn="0" w:noHBand="0" w:noVBand="1"/>
      </w:tblPr>
      <w:tblGrid>
        <w:gridCol w:w="945"/>
        <w:gridCol w:w="610"/>
        <w:gridCol w:w="1531"/>
        <w:gridCol w:w="1531"/>
        <w:gridCol w:w="1531"/>
        <w:gridCol w:w="1531"/>
      </w:tblGrid>
      <w:tr w:rsidR="0080624B" w:rsidRPr="0007714D" w14:paraId="5BFDDC09" w14:textId="77777777" w:rsidTr="007618A1">
        <w:tc>
          <w:tcPr>
            <w:tcW w:w="615" w:type="pct"/>
            <w:tcBorders>
              <w:top w:val="nil"/>
              <w:left w:val="nil"/>
              <w:bottom w:val="nil"/>
              <w:right w:val="nil"/>
            </w:tcBorders>
            <w:shd w:val="clear" w:color="auto" w:fill="auto"/>
            <w:tcMar>
              <w:top w:w="72" w:type="dxa"/>
              <w:left w:w="72" w:type="dxa"/>
              <w:bottom w:w="72" w:type="dxa"/>
              <w:right w:w="72" w:type="dxa"/>
            </w:tcMar>
            <w:vAlign w:val="center"/>
            <w:hideMark/>
          </w:tcPr>
          <w:p w14:paraId="05A23179" w14:textId="77777777" w:rsidR="0080624B" w:rsidRPr="0007714D" w:rsidRDefault="0080624B" w:rsidP="007618A1">
            <w:pPr>
              <w:keepNext/>
              <w:keepLines/>
              <w:spacing w:line="276" w:lineRule="auto"/>
              <w:jc w:val="center"/>
              <w:rPr>
                <w:color w:val="000000"/>
                <w:sz w:val="20"/>
                <w:szCs w:val="20"/>
                <w:lang w:bidi="ar-SA"/>
              </w:rPr>
            </w:pPr>
          </w:p>
        </w:tc>
        <w:tc>
          <w:tcPr>
            <w:tcW w:w="397" w:type="pct"/>
            <w:tcBorders>
              <w:top w:val="nil"/>
              <w:left w:val="nil"/>
              <w:bottom w:val="nil"/>
            </w:tcBorders>
            <w:shd w:val="clear" w:color="auto" w:fill="auto"/>
            <w:tcMar>
              <w:top w:w="72" w:type="dxa"/>
              <w:left w:w="144" w:type="dxa"/>
              <w:bottom w:w="72" w:type="dxa"/>
              <w:right w:w="144" w:type="dxa"/>
            </w:tcMar>
            <w:vAlign w:val="center"/>
            <w:hideMark/>
          </w:tcPr>
          <w:p w14:paraId="3A50A5CE" w14:textId="77777777" w:rsidR="0080624B" w:rsidRPr="0007714D" w:rsidRDefault="0080624B" w:rsidP="007618A1">
            <w:pPr>
              <w:keepNext/>
              <w:keepLines/>
              <w:spacing w:line="276" w:lineRule="auto"/>
              <w:jc w:val="center"/>
              <w:rPr>
                <w:color w:val="000000"/>
                <w:sz w:val="20"/>
                <w:szCs w:val="20"/>
                <w:lang w:bidi="ar-SA"/>
              </w:rPr>
            </w:pPr>
          </w:p>
        </w:tc>
        <w:tc>
          <w:tcPr>
            <w:tcW w:w="997" w:type="pct"/>
            <w:tcBorders>
              <w:bottom w:val="single" w:sz="8" w:space="0" w:color="000000"/>
            </w:tcBorders>
            <w:shd w:val="clear" w:color="auto" w:fill="auto"/>
            <w:tcMar>
              <w:top w:w="9" w:type="dxa"/>
              <w:left w:w="9" w:type="dxa"/>
              <w:bottom w:w="0" w:type="dxa"/>
              <w:right w:w="9" w:type="dxa"/>
            </w:tcMar>
            <w:vAlign w:val="center"/>
            <w:hideMark/>
          </w:tcPr>
          <w:p w14:paraId="42F5A82D" w14:textId="77777777" w:rsidR="0080624B" w:rsidRPr="0007714D" w:rsidRDefault="0080624B" w:rsidP="007618A1">
            <w:pPr>
              <w:keepNext/>
              <w:keepLines/>
              <w:spacing w:line="276" w:lineRule="auto"/>
              <w:jc w:val="center"/>
              <w:rPr>
                <w:b/>
                <w:color w:val="000000"/>
                <w:sz w:val="20"/>
                <w:szCs w:val="20"/>
                <w:lang w:bidi="ar-SA"/>
              </w:rPr>
            </w:pPr>
            <w:r w:rsidRPr="0007714D">
              <w:rPr>
                <w:b/>
                <w:color w:val="000000"/>
                <w:sz w:val="20"/>
                <w:szCs w:val="20"/>
                <w:lang w:bidi="ar-SA"/>
              </w:rPr>
              <w:t>Low</w:t>
            </w:r>
          </w:p>
        </w:tc>
        <w:tc>
          <w:tcPr>
            <w:tcW w:w="997" w:type="pct"/>
            <w:tcBorders>
              <w:bottom w:val="single" w:sz="8" w:space="0" w:color="000000"/>
            </w:tcBorders>
            <w:shd w:val="clear" w:color="auto" w:fill="auto"/>
            <w:tcMar>
              <w:top w:w="9" w:type="dxa"/>
              <w:left w:w="9" w:type="dxa"/>
              <w:bottom w:w="0" w:type="dxa"/>
              <w:right w:w="9" w:type="dxa"/>
            </w:tcMar>
            <w:vAlign w:val="center"/>
            <w:hideMark/>
          </w:tcPr>
          <w:p w14:paraId="6541A61B" w14:textId="77777777" w:rsidR="0080624B" w:rsidRPr="0007714D" w:rsidRDefault="0080624B" w:rsidP="007618A1">
            <w:pPr>
              <w:keepNext/>
              <w:keepLines/>
              <w:spacing w:line="276" w:lineRule="auto"/>
              <w:jc w:val="center"/>
              <w:rPr>
                <w:b/>
                <w:color w:val="000000"/>
                <w:sz w:val="20"/>
                <w:szCs w:val="20"/>
                <w:lang w:bidi="ar-SA"/>
              </w:rPr>
            </w:pPr>
            <w:r w:rsidRPr="0007714D">
              <w:rPr>
                <w:b/>
                <w:color w:val="000000"/>
                <w:sz w:val="20"/>
                <w:szCs w:val="20"/>
                <w:lang w:bidi="ar-SA"/>
              </w:rPr>
              <w:t>Medium</w:t>
            </w:r>
          </w:p>
        </w:tc>
        <w:tc>
          <w:tcPr>
            <w:tcW w:w="997" w:type="pct"/>
            <w:tcBorders>
              <w:bottom w:val="single" w:sz="8" w:space="0" w:color="000000"/>
            </w:tcBorders>
            <w:shd w:val="clear" w:color="auto" w:fill="auto"/>
            <w:tcMar>
              <w:top w:w="9" w:type="dxa"/>
              <w:left w:w="9" w:type="dxa"/>
              <w:bottom w:w="0" w:type="dxa"/>
              <w:right w:w="9" w:type="dxa"/>
            </w:tcMar>
            <w:vAlign w:val="center"/>
            <w:hideMark/>
          </w:tcPr>
          <w:p w14:paraId="228E38E5" w14:textId="77777777" w:rsidR="0080624B" w:rsidRPr="0007714D" w:rsidRDefault="0080624B" w:rsidP="007618A1">
            <w:pPr>
              <w:keepNext/>
              <w:keepLines/>
              <w:spacing w:line="276" w:lineRule="auto"/>
              <w:jc w:val="center"/>
              <w:rPr>
                <w:b/>
                <w:color w:val="000000"/>
                <w:sz w:val="20"/>
                <w:szCs w:val="20"/>
                <w:lang w:bidi="ar-SA"/>
              </w:rPr>
            </w:pPr>
            <w:r w:rsidRPr="0007714D">
              <w:rPr>
                <w:b/>
                <w:color w:val="000000"/>
                <w:sz w:val="20"/>
                <w:szCs w:val="20"/>
                <w:lang w:bidi="ar-SA"/>
              </w:rPr>
              <w:t>High</w:t>
            </w:r>
          </w:p>
        </w:tc>
        <w:tc>
          <w:tcPr>
            <w:tcW w:w="997" w:type="pct"/>
            <w:tcBorders>
              <w:bottom w:val="single" w:sz="8" w:space="0" w:color="000000"/>
            </w:tcBorders>
          </w:tcPr>
          <w:p w14:paraId="45296FEC" w14:textId="77777777" w:rsidR="006C2054" w:rsidRPr="0007714D" w:rsidRDefault="006C2054" w:rsidP="007618A1">
            <w:pPr>
              <w:keepNext/>
              <w:keepLines/>
              <w:spacing w:line="276" w:lineRule="auto"/>
              <w:jc w:val="center"/>
              <w:rPr>
                <w:b/>
                <w:color w:val="000000"/>
                <w:sz w:val="20"/>
                <w:szCs w:val="20"/>
                <w:lang w:bidi="ar-SA"/>
              </w:rPr>
            </w:pPr>
            <w:r w:rsidRPr="0007714D">
              <w:rPr>
                <w:b/>
                <w:color w:val="000000"/>
                <w:sz w:val="20"/>
                <w:szCs w:val="20"/>
                <w:lang w:bidi="ar-SA"/>
              </w:rPr>
              <w:t>Significant</w:t>
            </w:r>
          </w:p>
          <w:p w14:paraId="61B79C8E" w14:textId="77777777" w:rsidR="006C2054" w:rsidRPr="00E75EC7" w:rsidRDefault="0080624B" w:rsidP="00E75EC7">
            <w:pPr>
              <w:keepNext/>
              <w:keepLines/>
              <w:spacing w:line="276" w:lineRule="auto"/>
              <w:jc w:val="center"/>
              <w:rPr>
                <w:b/>
                <w:color w:val="000000"/>
                <w:sz w:val="20"/>
                <w:szCs w:val="20"/>
                <w:lang w:bidi="ar-SA"/>
              </w:rPr>
            </w:pPr>
            <w:r w:rsidRPr="0007714D">
              <w:rPr>
                <w:b/>
                <w:color w:val="000000"/>
                <w:sz w:val="20"/>
                <w:szCs w:val="20"/>
                <w:lang w:bidi="ar-SA"/>
              </w:rPr>
              <w:t>Diff</w:t>
            </w:r>
            <w:r w:rsidR="006C2054" w:rsidRPr="0007714D">
              <w:rPr>
                <w:b/>
                <w:color w:val="000000"/>
                <w:sz w:val="20"/>
                <w:szCs w:val="20"/>
                <w:lang w:bidi="ar-SA"/>
              </w:rPr>
              <w:t>erence</w:t>
            </w:r>
            <w:r w:rsidR="00E75EC7">
              <w:rPr>
                <w:b/>
                <w:color w:val="000000"/>
                <w:sz w:val="20"/>
                <w:szCs w:val="20"/>
                <w:lang w:bidi="ar-SA"/>
              </w:rPr>
              <w:t>?</w:t>
            </w:r>
          </w:p>
        </w:tc>
      </w:tr>
      <w:tr w:rsidR="0080624B" w:rsidRPr="0007714D" w14:paraId="10976DD2" w14:textId="77777777" w:rsidTr="007618A1">
        <w:tc>
          <w:tcPr>
            <w:tcW w:w="615" w:type="pct"/>
            <w:vMerge w:val="restart"/>
            <w:tcBorders>
              <w:top w:val="nil"/>
              <w:left w:val="nil"/>
              <w:bottom w:val="nil"/>
              <w:right w:val="nil"/>
            </w:tcBorders>
            <w:vAlign w:val="center"/>
            <w:hideMark/>
          </w:tcPr>
          <w:p w14:paraId="34EF270D" w14:textId="77777777" w:rsidR="0080624B" w:rsidRPr="0007714D" w:rsidRDefault="0080624B" w:rsidP="007618A1">
            <w:pPr>
              <w:keepNext/>
              <w:keepLines/>
              <w:spacing w:line="276" w:lineRule="auto"/>
              <w:jc w:val="center"/>
              <w:rPr>
                <w:b/>
                <w:color w:val="FF0000"/>
                <w:sz w:val="20"/>
                <w:szCs w:val="20"/>
                <w:lang w:bidi="ar-SA"/>
              </w:rPr>
            </w:pPr>
            <w:r w:rsidRPr="0007714D">
              <w:rPr>
                <w:b/>
                <w:color w:val="FF0000"/>
                <w:sz w:val="20"/>
                <w:szCs w:val="20"/>
                <w:lang w:bidi="ar-SA"/>
              </w:rPr>
              <w:t>Averse</w:t>
            </w:r>
          </w:p>
        </w:tc>
        <w:tc>
          <w:tcPr>
            <w:tcW w:w="397"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55B9F922"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saa</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A977E44"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28</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0D3ECA5"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27</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D2A25AB"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33</w:t>
            </w:r>
          </w:p>
        </w:tc>
        <w:tc>
          <w:tcPr>
            <w:tcW w:w="997" w:type="pct"/>
            <w:tcBorders>
              <w:top w:val="single" w:sz="8" w:space="0" w:color="000000"/>
              <w:left w:val="single" w:sz="8" w:space="0" w:color="000000"/>
              <w:bottom w:val="single" w:sz="8" w:space="0" w:color="000000"/>
              <w:right w:val="single" w:sz="8" w:space="0" w:color="000000"/>
            </w:tcBorders>
          </w:tcPr>
          <w:p w14:paraId="34F40603" w14:textId="77777777" w:rsidR="0080624B" w:rsidRPr="0007714D" w:rsidRDefault="006C2054" w:rsidP="007618A1">
            <w:pPr>
              <w:keepNext/>
              <w:keepLines/>
              <w:spacing w:line="276" w:lineRule="auto"/>
              <w:jc w:val="center"/>
              <w:rPr>
                <w:color w:val="000000"/>
                <w:sz w:val="20"/>
                <w:szCs w:val="20"/>
                <w:lang w:bidi="ar-SA"/>
              </w:rPr>
            </w:pPr>
            <w:r w:rsidRPr="0007714D">
              <w:rPr>
                <w:color w:val="000000"/>
                <w:sz w:val="20"/>
                <w:szCs w:val="20"/>
                <w:lang w:bidi="ar-SA"/>
              </w:rPr>
              <w:t>0.724</w:t>
            </w:r>
          </w:p>
        </w:tc>
      </w:tr>
      <w:tr w:rsidR="0080624B" w:rsidRPr="0007714D" w14:paraId="3A957F89" w14:textId="77777777" w:rsidTr="007618A1">
        <w:tc>
          <w:tcPr>
            <w:tcW w:w="615" w:type="pct"/>
            <w:vMerge/>
            <w:tcBorders>
              <w:top w:val="nil"/>
              <w:left w:val="nil"/>
              <w:bottom w:val="nil"/>
              <w:right w:val="nil"/>
            </w:tcBorders>
            <w:vAlign w:val="center"/>
            <w:hideMark/>
          </w:tcPr>
          <w:p w14:paraId="1C5CC4C4" w14:textId="77777777" w:rsidR="0080624B" w:rsidRPr="0007714D" w:rsidRDefault="0080624B" w:rsidP="007618A1">
            <w:pPr>
              <w:keepNext/>
              <w:keepLines/>
              <w:spacing w:line="276" w:lineRule="auto"/>
              <w:jc w:val="center"/>
              <w:rPr>
                <w:color w:val="000000"/>
                <w:sz w:val="20"/>
                <w:szCs w:val="20"/>
                <w:lang w:bidi="ar-SA"/>
              </w:rPr>
            </w:pPr>
          </w:p>
        </w:tc>
        <w:tc>
          <w:tcPr>
            <w:tcW w:w="397"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2DF564E0"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waa</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A2BBEC4"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43</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B42336E"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44</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5BBCEB6"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45</w:t>
            </w:r>
          </w:p>
        </w:tc>
        <w:tc>
          <w:tcPr>
            <w:tcW w:w="997" w:type="pct"/>
            <w:tcBorders>
              <w:top w:val="single" w:sz="8" w:space="0" w:color="000000"/>
              <w:left w:val="single" w:sz="8" w:space="0" w:color="000000"/>
              <w:bottom w:val="single" w:sz="8" w:space="0" w:color="000000"/>
              <w:right w:val="single" w:sz="8" w:space="0" w:color="000000"/>
            </w:tcBorders>
          </w:tcPr>
          <w:p w14:paraId="40F60E75" w14:textId="77777777" w:rsidR="0080624B" w:rsidRPr="0007714D" w:rsidRDefault="006C2054" w:rsidP="007618A1">
            <w:pPr>
              <w:keepNext/>
              <w:keepLines/>
              <w:spacing w:line="276" w:lineRule="auto"/>
              <w:jc w:val="center"/>
              <w:rPr>
                <w:color w:val="000000"/>
                <w:sz w:val="20"/>
                <w:szCs w:val="20"/>
                <w:lang w:bidi="ar-SA"/>
              </w:rPr>
            </w:pPr>
            <w:r w:rsidRPr="0007714D">
              <w:rPr>
                <w:color w:val="000000"/>
                <w:sz w:val="20"/>
                <w:szCs w:val="20"/>
                <w:lang w:bidi="ar-SA"/>
              </w:rPr>
              <w:t>0.967</w:t>
            </w:r>
          </w:p>
        </w:tc>
      </w:tr>
      <w:tr w:rsidR="0080624B" w:rsidRPr="0007714D" w14:paraId="32370D3E" w14:textId="77777777" w:rsidTr="007618A1">
        <w:trPr>
          <w:trHeight w:val="174"/>
        </w:trPr>
        <w:tc>
          <w:tcPr>
            <w:tcW w:w="615" w:type="pct"/>
            <w:tcBorders>
              <w:top w:val="nil"/>
              <w:left w:val="nil"/>
              <w:bottom w:val="nil"/>
              <w:right w:val="nil"/>
            </w:tcBorders>
            <w:shd w:val="clear" w:color="auto" w:fill="auto"/>
            <w:tcMar>
              <w:top w:w="72" w:type="dxa"/>
              <w:left w:w="144" w:type="dxa"/>
              <w:bottom w:w="72" w:type="dxa"/>
              <w:right w:w="144" w:type="dxa"/>
            </w:tcMar>
            <w:vAlign w:val="center"/>
            <w:hideMark/>
          </w:tcPr>
          <w:p w14:paraId="144A8D3A" w14:textId="77777777" w:rsidR="0080624B" w:rsidRPr="0007714D" w:rsidRDefault="0080624B" w:rsidP="007618A1">
            <w:pPr>
              <w:keepNext/>
              <w:keepLines/>
              <w:spacing w:line="276" w:lineRule="auto"/>
              <w:jc w:val="center"/>
              <w:rPr>
                <w:color w:val="000000"/>
                <w:sz w:val="20"/>
                <w:szCs w:val="20"/>
                <w:lang w:bidi="ar-SA"/>
              </w:rPr>
            </w:pPr>
          </w:p>
        </w:tc>
        <w:tc>
          <w:tcPr>
            <w:tcW w:w="397" w:type="pct"/>
            <w:tcBorders>
              <w:top w:val="nil"/>
              <w:left w:val="nil"/>
              <w:bottom w:val="nil"/>
              <w:right w:val="nil"/>
            </w:tcBorders>
            <w:shd w:val="clear" w:color="auto" w:fill="auto"/>
            <w:tcMar>
              <w:top w:w="72" w:type="dxa"/>
              <w:left w:w="144" w:type="dxa"/>
              <w:bottom w:w="72" w:type="dxa"/>
              <w:right w:w="144" w:type="dxa"/>
            </w:tcMar>
            <w:vAlign w:val="center"/>
            <w:hideMark/>
          </w:tcPr>
          <w:p w14:paraId="0B18B77A" w14:textId="77777777" w:rsidR="0080624B" w:rsidRPr="0007714D" w:rsidRDefault="0080624B" w:rsidP="007618A1">
            <w:pPr>
              <w:keepNext/>
              <w:keepLines/>
              <w:spacing w:line="276" w:lineRule="auto"/>
              <w:jc w:val="center"/>
              <w:rPr>
                <w:color w:val="000000"/>
                <w:sz w:val="20"/>
                <w:szCs w:val="20"/>
                <w:lang w:bidi="ar-SA"/>
              </w:rPr>
            </w:pPr>
          </w:p>
        </w:tc>
        <w:tc>
          <w:tcPr>
            <w:tcW w:w="997" w:type="pct"/>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4E4368C9" w14:textId="77777777" w:rsidR="0080624B" w:rsidRPr="0007714D" w:rsidRDefault="0080624B" w:rsidP="007618A1">
            <w:pPr>
              <w:keepNext/>
              <w:keepLines/>
              <w:spacing w:line="276" w:lineRule="auto"/>
              <w:jc w:val="center"/>
              <w:rPr>
                <w:color w:val="000000"/>
                <w:sz w:val="20"/>
                <w:szCs w:val="20"/>
                <w:lang w:bidi="ar-SA"/>
              </w:rPr>
            </w:pPr>
          </w:p>
        </w:tc>
        <w:tc>
          <w:tcPr>
            <w:tcW w:w="997" w:type="pct"/>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0B17B9F8" w14:textId="77777777" w:rsidR="0080624B" w:rsidRPr="0007714D" w:rsidRDefault="0080624B" w:rsidP="007618A1">
            <w:pPr>
              <w:keepNext/>
              <w:keepLines/>
              <w:spacing w:line="276" w:lineRule="auto"/>
              <w:jc w:val="center"/>
              <w:rPr>
                <w:color w:val="000000"/>
                <w:sz w:val="20"/>
                <w:szCs w:val="20"/>
                <w:lang w:bidi="ar-SA"/>
              </w:rPr>
            </w:pPr>
          </w:p>
        </w:tc>
        <w:tc>
          <w:tcPr>
            <w:tcW w:w="997" w:type="pct"/>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2846157E" w14:textId="77777777" w:rsidR="0080624B" w:rsidRPr="0007714D" w:rsidRDefault="0080624B" w:rsidP="007618A1">
            <w:pPr>
              <w:keepNext/>
              <w:keepLines/>
              <w:spacing w:line="276" w:lineRule="auto"/>
              <w:jc w:val="center"/>
              <w:rPr>
                <w:color w:val="000000"/>
                <w:sz w:val="20"/>
                <w:szCs w:val="20"/>
                <w:lang w:bidi="ar-SA"/>
              </w:rPr>
            </w:pPr>
          </w:p>
        </w:tc>
        <w:tc>
          <w:tcPr>
            <w:tcW w:w="997" w:type="pct"/>
            <w:tcBorders>
              <w:top w:val="single" w:sz="8" w:space="0" w:color="000000"/>
              <w:left w:val="nil"/>
              <w:bottom w:val="single" w:sz="8" w:space="0" w:color="000000"/>
              <w:right w:val="nil"/>
            </w:tcBorders>
          </w:tcPr>
          <w:p w14:paraId="23B357AB" w14:textId="77777777" w:rsidR="0080624B" w:rsidRPr="0007714D" w:rsidRDefault="0080624B" w:rsidP="007618A1">
            <w:pPr>
              <w:keepNext/>
              <w:keepLines/>
              <w:spacing w:line="276" w:lineRule="auto"/>
              <w:jc w:val="center"/>
              <w:rPr>
                <w:color w:val="000000"/>
                <w:sz w:val="20"/>
                <w:szCs w:val="20"/>
                <w:lang w:bidi="ar-SA"/>
              </w:rPr>
            </w:pPr>
          </w:p>
        </w:tc>
      </w:tr>
      <w:tr w:rsidR="0080624B" w:rsidRPr="0007714D" w14:paraId="0DB385C8" w14:textId="77777777" w:rsidTr="007618A1">
        <w:tc>
          <w:tcPr>
            <w:tcW w:w="615" w:type="pct"/>
            <w:vMerge w:val="restart"/>
            <w:tcBorders>
              <w:top w:val="nil"/>
              <w:left w:val="nil"/>
              <w:bottom w:val="nil"/>
              <w:right w:val="nil"/>
            </w:tcBorders>
            <w:shd w:val="clear" w:color="auto" w:fill="auto"/>
            <w:tcMar>
              <w:top w:w="72" w:type="dxa"/>
              <w:left w:w="144" w:type="dxa"/>
              <w:bottom w:w="72" w:type="dxa"/>
              <w:right w:w="144" w:type="dxa"/>
            </w:tcMar>
            <w:vAlign w:val="center"/>
            <w:hideMark/>
          </w:tcPr>
          <w:p w14:paraId="0503E05D" w14:textId="77777777" w:rsidR="0080624B" w:rsidRPr="0007714D" w:rsidRDefault="0080624B" w:rsidP="007618A1">
            <w:pPr>
              <w:keepNext/>
              <w:keepLines/>
              <w:spacing w:line="276" w:lineRule="auto"/>
              <w:jc w:val="center"/>
              <w:rPr>
                <w:color w:val="FFC000"/>
                <w:sz w:val="20"/>
                <w:szCs w:val="20"/>
                <w:lang w:bidi="ar-SA"/>
              </w:rPr>
            </w:pPr>
            <w:r w:rsidRPr="0007714D">
              <w:rPr>
                <w:b/>
                <w:bCs/>
                <w:color w:val="FFC000"/>
                <w:sz w:val="20"/>
                <w:szCs w:val="20"/>
                <w:lang w:bidi="ar-SA"/>
              </w:rPr>
              <w:t>Neutral</w:t>
            </w:r>
          </w:p>
        </w:tc>
        <w:tc>
          <w:tcPr>
            <w:tcW w:w="397"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00C3054A"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stp</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4AE8F85"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24</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7C4BE87"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33</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1CE24D9"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45</w:t>
            </w:r>
          </w:p>
        </w:tc>
        <w:tc>
          <w:tcPr>
            <w:tcW w:w="997" w:type="pct"/>
            <w:tcBorders>
              <w:top w:val="single" w:sz="8" w:space="0" w:color="000000"/>
              <w:left w:val="single" w:sz="8" w:space="0" w:color="000000"/>
              <w:bottom w:val="single" w:sz="8" w:space="0" w:color="000000"/>
              <w:right w:val="single" w:sz="8" w:space="0" w:color="000000"/>
            </w:tcBorders>
            <w:shd w:val="clear" w:color="auto" w:fill="808080" w:themeFill="background1" w:themeFillShade="80"/>
          </w:tcPr>
          <w:p w14:paraId="3C687093" w14:textId="77777777" w:rsidR="0080624B" w:rsidRPr="0007714D" w:rsidRDefault="006C2054" w:rsidP="007618A1">
            <w:pPr>
              <w:keepNext/>
              <w:keepLines/>
              <w:spacing w:line="276" w:lineRule="auto"/>
              <w:jc w:val="center"/>
              <w:rPr>
                <w:color w:val="000000"/>
                <w:sz w:val="20"/>
                <w:szCs w:val="20"/>
                <w:lang w:bidi="ar-SA"/>
              </w:rPr>
            </w:pPr>
            <w:r w:rsidRPr="0007714D">
              <w:rPr>
                <w:color w:val="000000"/>
                <w:sz w:val="20"/>
                <w:szCs w:val="20"/>
                <w:lang w:bidi="ar-SA"/>
              </w:rPr>
              <w:t>0.026</w:t>
            </w:r>
          </w:p>
        </w:tc>
      </w:tr>
      <w:tr w:rsidR="0080624B" w:rsidRPr="0007714D" w14:paraId="141EE043" w14:textId="77777777" w:rsidTr="007618A1">
        <w:tc>
          <w:tcPr>
            <w:tcW w:w="615" w:type="pct"/>
            <w:vMerge/>
            <w:tcBorders>
              <w:top w:val="nil"/>
              <w:left w:val="nil"/>
              <w:bottom w:val="nil"/>
              <w:right w:val="nil"/>
            </w:tcBorders>
            <w:vAlign w:val="center"/>
            <w:hideMark/>
          </w:tcPr>
          <w:p w14:paraId="3B1FFCFC" w14:textId="77777777" w:rsidR="0080624B" w:rsidRPr="0007714D" w:rsidRDefault="0080624B" w:rsidP="007618A1">
            <w:pPr>
              <w:keepNext/>
              <w:keepLines/>
              <w:spacing w:line="276" w:lineRule="auto"/>
              <w:jc w:val="center"/>
              <w:rPr>
                <w:color w:val="000000"/>
                <w:sz w:val="20"/>
                <w:szCs w:val="20"/>
                <w:lang w:bidi="ar-SA"/>
              </w:rPr>
            </w:pPr>
          </w:p>
        </w:tc>
        <w:tc>
          <w:tcPr>
            <w:tcW w:w="397" w:type="pct"/>
            <w:tcBorders>
              <w:top w:val="nil"/>
              <w:left w:val="nil"/>
              <w:bottom w:val="nil"/>
              <w:right w:val="single" w:sz="8" w:space="0" w:color="000000"/>
            </w:tcBorders>
            <w:shd w:val="clear" w:color="auto" w:fill="auto"/>
            <w:tcMar>
              <w:top w:w="74" w:type="dxa"/>
              <w:left w:w="113" w:type="dxa"/>
              <w:bottom w:w="74" w:type="dxa"/>
              <w:right w:w="113" w:type="dxa"/>
            </w:tcMar>
            <w:vAlign w:val="center"/>
            <w:hideMark/>
          </w:tcPr>
          <w:p w14:paraId="55391348"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PIR</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9A592CB"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21</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FFD1CDC"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33</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C48F6B8"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48</w:t>
            </w:r>
          </w:p>
        </w:tc>
        <w:tc>
          <w:tcPr>
            <w:tcW w:w="997" w:type="pct"/>
            <w:tcBorders>
              <w:top w:val="single" w:sz="8" w:space="0" w:color="000000"/>
              <w:left w:val="single" w:sz="8" w:space="0" w:color="000000"/>
              <w:bottom w:val="single" w:sz="8" w:space="0" w:color="000000"/>
              <w:right w:val="single" w:sz="8" w:space="0" w:color="000000"/>
            </w:tcBorders>
            <w:shd w:val="clear" w:color="auto" w:fill="0D0D0D" w:themeFill="text1" w:themeFillTint="F2"/>
          </w:tcPr>
          <w:p w14:paraId="362DBFAB" w14:textId="77777777" w:rsidR="0080624B" w:rsidRPr="0007714D" w:rsidRDefault="006C2054" w:rsidP="007618A1">
            <w:pPr>
              <w:keepNext/>
              <w:keepLines/>
              <w:spacing w:line="276" w:lineRule="auto"/>
              <w:jc w:val="center"/>
              <w:rPr>
                <w:color w:val="FFFFFF"/>
                <w:sz w:val="20"/>
                <w:szCs w:val="20"/>
                <w:lang w:bidi="ar-SA"/>
              </w:rPr>
            </w:pPr>
            <w:r w:rsidRPr="0007714D">
              <w:rPr>
                <w:color w:val="FFFFFF"/>
                <w:sz w:val="20"/>
                <w:szCs w:val="20"/>
                <w:lang w:bidi="ar-SA"/>
              </w:rPr>
              <w:t>0.002</w:t>
            </w:r>
          </w:p>
        </w:tc>
      </w:tr>
      <w:tr w:rsidR="0080624B" w:rsidRPr="0007714D" w14:paraId="54FAC792" w14:textId="77777777" w:rsidTr="007618A1">
        <w:tc>
          <w:tcPr>
            <w:tcW w:w="615" w:type="pct"/>
            <w:tcBorders>
              <w:top w:val="nil"/>
              <w:left w:val="nil"/>
              <w:bottom w:val="nil"/>
              <w:right w:val="nil"/>
            </w:tcBorders>
            <w:shd w:val="clear" w:color="auto" w:fill="auto"/>
            <w:tcMar>
              <w:top w:w="72" w:type="dxa"/>
              <w:left w:w="144" w:type="dxa"/>
              <w:bottom w:w="72" w:type="dxa"/>
              <w:right w:w="144" w:type="dxa"/>
            </w:tcMar>
            <w:vAlign w:val="center"/>
            <w:hideMark/>
          </w:tcPr>
          <w:p w14:paraId="7F8E1558" w14:textId="77777777" w:rsidR="0080624B" w:rsidRPr="0007714D" w:rsidRDefault="0080624B" w:rsidP="007618A1">
            <w:pPr>
              <w:keepNext/>
              <w:keepLines/>
              <w:spacing w:line="276" w:lineRule="auto"/>
              <w:jc w:val="center"/>
              <w:rPr>
                <w:color w:val="000000"/>
                <w:sz w:val="20"/>
                <w:szCs w:val="20"/>
                <w:lang w:bidi="ar-SA"/>
              </w:rPr>
            </w:pPr>
          </w:p>
        </w:tc>
        <w:tc>
          <w:tcPr>
            <w:tcW w:w="397" w:type="pct"/>
            <w:tcBorders>
              <w:top w:val="nil"/>
              <w:left w:val="nil"/>
              <w:bottom w:val="nil"/>
              <w:right w:val="nil"/>
            </w:tcBorders>
            <w:shd w:val="clear" w:color="auto" w:fill="auto"/>
            <w:tcMar>
              <w:top w:w="72" w:type="dxa"/>
              <w:left w:w="144" w:type="dxa"/>
              <w:bottom w:w="72" w:type="dxa"/>
              <w:right w:w="144" w:type="dxa"/>
            </w:tcMar>
            <w:vAlign w:val="center"/>
            <w:hideMark/>
          </w:tcPr>
          <w:p w14:paraId="08D5DB37" w14:textId="77777777" w:rsidR="0080624B" w:rsidRPr="0007714D" w:rsidRDefault="0080624B" w:rsidP="007618A1">
            <w:pPr>
              <w:keepNext/>
              <w:keepLines/>
              <w:spacing w:line="276" w:lineRule="auto"/>
              <w:jc w:val="center"/>
              <w:rPr>
                <w:color w:val="000000"/>
                <w:sz w:val="20"/>
                <w:szCs w:val="20"/>
                <w:lang w:bidi="ar-SA"/>
              </w:rPr>
            </w:pPr>
          </w:p>
        </w:tc>
        <w:tc>
          <w:tcPr>
            <w:tcW w:w="997" w:type="pct"/>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0F478568" w14:textId="77777777" w:rsidR="0080624B" w:rsidRPr="0007714D" w:rsidRDefault="0080624B" w:rsidP="007618A1">
            <w:pPr>
              <w:keepNext/>
              <w:keepLines/>
              <w:spacing w:line="276" w:lineRule="auto"/>
              <w:jc w:val="center"/>
              <w:rPr>
                <w:color w:val="000000"/>
                <w:sz w:val="20"/>
                <w:szCs w:val="20"/>
                <w:lang w:bidi="ar-SA"/>
              </w:rPr>
            </w:pPr>
          </w:p>
        </w:tc>
        <w:tc>
          <w:tcPr>
            <w:tcW w:w="997" w:type="pct"/>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45D591A4" w14:textId="77777777" w:rsidR="0080624B" w:rsidRPr="0007714D" w:rsidRDefault="0080624B" w:rsidP="007618A1">
            <w:pPr>
              <w:keepNext/>
              <w:keepLines/>
              <w:spacing w:line="276" w:lineRule="auto"/>
              <w:jc w:val="center"/>
              <w:rPr>
                <w:color w:val="000000"/>
                <w:sz w:val="20"/>
                <w:szCs w:val="20"/>
                <w:lang w:bidi="ar-SA"/>
              </w:rPr>
            </w:pPr>
          </w:p>
        </w:tc>
        <w:tc>
          <w:tcPr>
            <w:tcW w:w="997" w:type="pct"/>
            <w:tcBorders>
              <w:top w:val="single" w:sz="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2D411686" w14:textId="77777777" w:rsidR="0080624B" w:rsidRPr="0007714D" w:rsidRDefault="0080624B" w:rsidP="007618A1">
            <w:pPr>
              <w:keepNext/>
              <w:keepLines/>
              <w:spacing w:line="276" w:lineRule="auto"/>
              <w:jc w:val="center"/>
              <w:rPr>
                <w:color w:val="000000"/>
                <w:sz w:val="20"/>
                <w:szCs w:val="20"/>
                <w:lang w:bidi="ar-SA"/>
              </w:rPr>
            </w:pPr>
          </w:p>
        </w:tc>
        <w:tc>
          <w:tcPr>
            <w:tcW w:w="997" w:type="pct"/>
            <w:tcBorders>
              <w:top w:val="single" w:sz="8" w:space="0" w:color="000000"/>
              <w:left w:val="nil"/>
              <w:bottom w:val="single" w:sz="8" w:space="0" w:color="000000"/>
              <w:right w:val="nil"/>
            </w:tcBorders>
          </w:tcPr>
          <w:p w14:paraId="3509D345" w14:textId="77777777" w:rsidR="0080624B" w:rsidRPr="0007714D" w:rsidRDefault="0080624B" w:rsidP="007618A1">
            <w:pPr>
              <w:keepNext/>
              <w:keepLines/>
              <w:spacing w:line="276" w:lineRule="auto"/>
              <w:jc w:val="center"/>
              <w:rPr>
                <w:color w:val="000000"/>
                <w:sz w:val="20"/>
                <w:szCs w:val="20"/>
                <w:lang w:bidi="ar-SA"/>
              </w:rPr>
            </w:pPr>
          </w:p>
        </w:tc>
      </w:tr>
      <w:tr w:rsidR="0080624B" w:rsidRPr="0007714D" w14:paraId="60AD245E" w14:textId="77777777" w:rsidTr="007618A1">
        <w:tc>
          <w:tcPr>
            <w:tcW w:w="615" w:type="pct"/>
            <w:vMerge w:val="restart"/>
            <w:tcBorders>
              <w:top w:val="nil"/>
              <w:left w:val="nil"/>
              <w:bottom w:val="nil"/>
              <w:right w:val="nil"/>
            </w:tcBorders>
            <w:vAlign w:val="center"/>
            <w:hideMark/>
          </w:tcPr>
          <w:p w14:paraId="33C70D26" w14:textId="77777777" w:rsidR="0080624B" w:rsidRPr="0007714D" w:rsidRDefault="0080624B" w:rsidP="007618A1">
            <w:pPr>
              <w:keepNext/>
              <w:keepLines/>
              <w:spacing w:line="276" w:lineRule="auto"/>
              <w:jc w:val="center"/>
              <w:rPr>
                <w:b/>
                <w:color w:val="00B050"/>
                <w:sz w:val="20"/>
                <w:szCs w:val="20"/>
                <w:lang w:bidi="ar-SA"/>
              </w:rPr>
            </w:pPr>
            <w:r w:rsidRPr="0007714D">
              <w:rPr>
                <w:b/>
                <w:color w:val="00B050"/>
                <w:sz w:val="20"/>
                <w:szCs w:val="20"/>
                <w:lang w:bidi="ar-SA"/>
              </w:rPr>
              <w:t>Seeking</w:t>
            </w:r>
          </w:p>
        </w:tc>
        <w:tc>
          <w:tcPr>
            <w:tcW w:w="397"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76502DDD"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sas</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CFC66ED"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19</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A0584CF"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10</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0C4FD00"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4</w:t>
            </w:r>
          </w:p>
        </w:tc>
        <w:tc>
          <w:tcPr>
            <w:tcW w:w="997" w:type="pct"/>
            <w:tcBorders>
              <w:top w:val="single" w:sz="8" w:space="0" w:color="000000"/>
              <w:left w:val="single" w:sz="8" w:space="0" w:color="000000"/>
              <w:bottom w:val="single" w:sz="8" w:space="0" w:color="000000"/>
              <w:right w:val="single" w:sz="8" w:space="0" w:color="000000"/>
            </w:tcBorders>
            <w:shd w:val="clear" w:color="auto" w:fill="0D0D0D" w:themeFill="text1" w:themeFillTint="F2"/>
          </w:tcPr>
          <w:p w14:paraId="602AAFF5" w14:textId="77777777" w:rsidR="0080624B" w:rsidRPr="0007714D" w:rsidRDefault="009D2949" w:rsidP="007618A1">
            <w:pPr>
              <w:keepNext/>
              <w:keepLines/>
              <w:spacing w:line="276" w:lineRule="auto"/>
              <w:jc w:val="center"/>
              <w:rPr>
                <w:color w:val="FFFFFF"/>
                <w:sz w:val="20"/>
                <w:szCs w:val="20"/>
                <w:lang w:bidi="ar-SA"/>
              </w:rPr>
            </w:pPr>
            <w:r>
              <w:rPr>
                <w:color w:val="FFFFFF"/>
                <w:sz w:val="20"/>
                <w:szCs w:val="20"/>
                <w:lang w:bidi="ar-SA"/>
              </w:rPr>
              <w:t>0.007</w:t>
            </w:r>
          </w:p>
        </w:tc>
      </w:tr>
      <w:tr w:rsidR="0080624B" w:rsidRPr="0007714D" w14:paraId="47A18096" w14:textId="77777777" w:rsidTr="007618A1">
        <w:tc>
          <w:tcPr>
            <w:tcW w:w="615" w:type="pct"/>
            <w:vMerge/>
            <w:tcBorders>
              <w:top w:val="nil"/>
              <w:left w:val="nil"/>
              <w:bottom w:val="nil"/>
              <w:right w:val="nil"/>
            </w:tcBorders>
            <w:vAlign w:val="center"/>
            <w:hideMark/>
          </w:tcPr>
          <w:p w14:paraId="6D59063C" w14:textId="77777777" w:rsidR="0080624B" w:rsidRPr="0007714D" w:rsidRDefault="0080624B" w:rsidP="007618A1">
            <w:pPr>
              <w:keepNext/>
              <w:keepLines/>
              <w:spacing w:line="276" w:lineRule="auto"/>
              <w:jc w:val="center"/>
              <w:rPr>
                <w:color w:val="000000"/>
                <w:sz w:val="20"/>
                <w:szCs w:val="20"/>
                <w:lang w:bidi="ar-SA"/>
              </w:rPr>
            </w:pPr>
          </w:p>
        </w:tc>
        <w:tc>
          <w:tcPr>
            <w:tcW w:w="397"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0B510EB5"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was</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FADE03D"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33</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C805DA1"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22</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3949852" w14:textId="77777777" w:rsidR="0080624B" w:rsidRPr="0007714D" w:rsidRDefault="0080624B" w:rsidP="007618A1">
            <w:pPr>
              <w:keepNext/>
              <w:keepLines/>
              <w:spacing w:line="276" w:lineRule="auto"/>
              <w:jc w:val="center"/>
              <w:rPr>
                <w:color w:val="000000"/>
                <w:sz w:val="20"/>
                <w:szCs w:val="20"/>
                <w:lang w:bidi="ar-SA"/>
              </w:rPr>
            </w:pPr>
            <w:r w:rsidRPr="0007714D">
              <w:rPr>
                <w:color w:val="000000"/>
                <w:sz w:val="20"/>
                <w:szCs w:val="20"/>
                <w:lang w:bidi="ar-SA"/>
              </w:rPr>
              <w:t>11</w:t>
            </w:r>
          </w:p>
        </w:tc>
        <w:tc>
          <w:tcPr>
            <w:tcW w:w="997" w:type="pct"/>
            <w:tcBorders>
              <w:top w:val="single" w:sz="8" w:space="0" w:color="000000"/>
              <w:left w:val="single" w:sz="8" w:space="0" w:color="000000"/>
              <w:bottom w:val="single" w:sz="8" w:space="0" w:color="000000"/>
              <w:right w:val="single" w:sz="8" w:space="0" w:color="000000"/>
            </w:tcBorders>
            <w:shd w:val="clear" w:color="auto" w:fill="0D0D0D" w:themeFill="text1" w:themeFillTint="F2"/>
          </w:tcPr>
          <w:p w14:paraId="66A4496B" w14:textId="77777777" w:rsidR="0080624B" w:rsidRPr="0007714D" w:rsidRDefault="009D2949" w:rsidP="007618A1">
            <w:pPr>
              <w:keepNext/>
              <w:keepLines/>
              <w:spacing w:line="276" w:lineRule="auto"/>
              <w:jc w:val="center"/>
              <w:rPr>
                <w:color w:val="FFFFFF"/>
                <w:sz w:val="20"/>
                <w:szCs w:val="20"/>
                <w:lang w:bidi="ar-SA"/>
              </w:rPr>
            </w:pPr>
            <w:r>
              <w:rPr>
                <w:color w:val="FFFFFF"/>
                <w:sz w:val="20"/>
                <w:szCs w:val="20"/>
                <w:lang w:bidi="ar-SA"/>
              </w:rPr>
              <w:t>0.004</w:t>
            </w:r>
          </w:p>
        </w:tc>
      </w:tr>
    </w:tbl>
    <w:p w14:paraId="19CED7DB" w14:textId="77777777" w:rsidR="003F4364" w:rsidRDefault="003F4364" w:rsidP="007618A1">
      <w:pPr>
        <w:keepNext/>
        <w:keepLines/>
        <w:autoSpaceDE w:val="0"/>
        <w:autoSpaceDN w:val="0"/>
        <w:adjustRightInd w:val="0"/>
        <w:jc w:val="center"/>
        <w:rPr>
          <w:b/>
          <w:color w:val="000000"/>
          <w:sz w:val="20"/>
          <w:szCs w:val="20"/>
          <w:lang w:bidi="ar-SA"/>
        </w:rPr>
      </w:pPr>
    </w:p>
    <w:p w14:paraId="2F3BAC79" w14:textId="77777777" w:rsidR="00D172A6" w:rsidRPr="002B0895" w:rsidRDefault="00340C98" w:rsidP="005322D6">
      <w:pPr>
        <w:keepNext/>
        <w:keepLines/>
        <w:autoSpaceDE w:val="0"/>
        <w:autoSpaceDN w:val="0"/>
        <w:adjustRightInd w:val="0"/>
        <w:rPr>
          <w:sz w:val="20"/>
          <w:szCs w:val="20"/>
          <w:lang w:bidi="ar-SA"/>
        </w:rPr>
      </w:pPr>
      <w:r>
        <w:rPr>
          <w:noProof/>
          <w:lang w:eastAsia="en-US" w:bidi="ar-SA"/>
        </w:rPr>
        <mc:AlternateContent>
          <mc:Choice Requires="wps">
            <w:drawing>
              <wp:inline distT="0" distB="0" distL="0" distR="0" wp14:anchorId="73A88FE9" wp14:editId="24A5CC04">
                <wp:extent cx="90805" cy="90805"/>
                <wp:effectExtent l="0" t="0" r="23495" b="23495"/>
                <wp:docPr id="1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lumMod val="65000"/>
                            <a:lumOff val="3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" fillcolor="#5a5a5a [2109]">
                <w10:anchorlock/>
              </v:rect>
            </w:pict>
          </mc:Fallback>
        </mc:AlternateContent>
      </w:r>
      <w:r w:rsidR="00D172A6" w:rsidRPr="002B0895">
        <w:rPr>
          <w:color w:val="000000"/>
          <w:sz w:val="20"/>
          <w:szCs w:val="20"/>
          <w:lang w:bidi="ar-SA"/>
        </w:rPr>
        <w:t xml:space="preserve"> = difference between groups is significant at the 5% level.</w:t>
      </w:r>
    </w:p>
    <w:p w14:paraId="1F54757A" w14:textId="77777777" w:rsidR="00D172A6" w:rsidRPr="002B0895" w:rsidRDefault="00340C98" w:rsidP="005322D6">
      <w:pPr>
        <w:keepNext/>
        <w:keepLines/>
        <w:autoSpaceDE w:val="0"/>
        <w:autoSpaceDN w:val="0"/>
        <w:adjustRightInd w:val="0"/>
        <w:rPr>
          <w:color w:val="000000"/>
          <w:sz w:val="20"/>
          <w:szCs w:val="20"/>
          <w:lang w:bidi="ar-SA"/>
        </w:rPr>
      </w:pPr>
      <w:r>
        <w:rPr>
          <w:noProof/>
          <w:lang w:eastAsia="en-US" w:bidi="ar-SA"/>
        </w:rPr>
        <mc:AlternateContent>
          <mc:Choice Requires="wps">
            <w:drawing>
              <wp:inline distT="0" distB="0" distL="0" distR="0" wp14:anchorId="07907E5D" wp14:editId="4D4C5F25">
                <wp:extent cx="90805" cy="90805"/>
                <wp:effectExtent l="0" t="0" r="23495" b="23495"/>
                <wp:docPr id="1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lumMod val="95000"/>
                            <a:lumOff val="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" fillcolor="#0d0d0d [3069]">
                <w10:anchorlock/>
              </v:rect>
            </w:pict>
          </mc:Fallback>
        </mc:AlternateContent>
      </w:r>
      <w:r w:rsidR="00D172A6" w:rsidRPr="002B0895">
        <w:rPr>
          <w:color w:val="000000"/>
          <w:sz w:val="20"/>
          <w:szCs w:val="20"/>
          <w:lang w:bidi="ar-SA"/>
        </w:rPr>
        <w:t xml:space="preserve"> = difference between groups is significant at the 1% level.</w:t>
      </w:r>
    </w:p>
    <w:p w14:paraId="062B82CB" w14:textId="77777777" w:rsidR="006C2054" w:rsidRPr="000A2767" w:rsidRDefault="006C2054" w:rsidP="009E1224">
      <w:pPr>
        <w:autoSpaceDE w:val="0"/>
        <w:autoSpaceDN w:val="0"/>
        <w:adjustRightInd w:val="0"/>
        <w:spacing w:line="276" w:lineRule="auto"/>
        <w:rPr>
          <w:color w:val="000000"/>
          <w:sz w:val="20"/>
          <w:szCs w:val="20"/>
          <w:lang w:bidi="ar-SA"/>
        </w:rPr>
      </w:pPr>
    </w:p>
    <w:p w14:paraId="4E45656F" w14:textId="77777777" w:rsidR="000A2767" w:rsidRDefault="000A2767" w:rsidP="000A2767">
      <w:pPr>
        <w:keepNext/>
        <w:keepLines/>
        <w:autoSpaceDE w:val="0"/>
        <w:autoSpaceDN w:val="0"/>
        <w:adjustRightInd w:val="0"/>
        <w:rPr>
          <w:color w:val="000000"/>
          <w:sz w:val="20"/>
          <w:szCs w:val="20"/>
          <w:lang w:bidi="ar-SA"/>
        </w:rPr>
      </w:pPr>
      <w:r w:rsidRPr="002B0895">
        <w:rPr>
          <w:b/>
          <w:color w:val="000000"/>
          <w:sz w:val="20"/>
          <w:szCs w:val="20"/>
          <w:lang w:bidi="ar-SA"/>
        </w:rPr>
        <w:t xml:space="preserve">Table 6. Ambiguity attitude by consistency group. </w:t>
      </w:r>
      <w:r w:rsidRPr="00604D23">
        <w:rPr>
          <w:sz w:val="20"/>
          <w:szCs w:val="20"/>
          <w:highlight w:val="yellow"/>
          <w:lang w:bidi="ar-SA"/>
        </w:rPr>
        <w:t xml:space="preserve">Our null hypothesis that the proportion of an ambiguity attitude is independent of the consistency group. Our </w:t>
      </w:r>
      <w:r w:rsidRPr="00604D23">
        <w:rPr>
          <w:i/>
          <w:sz w:val="20"/>
          <w:szCs w:val="20"/>
          <w:highlight w:val="yellow"/>
          <w:lang w:bidi="ar-SA"/>
        </w:rPr>
        <w:t>p-</w:t>
      </w:r>
      <w:r w:rsidRPr="00604D23">
        <w:rPr>
          <w:sz w:val="20"/>
          <w:szCs w:val="20"/>
          <w:highlight w:val="yellow"/>
          <w:lang w:bidi="ar-SA"/>
        </w:rPr>
        <w:t xml:space="preserve">value in the final column </w:t>
      </w:r>
      <w:r w:rsidRPr="00604D23">
        <w:rPr>
          <w:color w:val="000000"/>
          <w:sz w:val="20"/>
          <w:szCs w:val="20"/>
          <w:highlight w:val="yellow"/>
          <w:lang w:bidi="ar-SA"/>
        </w:rPr>
        <w:t xml:space="preserve">is the chance of seeing the observed or greater difference between the proportions of a given attitude between the group with the lowest prevalence and the group with the highest prevalence if the null hypothesis were true, conditional on… . </w:t>
      </w:r>
    </w:p>
    <w:p w14:paraId="57513C4C" w14:textId="77777777" w:rsidR="000A2767" w:rsidRPr="002B0895" w:rsidRDefault="000A2767" w:rsidP="009E1224">
      <w:pPr>
        <w:autoSpaceDE w:val="0"/>
        <w:autoSpaceDN w:val="0"/>
        <w:adjustRightInd w:val="0"/>
        <w:spacing w:line="276" w:lineRule="auto"/>
        <w:rPr>
          <w:color w:val="000000"/>
          <w:lang w:bidi="ar-SA"/>
        </w:rPr>
      </w:pPr>
    </w:p>
    <w:p w14:paraId="62831BCE" w14:textId="77777777" w:rsidR="005322D6" w:rsidRPr="002B0895" w:rsidRDefault="009C62D3" w:rsidP="009E1224">
      <w:pPr>
        <w:autoSpaceDE w:val="0"/>
        <w:autoSpaceDN w:val="0"/>
        <w:adjustRightInd w:val="0"/>
        <w:spacing w:line="276" w:lineRule="auto"/>
        <w:rPr>
          <w:b/>
          <w:color w:val="000000"/>
          <w:lang w:bidi="ar-SA"/>
        </w:rPr>
      </w:pPr>
      <w:r>
        <w:rPr>
          <w:b/>
          <w:color w:val="000000"/>
          <w:lang w:bidi="ar-SA"/>
        </w:rPr>
        <w:t>4.1</w:t>
      </w:r>
      <w:r w:rsidR="005322D6" w:rsidRPr="002B0895">
        <w:rPr>
          <w:b/>
          <w:color w:val="000000"/>
          <w:lang w:bidi="ar-SA"/>
        </w:rPr>
        <w:t xml:space="preserve"> Is the prevalence </w:t>
      </w:r>
      <w:r>
        <w:rPr>
          <w:b/>
          <w:color w:val="000000"/>
          <w:lang w:bidi="ar-SA"/>
        </w:rPr>
        <w:t xml:space="preserve">of any attitude </w:t>
      </w:r>
      <w:r w:rsidR="005322D6" w:rsidRPr="002B0895">
        <w:rPr>
          <w:b/>
          <w:color w:val="000000"/>
          <w:lang w:bidi="ar-SA"/>
        </w:rPr>
        <w:t>significantly different?</w:t>
      </w:r>
    </w:p>
    <w:p w14:paraId="5ACE92C3" w14:textId="77777777" w:rsidR="005322D6" w:rsidRPr="002B0895" w:rsidRDefault="005322D6" w:rsidP="009E1224">
      <w:pPr>
        <w:autoSpaceDE w:val="0"/>
        <w:autoSpaceDN w:val="0"/>
        <w:adjustRightInd w:val="0"/>
        <w:spacing w:line="276" w:lineRule="auto"/>
        <w:rPr>
          <w:color w:val="000000"/>
          <w:lang w:bidi="ar-SA"/>
        </w:rPr>
      </w:pPr>
    </w:p>
    <w:p w14:paraId="41E13661" w14:textId="77777777" w:rsidR="00CA1BFF" w:rsidRPr="002B0895" w:rsidRDefault="00296880" w:rsidP="00691BC8">
      <w:pPr>
        <w:autoSpaceDE w:val="0"/>
        <w:autoSpaceDN w:val="0"/>
        <w:adjustRightInd w:val="0"/>
        <w:spacing w:line="276" w:lineRule="auto"/>
        <w:rPr>
          <w:lang w:bidi="ar-SA"/>
        </w:rPr>
      </w:pPr>
      <w:r w:rsidRPr="002B0895">
        <w:rPr>
          <w:color w:val="000000"/>
          <w:lang w:bidi="ar-SA"/>
        </w:rPr>
        <w:t xml:space="preserve">In order to </w:t>
      </w:r>
      <w:r w:rsidRPr="002B0895">
        <w:rPr>
          <w:lang w:bidi="ar-SA"/>
        </w:rPr>
        <w:t xml:space="preserve">test whether the proportions of </w:t>
      </w:r>
      <w:r w:rsidR="00284233" w:rsidRPr="002B0895">
        <w:rPr>
          <w:lang w:bidi="ar-SA"/>
        </w:rPr>
        <w:t>ambiguity attitudes differ significantly between</w:t>
      </w:r>
      <w:r w:rsidR="00691BC8" w:rsidRPr="002B0895">
        <w:rPr>
          <w:lang w:bidi="ar-SA"/>
        </w:rPr>
        <w:t xml:space="preserve"> consistency groups, </w:t>
      </w:r>
      <w:r w:rsidR="005322D6" w:rsidRPr="002B0895">
        <w:rPr>
          <w:lang w:bidi="ar-SA"/>
        </w:rPr>
        <w:t>o</w:t>
      </w:r>
      <w:r w:rsidRPr="002B0895">
        <w:rPr>
          <w:lang w:bidi="ar-SA"/>
        </w:rPr>
        <w:t>ur null hypothesis will be that the proportions are the same</w:t>
      </w:r>
      <w:r w:rsidR="005322D6" w:rsidRPr="002B0895">
        <w:rPr>
          <w:lang w:bidi="ar-SA"/>
        </w:rPr>
        <w:t xml:space="preserve">. </w:t>
      </w:r>
      <w:r w:rsidR="00691BC8" w:rsidRPr="002B0895">
        <w:rPr>
          <w:lang w:bidi="ar-SA"/>
        </w:rPr>
        <w:t xml:space="preserve">(For a description of the test, see </w:t>
      </w:r>
      <w:r w:rsidR="00980B12">
        <w:rPr>
          <w:lang w:bidi="ar-SA"/>
        </w:rPr>
        <w:t>our Web Appendix</w:t>
      </w:r>
      <w:r w:rsidR="00691BC8" w:rsidRPr="002B0895">
        <w:rPr>
          <w:lang w:bidi="ar-SA"/>
        </w:rPr>
        <w:t>.)</w:t>
      </w:r>
      <w:r w:rsidR="00E1225E" w:rsidRPr="002B0895">
        <w:rPr>
          <w:lang w:bidi="ar-SA"/>
        </w:rPr>
        <w:t xml:space="preserve"> The final column in Table </w:t>
      </w:r>
      <w:r w:rsidR="007A3F93">
        <w:rPr>
          <w:lang w:bidi="ar-SA"/>
        </w:rPr>
        <w:t>6 shows our results</w:t>
      </w:r>
      <w:r w:rsidR="007F55DA" w:rsidRPr="002B0895">
        <w:rPr>
          <w:lang w:bidi="ar-SA"/>
        </w:rPr>
        <w:t>.</w:t>
      </w:r>
    </w:p>
    <w:p w14:paraId="77F00485" w14:textId="77777777" w:rsidR="007F55DA" w:rsidRPr="002B0895" w:rsidRDefault="007F55DA" w:rsidP="00691BC8">
      <w:pPr>
        <w:autoSpaceDE w:val="0"/>
        <w:autoSpaceDN w:val="0"/>
        <w:adjustRightInd w:val="0"/>
        <w:spacing w:line="276" w:lineRule="auto"/>
        <w:rPr>
          <w:lang w:bidi="ar-SA"/>
        </w:rPr>
      </w:pPr>
    </w:p>
    <w:p w14:paraId="4DEA67FD" w14:textId="77777777" w:rsidR="007F55DA" w:rsidRPr="002B0895" w:rsidRDefault="00692F79" w:rsidP="00691BC8">
      <w:pPr>
        <w:autoSpaceDE w:val="0"/>
        <w:autoSpaceDN w:val="0"/>
        <w:adjustRightInd w:val="0"/>
        <w:spacing w:line="276" w:lineRule="auto"/>
        <w:rPr>
          <w:lang w:bidi="ar-SA"/>
        </w:rPr>
      </w:pPr>
      <w:r>
        <w:rPr>
          <w:b/>
          <w:lang w:bidi="ar-SA"/>
        </w:rPr>
        <w:t>4.2</w:t>
      </w:r>
      <w:r w:rsidR="007F55DA" w:rsidRPr="002B0895">
        <w:rPr>
          <w:b/>
          <w:lang w:bidi="ar-SA"/>
        </w:rPr>
        <w:t xml:space="preserve"> </w:t>
      </w:r>
      <w:r w:rsidR="00CF24ED" w:rsidRPr="002B0895">
        <w:rPr>
          <w:b/>
          <w:lang w:bidi="ar-SA"/>
        </w:rPr>
        <w:t>Kolmogorov-Smirnov test</w:t>
      </w:r>
    </w:p>
    <w:p w14:paraId="34A4308C" w14:textId="77777777" w:rsidR="007F55DA" w:rsidRPr="002B0895" w:rsidRDefault="007F55DA" w:rsidP="00691BC8">
      <w:pPr>
        <w:autoSpaceDE w:val="0"/>
        <w:autoSpaceDN w:val="0"/>
        <w:adjustRightInd w:val="0"/>
        <w:spacing w:line="276" w:lineRule="auto"/>
        <w:rPr>
          <w:lang w:bidi="ar-SA"/>
        </w:rPr>
      </w:pPr>
    </w:p>
    <w:p w14:paraId="19E74A52" w14:textId="77777777" w:rsidR="006803BF" w:rsidRPr="002B0895" w:rsidRDefault="006803BF" w:rsidP="00691BC8">
      <w:pPr>
        <w:autoSpaceDE w:val="0"/>
        <w:autoSpaceDN w:val="0"/>
        <w:adjustRightInd w:val="0"/>
        <w:spacing w:line="276" w:lineRule="auto"/>
        <w:rPr>
          <w:color w:val="000000"/>
          <w:lang w:bidi="ar-SA"/>
        </w:rPr>
      </w:pPr>
      <w:r w:rsidRPr="002B0895">
        <w:rPr>
          <w:lang w:bidi="ar-SA"/>
        </w:rPr>
        <w:t xml:space="preserve">To assess whether the </w:t>
      </w:r>
      <w:r w:rsidR="00CF24ED" w:rsidRPr="002B0895">
        <w:rPr>
          <w:lang w:bidi="ar-SA"/>
        </w:rPr>
        <w:t>distributions are different,</w:t>
      </w:r>
      <w:r w:rsidRPr="002B0895">
        <w:rPr>
          <w:color w:val="000000"/>
          <w:lang w:bidi="ar-SA"/>
        </w:rPr>
        <w:t xml:space="preserve"> we employ the K-S test</w:t>
      </w:r>
      <w:r w:rsidR="00CF24ED" w:rsidRPr="002B0895">
        <w:rPr>
          <w:color w:val="000000"/>
          <w:lang w:bidi="ar-SA"/>
        </w:rPr>
        <w:t xml:space="preserve"> as outlined in Section 3.2</w:t>
      </w:r>
      <w:r w:rsidRPr="002B0895">
        <w:rPr>
          <w:color w:val="000000"/>
          <w:lang w:bidi="ar-SA"/>
        </w:rPr>
        <w:t xml:space="preserve">. Table 7 reports the results. </w:t>
      </w:r>
      <w:r w:rsidR="008F49F9" w:rsidRPr="002B0895">
        <w:rPr>
          <w:color w:val="000000"/>
          <w:lang w:bidi="ar-SA"/>
        </w:rPr>
        <w:t>While the K-S test does not allow us to conclude that medium and high consistency individuals choose differently, w</w:t>
      </w:r>
      <w:r w:rsidRPr="002B0895">
        <w:rPr>
          <w:color w:val="000000"/>
          <w:lang w:bidi="ar-SA"/>
        </w:rPr>
        <w:t xml:space="preserve">e can be very confident that the low consistency group displays a pattern of choices </w:t>
      </w:r>
      <w:r w:rsidR="008540DD">
        <w:rPr>
          <w:color w:val="000000"/>
          <w:lang w:bidi="ar-SA"/>
        </w:rPr>
        <w:t xml:space="preserve">that differs from </w:t>
      </w:r>
      <w:r w:rsidRPr="002B0895">
        <w:rPr>
          <w:color w:val="000000"/>
          <w:lang w:bidi="ar-SA"/>
        </w:rPr>
        <w:t>the</w:t>
      </w:r>
      <w:r w:rsidR="008540DD">
        <w:rPr>
          <w:color w:val="000000"/>
          <w:lang w:bidi="ar-SA"/>
        </w:rPr>
        <w:t xml:space="preserve"> pattern in the</w:t>
      </w:r>
      <w:r w:rsidRPr="002B0895">
        <w:rPr>
          <w:color w:val="000000"/>
          <w:lang w:bidi="ar-SA"/>
        </w:rPr>
        <w:t xml:space="preserve"> high consistency group. We can </w:t>
      </w:r>
      <w:r w:rsidR="008F49F9" w:rsidRPr="002B0895">
        <w:rPr>
          <w:color w:val="000000"/>
          <w:lang w:bidi="ar-SA"/>
        </w:rPr>
        <w:t xml:space="preserve">also </w:t>
      </w:r>
      <w:r w:rsidRPr="002B0895">
        <w:rPr>
          <w:color w:val="000000"/>
          <w:lang w:bidi="ar-SA"/>
        </w:rPr>
        <w:t xml:space="preserve">be </w:t>
      </w:r>
      <w:r w:rsidR="008540DD">
        <w:rPr>
          <w:color w:val="000000"/>
          <w:lang w:bidi="ar-SA"/>
        </w:rPr>
        <w:t>moderately</w:t>
      </w:r>
      <w:r w:rsidRPr="002B0895">
        <w:rPr>
          <w:color w:val="000000"/>
          <w:lang w:bidi="ar-SA"/>
        </w:rPr>
        <w:t xml:space="preserve"> confident that the</w:t>
      </w:r>
      <w:r w:rsidR="008540DD">
        <w:rPr>
          <w:color w:val="000000"/>
          <w:lang w:bidi="ar-SA"/>
        </w:rPr>
        <w:t xml:space="preserve"> low consistency group differs from </w:t>
      </w:r>
      <w:r w:rsidRPr="002B0895">
        <w:rPr>
          <w:color w:val="000000"/>
          <w:lang w:bidi="ar-SA"/>
        </w:rPr>
        <w:t>the medium consistency group.</w:t>
      </w:r>
      <w:r w:rsidR="008F49F9" w:rsidRPr="002B0895">
        <w:rPr>
          <w:color w:val="000000"/>
          <w:lang w:bidi="ar-SA"/>
        </w:rPr>
        <w:t xml:space="preserve"> This is in line with the </w:t>
      </w:r>
      <w:r w:rsidR="00DE049F" w:rsidRPr="002B0895">
        <w:rPr>
          <w:color w:val="000000"/>
          <w:lang w:bidi="ar-SA"/>
        </w:rPr>
        <w:t>results reported in Table 6.</w:t>
      </w:r>
      <w:r w:rsidR="008F49F9" w:rsidRPr="002B0895">
        <w:rPr>
          <w:color w:val="000000"/>
          <w:lang w:bidi="ar-SA"/>
        </w:rPr>
        <w:t xml:space="preserve"> </w:t>
      </w:r>
    </w:p>
    <w:tbl>
      <w:tblPr>
        <w:tblW w:w="1408" w:type="pct"/>
        <w:jc w:val="center"/>
        <w:tblCellMar>
          <w:left w:w="0" w:type="dxa"/>
          <w:right w:w="0" w:type="dxa"/>
        </w:tblCellMar>
        <w:tblLook w:val="04A0" w:firstRow="1" w:lastRow="0" w:firstColumn="1" w:lastColumn="0" w:noHBand="0" w:noVBand="1"/>
      </w:tblPr>
      <w:tblGrid>
        <w:gridCol w:w="850"/>
        <w:gridCol w:w="850"/>
        <w:gridCol w:w="850"/>
      </w:tblGrid>
      <w:tr w:rsidR="007F55DA" w:rsidRPr="0007714D" w14:paraId="7BC68295" w14:textId="77777777" w:rsidTr="000B533A">
        <w:trPr>
          <w:trHeight w:val="850"/>
          <w:jc w:val="center"/>
        </w:trPr>
        <w:tc>
          <w:tcPr>
            <w:tcW w:w="1667" w:type="pct"/>
            <w:tcBorders>
              <w:top w:val="nil"/>
              <w:left w:val="nil"/>
              <w:bottom w:val="nil"/>
            </w:tcBorders>
            <w:shd w:val="clear" w:color="auto" w:fill="auto"/>
            <w:tcMar>
              <w:top w:w="15" w:type="dxa"/>
              <w:left w:w="15" w:type="dxa"/>
              <w:bottom w:w="0" w:type="dxa"/>
              <w:right w:w="15" w:type="dxa"/>
            </w:tcMar>
            <w:vAlign w:val="center"/>
            <w:hideMark/>
          </w:tcPr>
          <w:p w14:paraId="591AEF00" w14:textId="77777777" w:rsidR="007F55DA" w:rsidRPr="002B0895" w:rsidRDefault="007F55DA" w:rsidP="006803BF">
            <w:pPr>
              <w:keepNext/>
              <w:keepLines/>
              <w:spacing w:line="276" w:lineRule="auto"/>
              <w:rPr>
                <w:rFonts w:eastAsia="Times New Roman"/>
                <w:color w:val="000000"/>
                <w:kern w:val="24"/>
                <w:sz w:val="20"/>
                <w:szCs w:val="20"/>
                <w:lang w:bidi="ar-SA"/>
              </w:rPr>
            </w:pPr>
          </w:p>
        </w:tc>
        <w:tc>
          <w:tcPr>
            <w:tcW w:w="1667" w:type="pct"/>
            <w:tcBorders>
              <w:bottom w:val="single" w:sz="8" w:space="0" w:color="000000"/>
            </w:tcBorders>
            <w:shd w:val="clear" w:color="auto" w:fill="auto"/>
            <w:tcMar>
              <w:top w:w="15" w:type="dxa"/>
              <w:left w:w="15" w:type="dxa"/>
              <w:bottom w:w="0" w:type="dxa"/>
              <w:right w:w="15" w:type="dxa"/>
            </w:tcMar>
            <w:vAlign w:val="center"/>
            <w:hideMark/>
          </w:tcPr>
          <w:p w14:paraId="794FAA37" w14:textId="77777777" w:rsidR="007F55DA" w:rsidRPr="002B0895" w:rsidRDefault="007F55DA" w:rsidP="00D15BC4">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Med</w:t>
            </w:r>
          </w:p>
        </w:tc>
        <w:tc>
          <w:tcPr>
            <w:tcW w:w="1667" w:type="pct"/>
            <w:tcBorders>
              <w:bottom w:val="single" w:sz="8" w:space="0" w:color="000000"/>
            </w:tcBorders>
            <w:shd w:val="clear" w:color="auto" w:fill="auto"/>
            <w:tcMar>
              <w:top w:w="15" w:type="dxa"/>
              <w:left w:w="15" w:type="dxa"/>
              <w:bottom w:w="0" w:type="dxa"/>
              <w:right w:w="15" w:type="dxa"/>
            </w:tcMar>
            <w:vAlign w:val="center"/>
            <w:hideMark/>
          </w:tcPr>
          <w:p w14:paraId="0041EA4F" w14:textId="77777777" w:rsidR="007F55DA" w:rsidRPr="002B0895" w:rsidRDefault="007F55DA" w:rsidP="00D15BC4">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High</w:t>
            </w:r>
          </w:p>
        </w:tc>
      </w:tr>
      <w:tr w:rsidR="007F55DA" w:rsidRPr="0007714D" w14:paraId="48569636" w14:textId="77777777" w:rsidTr="00301CF3">
        <w:trPr>
          <w:trHeight w:val="850"/>
          <w:jc w:val="center"/>
        </w:trPr>
        <w:tc>
          <w:tcPr>
            <w:tcW w:w="1667" w:type="pct"/>
            <w:tcBorders>
              <w:top w:val="nil"/>
              <w:left w:val="nil"/>
              <w:bottom w:val="nil"/>
              <w:right w:val="nil"/>
            </w:tcBorders>
            <w:shd w:val="clear" w:color="auto" w:fill="auto"/>
            <w:tcMar>
              <w:top w:w="15" w:type="dxa"/>
              <w:left w:w="15" w:type="dxa"/>
              <w:bottom w:w="0" w:type="dxa"/>
              <w:right w:w="15" w:type="dxa"/>
            </w:tcMar>
            <w:vAlign w:val="center"/>
            <w:hideMark/>
          </w:tcPr>
          <w:p w14:paraId="098C7C94" w14:textId="77777777" w:rsidR="007F55DA" w:rsidRPr="002B0895" w:rsidRDefault="007618A1" w:rsidP="00D15BC4">
            <w:pPr>
              <w:keepNext/>
              <w:keepLines/>
              <w:spacing w:line="276" w:lineRule="auto"/>
              <w:jc w:val="center"/>
              <w:rPr>
                <w:rFonts w:eastAsia="Times New Roman"/>
                <w:sz w:val="20"/>
                <w:szCs w:val="20"/>
                <w:lang w:bidi="ar-SA"/>
              </w:rPr>
            </w:pPr>
            <w:r>
              <w:rPr>
                <w:rFonts w:eastAsia="Times New Roman"/>
                <w:color w:val="000000"/>
                <w:kern w:val="24"/>
                <w:sz w:val="20"/>
                <w:szCs w:val="20"/>
                <w:lang w:bidi="ar-SA"/>
              </w:rPr>
              <w:t>L</w:t>
            </w:r>
            <w:r w:rsidR="007F55DA" w:rsidRPr="002B0895">
              <w:rPr>
                <w:rFonts w:eastAsia="Times New Roman"/>
                <w:color w:val="000000"/>
                <w:kern w:val="24"/>
                <w:sz w:val="20"/>
                <w:szCs w:val="20"/>
                <w:lang w:bidi="ar-SA"/>
              </w:rPr>
              <w:t xml:space="preserve">ow </w:t>
            </w:r>
          </w:p>
        </w:tc>
        <w:tc>
          <w:tcPr>
            <w:tcW w:w="166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5" w:type="dxa"/>
              <w:bottom w:w="0" w:type="dxa"/>
              <w:right w:w="15" w:type="dxa"/>
            </w:tcMar>
            <w:vAlign w:val="center"/>
            <w:hideMark/>
          </w:tcPr>
          <w:p w14:paraId="6D93F196" w14:textId="77777777" w:rsidR="007F55DA" w:rsidRPr="002B0895" w:rsidRDefault="007F55DA" w:rsidP="007F55DA">
            <w:pPr>
              <w:keepNext/>
              <w:keepLines/>
              <w:spacing w:line="276" w:lineRule="auto"/>
              <w:jc w:val="center"/>
              <w:rPr>
                <w:rFonts w:eastAsia="Times New Roman"/>
                <w:sz w:val="20"/>
                <w:szCs w:val="20"/>
                <w:lang w:bidi="ar-SA"/>
              </w:rPr>
            </w:pPr>
            <w:r w:rsidRPr="002B0895">
              <w:rPr>
                <w:rFonts w:eastAsia="Times New Roman"/>
                <w:color w:val="000000"/>
                <w:kern w:val="24"/>
                <w:sz w:val="20"/>
                <w:szCs w:val="20"/>
                <w:lang w:bidi="ar-SA"/>
              </w:rPr>
              <w:t xml:space="preserve">0.16 </w:t>
            </w:r>
          </w:p>
        </w:tc>
        <w:tc>
          <w:tcPr>
            <w:tcW w:w="1667" w:type="pct"/>
            <w:tcBorders>
              <w:top w:val="single" w:sz="8" w:space="0" w:color="000000"/>
              <w:left w:val="single" w:sz="8" w:space="0" w:color="000000"/>
              <w:bottom w:val="single" w:sz="4" w:space="0" w:color="auto"/>
              <w:right w:val="single" w:sz="8" w:space="0" w:color="000000"/>
            </w:tcBorders>
            <w:shd w:val="clear" w:color="auto" w:fill="0D0D0D" w:themeFill="text1" w:themeFillTint="F2"/>
            <w:tcMar>
              <w:top w:w="15" w:type="dxa"/>
              <w:left w:w="15" w:type="dxa"/>
              <w:bottom w:w="0" w:type="dxa"/>
              <w:right w:w="15" w:type="dxa"/>
            </w:tcMar>
            <w:vAlign w:val="center"/>
            <w:hideMark/>
          </w:tcPr>
          <w:p w14:paraId="5FA7EDB1" w14:textId="77777777" w:rsidR="007F55DA" w:rsidRPr="0007714D" w:rsidRDefault="007F55DA" w:rsidP="007F55DA">
            <w:pPr>
              <w:keepNext/>
              <w:keepLines/>
              <w:spacing w:line="276" w:lineRule="auto"/>
              <w:jc w:val="center"/>
              <w:rPr>
                <w:rFonts w:eastAsia="Times New Roman"/>
                <w:color w:val="FFFFFF"/>
                <w:sz w:val="20"/>
                <w:szCs w:val="20"/>
                <w:lang w:bidi="ar-SA"/>
              </w:rPr>
            </w:pPr>
            <w:r w:rsidRPr="0007714D">
              <w:rPr>
                <w:rFonts w:eastAsia="Times New Roman"/>
                <w:color w:val="FFFFFF"/>
                <w:kern w:val="24"/>
                <w:sz w:val="20"/>
                <w:szCs w:val="20"/>
                <w:lang w:bidi="ar-SA"/>
              </w:rPr>
              <w:t xml:space="preserve">0.23 </w:t>
            </w:r>
          </w:p>
        </w:tc>
      </w:tr>
      <w:tr w:rsidR="007F55DA" w:rsidRPr="0007714D" w14:paraId="1BF11C43" w14:textId="77777777" w:rsidTr="000B533A">
        <w:trPr>
          <w:trHeight w:val="850"/>
          <w:jc w:val="center"/>
        </w:trPr>
        <w:tc>
          <w:tcPr>
            <w:tcW w:w="1667" w:type="pct"/>
            <w:tcBorders>
              <w:top w:val="nil"/>
              <w:left w:val="nil"/>
              <w:bottom w:val="nil"/>
              <w:right w:val="nil"/>
            </w:tcBorders>
            <w:shd w:val="clear" w:color="auto" w:fill="auto"/>
            <w:tcMar>
              <w:top w:w="15" w:type="dxa"/>
              <w:left w:w="15" w:type="dxa"/>
              <w:bottom w:w="0" w:type="dxa"/>
              <w:right w:w="15" w:type="dxa"/>
            </w:tcMar>
            <w:vAlign w:val="center"/>
            <w:hideMark/>
          </w:tcPr>
          <w:p w14:paraId="3CCD7992" w14:textId="77777777" w:rsidR="007F55DA" w:rsidRPr="002B0895" w:rsidRDefault="007F55DA" w:rsidP="00D15BC4">
            <w:pPr>
              <w:keepNext/>
              <w:keepLines/>
              <w:spacing w:line="276" w:lineRule="auto"/>
              <w:jc w:val="center"/>
              <w:rPr>
                <w:rFonts w:eastAsia="Times New Roman"/>
                <w:sz w:val="20"/>
                <w:szCs w:val="20"/>
                <w:lang w:bidi="ar-SA"/>
              </w:rPr>
            </w:pPr>
            <w:r w:rsidRPr="002B0895">
              <w:rPr>
                <w:rFonts w:eastAsia="Times New Roman"/>
                <w:color w:val="000000"/>
                <w:kern w:val="24"/>
                <w:sz w:val="20"/>
                <w:szCs w:val="20"/>
                <w:lang w:bidi="ar-SA"/>
              </w:rPr>
              <w:t>Med</w:t>
            </w:r>
          </w:p>
        </w:tc>
        <w:tc>
          <w:tcPr>
            <w:tcW w:w="1667" w:type="pct"/>
            <w:tcBorders>
              <w:top w:val="single" w:sz="8" w:space="0" w:color="000000"/>
              <w:left w:val="nil"/>
              <w:right w:val="single" w:sz="8" w:space="0" w:color="000000"/>
            </w:tcBorders>
            <w:shd w:val="clear" w:color="auto" w:fill="auto"/>
            <w:tcMar>
              <w:top w:w="15" w:type="dxa"/>
              <w:left w:w="15" w:type="dxa"/>
              <w:bottom w:w="0" w:type="dxa"/>
              <w:right w:w="15" w:type="dxa"/>
            </w:tcMar>
            <w:vAlign w:val="center"/>
            <w:hideMark/>
          </w:tcPr>
          <w:p w14:paraId="31BDBBB8" w14:textId="77777777" w:rsidR="007F55DA" w:rsidRPr="002B0895" w:rsidRDefault="007F55DA" w:rsidP="00D15BC4">
            <w:pPr>
              <w:keepNext/>
              <w:keepLines/>
              <w:spacing w:line="276" w:lineRule="auto"/>
              <w:rPr>
                <w:rFonts w:eastAsia="Times New Roman"/>
                <w:sz w:val="20"/>
                <w:szCs w:val="20"/>
                <w:lang w:bidi="ar-SA"/>
              </w:rPr>
            </w:pPr>
          </w:p>
        </w:tc>
        <w:tc>
          <w:tcPr>
            <w:tcW w:w="1667" w:type="pct"/>
            <w:tcBorders>
              <w:top w:val="single" w:sz="8"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D747FA" w14:textId="77777777" w:rsidR="007F55DA" w:rsidRPr="002B0895" w:rsidRDefault="007F55DA" w:rsidP="007F55DA">
            <w:pPr>
              <w:keepNext/>
              <w:keepLines/>
              <w:spacing w:line="276" w:lineRule="auto"/>
              <w:jc w:val="center"/>
              <w:rPr>
                <w:rFonts w:eastAsia="Times New Roman"/>
                <w:sz w:val="20"/>
                <w:szCs w:val="20"/>
                <w:lang w:bidi="ar-SA"/>
              </w:rPr>
            </w:pPr>
            <w:r w:rsidRPr="002B0895">
              <w:rPr>
                <w:rFonts w:eastAsia="Times New Roman"/>
                <w:color w:val="000000"/>
                <w:kern w:val="24"/>
                <w:sz w:val="20"/>
                <w:szCs w:val="20"/>
                <w:lang w:bidi="ar-SA"/>
              </w:rPr>
              <w:t xml:space="preserve">0.12 </w:t>
            </w:r>
          </w:p>
        </w:tc>
      </w:tr>
    </w:tbl>
    <w:p w14:paraId="0BD5F309" w14:textId="77777777" w:rsidR="00ED2F2E" w:rsidRDefault="00ED2F2E" w:rsidP="007F55DA">
      <w:pPr>
        <w:keepNext/>
        <w:keepLines/>
        <w:autoSpaceDE w:val="0"/>
        <w:autoSpaceDN w:val="0"/>
        <w:adjustRightInd w:val="0"/>
        <w:rPr>
          <w:b/>
          <w:color w:val="000000"/>
          <w:sz w:val="20"/>
          <w:szCs w:val="20"/>
          <w:lang w:bidi="ar-SA"/>
        </w:rPr>
      </w:pPr>
    </w:p>
    <w:p w14:paraId="29D958B1" w14:textId="77777777" w:rsidR="007F55DA" w:rsidRPr="002B0895" w:rsidRDefault="00340C98" w:rsidP="007F55DA">
      <w:pPr>
        <w:keepNext/>
        <w:keepLines/>
        <w:autoSpaceDE w:val="0"/>
        <w:autoSpaceDN w:val="0"/>
        <w:adjustRightInd w:val="0"/>
        <w:rPr>
          <w:sz w:val="20"/>
          <w:szCs w:val="20"/>
          <w:lang w:bidi="ar-SA"/>
        </w:rPr>
      </w:pPr>
      <w:r>
        <w:rPr>
          <w:noProof/>
          <w:lang w:eastAsia="en-US" w:bidi="ar-SA"/>
        </w:rPr>
        <mc:AlternateContent>
          <mc:Choice Requires="wps">
            <w:drawing>
              <wp:inline distT="0" distB="0" distL="0" distR="0" wp14:anchorId="05EAF279" wp14:editId="2164D23E">
                <wp:extent cx="90805" cy="90805"/>
                <wp:effectExtent l="0" t="0" r="23495" b="23495"/>
                <wp:docPr id="1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bg1">
                            <a:lumMod val="7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" fillcolor="#bfbfbf [2412]">
                <w10:anchorlock/>
              </v:rect>
            </w:pict>
          </mc:Fallback>
        </mc:AlternateContent>
      </w:r>
      <w:r w:rsidR="007F55DA" w:rsidRPr="002B0895">
        <w:rPr>
          <w:color w:val="000000"/>
          <w:sz w:val="20"/>
          <w:szCs w:val="20"/>
          <w:lang w:bidi="ar-SA"/>
        </w:rPr>
        <w:t xml:space="preserve"> = no more than 10% chance of wrongly rejecting the hypothesis that the distributions are drawn from the same underlying distribution.</w:t>
      </w:r>
    </w:p>
    <w:p w14:paraId="122C4F87" w14:textId="77777777" w:rsidR="007F55DA" w:rsidRPr="002B0895" w:rsidRDefault="00340C98" w:rsidP="007F55DA">
      <w:pPr>
        <w:keepNext/>
        <w:keepLines/>
        <w:autoSpaceDE w:val="0"/>
        <w:autoSpaceDN w:val="0"/>
        <w:adjustRightInd w:val="0"/>
        <w:rPr>
          <w:sz w:val="20"/>
          <w:szCs w:val="20"/>
          <w:lang w:bidi="ar-SA"/>
        </w:rPr>
      </w:pPr>
      <w:r>
        <w:rPr>
          <w:noProof/>
          <w:lang w:eastAsia="en-US" w:bidi="ar-SA"/>
        </w:rPr>
        <mc:AlternateContent>
          <mc:Choice Requires="wps">
            <w:drawing>
              <wp:inline distT="0" distB="0" distL="0" distR="0" wp14:anchorId="33E25689" wp14:editId="0D1EA096">
                <wp:extent cx="90805" cy="90805"/>
                <wp:effectExtent l="0" t="0" r="23495" b="23495"/>
                <wp:docPr id="1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lumMod val="95000"/>
                            <a:lumOff val="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" fillcolor="#0d0d0d [3069]">
                <w10:anchorlock/>
              </v:rect>
            </w:pict>
          </mc:Fallback>
        </mc:AlternateContent>
      </w:r>
      <w:r w:rsidR="007F55DA" w:rsidRPr="002B0895">
        <w:rPr>
          <w:color w:val="000000"/>
          <w:sz w:val="20"/>
          <w:szCs w:val="20"/>
          <w:lang w:bidi="ar-SA"/>
        </w:rPr>
        <w:t xml:space="preserve"> = no more than 1% chance of wrongly rejecting the hypothesis that the distributions are drawn from the same underlying distribution.</w:t>
      </w:r>
    </w:p>
    <w:p w14:paraId="48F39D9F" w14:textId="77777777" w:rsidR="00CF24ED" w:rsidRDefault="00CF24ED" w:rsidP="007F55DA">
      <w:pPr>
        <w:keepNext/>
        <w:keepLines/>
        <w:autoSpaceDE w:val="0"/>
        <w:autoSpaceDN w:val="0"/>
        <w:adjustRightInd w:val="0"/>
        <w:rPr>
          <w:lang w:bidi="ar-SA"/>
        </w:rPr>
      </w:pPr>
    </w:p>
    <w:p w14:paraId="44F2C3B7" w14:textId="77777777" w:rsidR="000A2767" w:rsidRDefault="000A2767" w:rsidP="000A2767">
      <w:pPr>
        <w:keepNext/>
        <w:keepLines/>
        <w:autoSpaceDE w:val="0"/>
        <w:autoSpaceDN w:val="0"/>
        <w:adjustRightInd w:val="0"/>
        <w:rPr>
          <w:color w:val="000000"/>
          <w:sz w:val="20"/>
          <w:szCs w:val="20"/>
          <w:lang w:bidi="ar-SA"/>
        </w:rPr>
      </w:pPr>
      <w:r w:rsidRPr="002B0895">
        <w:rPr>
          <w:b/>
          <w:color w:val="000000"/>
          <w:sz w:val="20"/>
          <w:szCs w:val="20"/>
          <w:lang w:bidi="ar-SA"/>
        </w:rPr>
        <w:t xml:space="preserve">Table 7. </w:t>
      </w:r>
      <w:r>
        <w:rPr>
          <w:b/>
          <w:color w:val="000000"/>
          <w:sz w:val="20"/>
          <w:szCs w:val="20"/>
          <w:lang w:bidi="ar-SA"/>
        </w:rPr>
        <w:t>Significantly different distributions?</w:t>
      </w:r>
      <w:r w:rsidRPr="002B0895">
        <w:rPr>
          <w:color w:val="000000"/>
          <w:sz w:val="20"/>
          <w:szCs w:val="20"/>
          <w:lang w:bidi="ar-SA"/>
        </w:rPr>
        <w:t xml:space="preserve"> For each comparison, we compute four K-S statistics comparing, respectively: (i) the distribution of </w:t>
      </w:r>
      <w:r w:rsidRPr="002B0895">
        <w:rPr>
          <w:i/>
          <w:color w:val="000000"/>
          <w:sz w:val="20"/>
          <w:szCs w:val="20"/>
          <w:lang w:bidi="ar-SA"/>
        </w:rPr>
        <w:t>r</w:t>
      </w:r>
      <w:r w:rsidRPr="002B0895">
        <w:rPr>
          <w:i/>
          <w:color w:val="000000"/>
          <w:sz w:val="20"/>
          <w:szCs w:val="20"/>
          <w:vertAlign w:val="subscript"/>
          <w:lang w:bidi="ar-SA"/>
        </w:rPr>
        <w:t>1</w:t>
      </w:r>
      <w:r w:rsidRPr="002B0895">
        <w:rPr>
          <w:color w:val="000000"/>
          <w:sz w:val="20"/>
          <w:szCs w:val="20"/>
          <w:lang w:bidi="ar-SA"/>
        </w:rPr>
        <w:t xml:space="preserve">; </w:t>
      </w:r>
      <w:r>
        <w:rPr>
          <w:color w:val="000000"/>
          <w:sz w:val="20"/>
          <w:szCs w:val="20"/>
          <w:lang w:bidi="ar-SA"/>
        </w:rPr>
        <w:t xml:space="preserve">(ii) </w:t>
      </w:r>
      <w:r w:rsidRPr="002B0895">
        <w:rPr>
          <w:color w:val="000000"/>
          <w:sz w:val="20"/>
          <w:szCs w:val="20"/>
          <w:lang w:bidi="ar-SA"/>
        </w:rPr>
        <w:t xml:space="preserve">the distribution of </w:t>
      </w:r>
      <w:r w:rsidRPr="002B0895">
        <w:rPr>
          <w:i/>
          <w:color w:val="000000"/>
          <w:sz w:val="20"/>
          <w:szCs w:val="20"/>
          <w:lang w:bidi="ar-SA"/>
        </w:rPr>
        <w:t>r</w:t>
      </w:r>
      <w:r w:rsidRPr="002B0895">
        <w:rPr>
          <w:i/>
          <w:color w:val="000000"/>
          <w:sz w:val="20"/>
          <w:szCs w:val="20"/>
          <w:vertAlign w:val="subscript"/>
          <w:lang w:bidi="ar-SA"/>
        </w:rPr>
        <w:t>2</w:t>
      </w:r>
      <w:r w:rsidRPr="002B0895">
        <w:rPr>
          <w:color w:val="000000"/>
          <w:sz w:val="20"/>
          <w:szCs w:val="20"/>
          <w:lang w:bidi="ar-SA"/>
        </w:rPr>
        <w:t>; (iii) the distribution of the NE-SW diagonal</w:t>
      </w:r>
      <w:r>
        <w:rPr>
          <w:color w:val="000000"/>
          <w:sz w:val="20"/>
          <w:szCs w:val="20"/>
          <w:lang w:bidi="ar-SA"/>
        </w:rPr>
        <w:t xml:space="preserve"> sums</w:t>
      </w:r>
      <w:r w:rsidRPr="002B0895">
        <w:rPr>
          <w:color w:val="000000"/>
          <w:sz w:val="20"/>
          <w:szCs w:val="20"/>
          <w:lang w:bidi="ar-SA"/>
        </w:rPr>
        <w:t>; and (iv) the distribution of the SE-NW diagonal</w:t>
      </w:r>
      <w:r>
        <w:rPr>
          <w:color w:val="000000"/>
          <w:sz w:val="20"/>
          <w:szCs w:val="20"/>
          <w:lang w:bidi="ar-SA"/>
        </w:rPr>
        <w:t xml:space="preserve"> sums</w:t>
      </w:r>
      <w:r w:rsidRPr="002B0895">
        <w:rPr>
          <w:color w:val="000000"/>
          <w:sz w:val="20"/>
          <w:szCs w:val="20"/>
          <w:lang w:bidi="ar-SA"/>
        </w:rPr>
        <w:t xml:space="preserve">. We report </w:t>
      </w:r>
      <w:r>
        <w:rPr>
          <w:color w:val="000000"/>
          <w:sz w:val="20"/>
          <w:szCs w:val="20"/>
          <w:lang w:bidi="ar-SA"/>
        </w:rPr>
        <w:t xml:space="preserve">the </w:t>
      </w:r>
      <w:r w:rsidRPr="002B0895">
        <w:rPr>
          <w:color w:val="000000"/>
          <w:sz w:val="20"/>
          <w:szCs w:val="20"/>
          <w:lang w:bidi="ar-SA"/>
        </w:rPr>
        <w:t xml:space="preserve">largest of these. </w:t>
      </w:r>
      <w:r>
        <w:rPr>
          <w:color w:val="000000"/>
          <w:sz w:val="20"/>
          <w:szCs w:val="20"/>
          <w:lang w:bidi="ar-SA"/>
        </w:rPr>
        <w:t xml:space="preserve">We can be moderately confident that Low and Medium are different distributions; we can be very confident that Low and High are different distributions. </w:t>
      </w:r>
    </w:p>
    <w:p w14:paraId="304B0CFD" w14:textId="77777777" w:rsidR="000A2767" w:rsidRPr="002B0895" w:rsidRDefault="000A2767" w:rsidP="007F55DA">
      <w:pPr>
        <w:keepNext/>
        <w:keepLines/>
        <w:autoSpaceDE w:val="0"/>
        <w:autoSpaceDN w:val="0"/>
        <w:adjustRightInd w:val="0"/>
        <w:rPr>
          <w:lang w:bidi="ar-SA"/>
        </w:rPr>
      </w:pPr>
    </w:p>
    <w:p w14:paraId="4A3E00A7" w14:textId="77777777" w:rsidR="004D0064" w:rsidRPr="002B0895" w:rsidRDefault="00692F79" w:rsidP="007F55DA">
      <w:pPr>
        <w:keepNext/>
        <w:keepLines/>
        <w:autoSpaceDE w:val="0"/>
        <w:autoSpaceDN w:val="0"/>
        <w:adjustRightInd w:val="0"/>
        <w:rPr>
          <w:lang w:bidi="ar-SA"/>
        </w:rPr>
      </w:pPr>
      <w:r>
        <w:rPr>
          <w:b/>
          <w:lang w:bidi="ar-SA"/>
        </w:rPr>
        <w:t>4.3</w:t>
      </w:r>
      <w:r w:rsidR="00CF24ED" w:rsidRPr="002B0895">
        <w:rPr>
          <w:b/>
          <w:lang w:bidi="ar-SA"/>
        </w:rPr>
        <w:t xml:space="preserve"> Modeling the data</w:t>
      </w:r>
    </w:p>
    <w:p w14:paraId="47ABF018" w14:textId="77777777" w:rsidR="00CF24ED" w:rsidRPr="002B0895" w:rsidRDefault="00CF24ED" w:rsidP="007F55DA">
      <w:pPr>
        <w:keepNext/>
        <w:keepLines/>
        <w:autoSpaceDE w:val="0"/>
        <w:autoSpaceDN w:val="0"/>
        <w:adjustRightInd w:val="0"/>
        <w:rPr>
          <w:lang w:bidi="ar-SA"/>
        </w:rPr>
      </w:pPr>
    </w:p>
    <w:p w14:paraId="2A269200" w14:textId="77777777" w:rsidR="00DE049F" w:rsidRPr="002B0895" w:rsidRDefault="00CF24ED" w:rsidP="00692F79">
      <w:pPr>
        <w:keepNext/>
        <w:keepLines/>
        <w:autoSpaceDE w:val="0"/>
        <w:autoSpaceDN w:val="0"/>
        <w:adjustRightInd w:val="0"/>
        <w:spacing w:line="276" w:lineRule="auto"/>
        <w:rPr>
          <w:lang w:bidi="ar-SA"/>
        </w:rPr>
      </w:pPr>
      <w:r w:rsidRPr="002B0895">
        <w:rPr>
          <w:lang w:bidi="ar-SA"/>
        </w:rPr>
        <w:t xml:space="preserve">Finally, we find the best-fitting parameter values for the model outlined in Section 3.3. Table 8 reports </w:t>
      </w:r>
      <w:r w:rsidR="00251E56" w:rsidRPr="002B0895">
        <w:rPr>
          <w:lang w:bidi="ar-SA"/>
        </w:rPr>
        <w:t>the</w:t>
      </w:r>
      <w:r w:rsidR="009763D0" w:rsidRPr="002B0895">
        <w:rPr>
          <w:lang w:bidi="ar-SA"/>
        </w:rPr>
        <w:t xml:space="preserve">se </w:t>
      </w:r>
      <w:r w:rsidRPr="002B0895">
        <w:rPr>
          <w:lang w:bidi="ar-SA"/>
        </w:rPr>
        <w:t xml:space="preserve">parameters. </w:t>
      </w:r>
      <w:r w:rsidR="00306BC5" w:rsidRPr="002B0895">
        <w:rPr>
          <w:lang w:bidi="ar-SA"/>
        </w:rPr>
        <w:t xml:space="preserve">Each of these models fits the data well, according to our K-S tests; moreover, the parameter range within which this result can be maintained is small. </w:t>
      </w:r>
      <w:r w:rsidR="00DE049F" w:rsidRPr="002B0895">
        <w:rPr>
          <w:lang w:bidi="ar-SA"/>
        </w:rPr>
        <w:t xml:space="preserve">Our </w:t>
      </w:r>
      <w:r w:rsidR="008F49F9" w:rsidRPr="002B0895">
        <w:rPr>
          <w:lang w:bidi="ar-SA"/>
        </w:rPr>
        <w:t>key finding</w:t>
      </w:r>
      <w:r w:rsidR="00DE049F" w:rsidRPr="002B0895">
        <w:rPr>
          <w:lang w:bidi="ar-SA"/>
        </w:rPr>
        <w:t xml:space="preserve"> is</w:t>
      </w:r>
      <w:r w:rsidR="008F49F9" w:rsidRPr="002B0895">
        <w:rPr>
          <w:lang w:bidi="ar-SA"/>
        </w:rPr>
        <w:t xml:space="preserve"> that inconsistent individuals are most likely to diverge from the sure-thing principle</w:t>
      </w:r>
      <w:r w:rsidR="00DE049F" w:rsidRPr="002B0895">
        <w:rPr>
          <w:lang w:bidi="ar-SA"/>
        </w:rPr>
        <w:t xml:space="preserve"> </w:t>
      </w:r>
      <w:r w:rsidR="00ED2F2E">
        <w:rPr>
          <w:lang w:bidi="ar-SA"/>
        </w:rPr>
        <w:t xml:space="preserve">because ambiguity </w:t>
      </w:r>
      <w:r w:rsidR="008F49F9" w:rsidRPr="002B0895">
        <w:rPr>
          <w:lang w:bidi="ar-SA"/>
        </w:rPr>
        <w:t xml:space="preserve">seeking </w:t>
      </w:r>
      <w:r w:rsidR="009763D0" w:rsidRPr="002B0895">
        <w:rPr>
          <w:lang w:bidi="ar-SA"/>
        </w:rPr>
        <w:t xml:space="preserve">is </w:t>
      </w:r>
      <w:r w:rsidR="008F49F9" w:rsidRPr="002B0895">
        <w:rPr>
          <w:lang w:bidi="ar-SA"/>
        </w:rPr>
        <w:t xml:space="preserve">much more common among </w:t>
      </w:r>
      <w:r w:rsidR="00DE049F" w:rsidRPr="002B0895">
        <w:rPr>
          <w:lang w:bidi="ar-SA"/>
        </w:rPr>
        <w:t>them</w:t>
      </w:r>
      <w:r w:rsidR="008F49F9" w:rsidRPr="002B0895">
        <w:rPr>
          <w:lang w:bidi="ar-SA"/>
        </w:rPr>
        <w:t>.</w:t>
      </w:r>
      <w:r w:rsidR="00306BC5" w:rsidRPr="002B0895">
        <w:rPr>
          <w:lang w:bidi="ar-SA"/>
        </w:rPr>
        <w:t xml:space="preserve"> In addition, medium-consistency and high-consistency choosers are quite similar</w:t>
      </w:r>
      <w:r w:rsidR="00A30026" w:rsidRPr="002B0895">
        <w:rPr>
          <w:lang w:bidi="ar-SA"/>
        </w:rPr>
        <w:t xml:space="preserve">. This analysis </w:t>
      </w:r>
      <w:r w:rsidR="00DE049F" w:rsidRPr="002B0895">
        <w:rPr>
          <w:lang w:bidi="ar-SA"/>
        </w:rPr>
        <w:t>therefore confirms the results of the previous two tests.</w:t>
      </w:r>
    </w:p>
    <w:tbl>
      <w:tblPr>
        <w:tblW w:w="3963" w:type="pct"/>
        <w:jc w:val="center"/>
        <w:tblInd w:w="-1054" w:type="dxa"/>
        <w:tblLayout w:type="fixed"/>
        <w:tblCellMar>
          <w:top w:w="57" w:type="dxa"/>
          <w:left w:w="28" w:type="dxa"/>
          <w:bottom w:w="57" w:type="dxa"/>
          <w:right w:w="28" w:type="dxa"/>
        </w:tblCellMar>
        <w:tblLook w:val="04A0" w:firstRow="1" w:lastRow="0" w:firstColumn="1" w:lastColumn="0" w:noHBand="0" w:noVBand="1"/>
      </w:tblPr>
      <w:tblGrid>
        <w:gridCol w:w="4310"/>
        <w:gridCol w:w="992"/>
        <w:gridCol w:w="988"/>
        <w:gridCol w:w="985"/>
      </w:tblGrid>
      <w:tr w:rsidR="00ED2F2E" w:rsidRPr="0007714D" w14:paraId="0E6BB512" w14:textId="77777777" w:rsidTr="00E66D7D">
        <w:trPr>
          <w:trHeight w:val="484"/>
          <w:jc w:val="center"/>
        </w:trPr>
        <w:tc>
          <w:tcPr>
            <w:tcW w:w="2962" w:type="pct"/>
            <w:tcBorders>
              <w:top w:val="nil"/>
              <w:left w:val="nil"/>
              <w:bottom w:val="nil"/>
            </w:tcBorders>
            <w:shd w:val="clear" w:color="auto" w:fill="auto"/>
            <w:tcMar>
              <w:top w:w="72" w:type="dxa"/>
              <w:left w:w="144" w:type="dxa"/>
              <w:bottom w:w="72" w:type="dxa"/>
              <w:right w:w="144" w:type="dxa"/>
            </w:tcMar>
            <w:vAlign w:val="center"/>
            <w:hideMark/>
          </w:tcPr>
          <w:p w14:paraId="24BBD634" w14:textId="77777777" w:rsidR="004D0064" w:rsidRPr="0007714D" w:rsidRDefault="004D0064" w:rsidP="008F49F9">
            <w:pPr>
              <w:keepNext/>
              <w:keepLines/>
              <w:spacing w:line="276" w:lineRule="auto"/>
              <w:rPr>
                <w:b/>
                <w:color w:val="000000"/>
                <w:sz w:val="20"/>
                <w:szCs w:val="20"/>
                <w:lang w:bidi="ar-SA"/>
              </w:rPr>
            </w:pPr>
            <w:r w:rsidRPr="0007714D">
              <w:rPr>
                <w:b/>
                <w:color w:val="000000"/>
                <w:sz w:val="20"/>
                <w:szCs w:val="20"/>
                <w:lang w:bidi="ar-SA"/>
              </w:rPr>
              <w:t>Model parameters</w:t>
            </w:r>
          </w:p>
        </w:tc>
        <w:tc>
          <w:tcPr>
            <w:tcW w:w="682" w:type="pct"/>
            <w:tcBorders>
              <w:bottom w:val="single" w:sz="8" w:space="0" w:color="000000"/>
            </w:tcBorders>
            <w:shd w:val="clear" w:color="auto" w:fill="auto"/>
            <w:tcMar>
              <w:top w:w="9" w:type="dxa"/>
              <w:left w:w="9" w:type="dxa"/>
              <w:bottom w:w="0" w:type="dxa"/>
              <w:right w:w="9" w:type="dxa"/>
            </w:tcMar>
            <w:vAlign w:val="center"/>
            <w:hideMark/>
          </w:tcPr>
          <w:p w14:paraId="55155850" w14:textId="77777777" w:rsidR="004D0064" w:rsidRPr="0007714D" w:rsidRDefault="004D0064" w:rsidP="008F49F9">
            <w:pPr>
              <w:keepNext/>
              <w:keepLines/>
              <w:spacing w:line="276" w:lineRule="auto"/>
              <w:jc w:val="center"/>
              <w:rPr>
                <w:b/>
                <w:color w:val="000000"/>
                <w:sz w:val="20"/>
                <w:szCs w:val="20"/>
                <w:lang w:bidi="ar-SA"/>
              </w:rPr>
            </w:pPr>
            <w:r w:rsidRPr="0007714D">
              <w:rPr>
                <w:b/>
                <w:color w:val="000000"/>
                <w:sz w:val="20"/>
                <w:szCs w:val="20"/>
                <w:lang w:bidi="ar-SA"/>
              </w:rPr>
              <w:t>Low</w:t>
            </w:r>
          </w:p>
        </w:tc>
        <w:tc>
          <w:tcPr>
            <w:tcW w:w="679" w:type="pct"/>
            <w:tcBorders>
              <w:bottom w:val="single" w:sz="8" w:space="0" w:color="000000"/>
            </w:tcBorders>
            <w:shd w:val="clear" w:color="auto" w:fill="auto"/>
            <w:tcMar>
              <w:top w:w="9" w:type="dxa"/>
              <w:left w:w="9" w:type="dxa"/>
              <w:bottom w:w="0" w:type="dxa"/>
              <w:right w:w="9" w:type="dxa"/>
            </w:tcMar>
            <w:vAlign w:val="center"/>
            <w:hideMark/>
          </w:tcPr>
          <w:p w14:paraId="2EE9E395" w14:textId="77777777" w:rsidR="004D0064" w:rsidRPr="0007714D" w:rsidRDefault="004D0064" w:rsidP="008F49F9">
            <w:pPr>
              <w:keepNext/>
              <w:keepLines/>
              <w:spacing w:line="276" w:lineRule="auto"/>
              <w:jc w:val="center"/>
              <w:rPr>
                <w:b/>
                <w:color w:val="000000"/>
                <w:sz w:val="20"/>
                <w:szCs w:val="20"/>
                <w:lang w:bidi="ar-SA"/>
              </w:rPr>
            </w:pPr>
            <w:r w:rsidRPr="0007714D">
              <w:rPr>
                <w:b/>
                <w:color w:val="000000"/>
                <w:sz w:val="20"/>
                <w:szCs w:val="20"/>
                <w:lang w:bidi="ar-SA"/>
              </w:rPr>
              <w:t>Medium</w:t>
            </w:r>
          </w:p>
        </w:tc>
        <w:tc>
          <w:tcPr>
            <w:tcW w:w="678" w:type="pct"/>
            <w:tcBorders>
              <w:bottom w:val="single" w:sz="8" w:space="0" w:color="000000"/>
            </w:tcBorders>
            <w:shd w:val="clear" w:color="auto" w:fill="auto"/>
            <w:tcMar>
              <w:top w:w="9" w:type="dxa"/>
              <w:left w:w="9" w:type="dxa"/>
              <w:bottom w:w="0" w:type="dxa"/>
              <w:right w:w="9" w:type="dxa"/>
            </w:tcMar>
            <w:vAlign w:val="center"/>
            <w:hideMark/>
          </w:tcPr>
          <w:p w14:paraId="5DCCA1E5" w14:textId="77777777" w:rsidR="004D0064" w:rsidRPr="0007714D" w:rsidRDefault="004D0064" w:rsidP="008F49F9">
            <w:pPr>
              <w:keepNext/>
              <w:keepLines/>
              <w:spacing w:line="276" w:lineRule="auto"/>
              <w:jc w:val="center"/>
              <w:rPr>
                <w:b/>
                <w:color w:val="000000"/>
                <w:sz w:val="20"/>
                <w:szCs w:val="20"/>
                <w:lang w:bidi="ar-SA"/>
              </w:rPr>
            </w:pPr>
            <w:r w:rsidRPr="0007714D">
              <w:rPr>
                <w:b/>
                <w:color w:val="000000"/>
                <w:sz w:val="20"/>
                <w:szCs w:val="20"/>
                <w:lang w:bidi="ar-SA"/>
              </w:rPr>
              <w:t>High</w:t>
            </w:r>
          </w:p>
        </w:tc>
      </w:tr>
      <w:tr w:rsidR="00ED2F2E" w:rsidRPr="0007714D" w14:paraId="395DDE22" w14:textId="77777777" w:rsidTr="00E66D7D">
        <w:trPr>
          <w:trHeight w:val="484"/>
          <w:jc w:val="center"/>
        </w:trPr>
        <w:tc>
          <w:tcPr>
            <w:tcW w:w="2962"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550E3613" w14:textId="77777777" w:rsidR="00251E56" w:rsidRPr="0007714D" w:rsidRDefault="00251E56" w:rsidP="007F4768">
            <w:pPr>
              <w:keepNext/>
              <w:keepLines/>
              <w:spacing w:line="276" w:lineRule="auto"/>
              <w:rPr>
                <w:color w:val="000000"/>
                <w:sz w:val="20"/>
                <w:szCs w:val="20"/>
                <w:lang w:bidi="ar-SA"/>
              </w:rPr>
            </w:pPr>
            <w:r w:rsidRPr="0007714D">
              <w:rPr>
                <w:color w:val="000000"/>
                <w:sz w:val="20"/>
                <w:szCs w:val="20"/>
                <w:lang w:bidi="ar-SA"/>
              </w:rPr>
              <w:t>1-</w:t>
            </w:r>
            <w:r w:rsidRPr="0007714D">
              <w:rPr>
                <w:i/>
                <w:color w:val="000000"/>
                <w:sz w:val="20"/>
                <w:szCs w:val="20"/>
                <w:lang w:bidi="ar-SA"/>
              </w:rPr>
              <w:t xml:space="preserve">a </w:t>
            </w:r>
            <w:r w:rsidRPr="0007714D">
              <w:rPr>
                <w:color w:val="000000"/>
                <w:sz w:val="20"/>
                <w:szCs w:val="20"/>
                <w:lang w:bidi="ar-SA"/>
              </w:rPr>
              <w:t xml:space="preserve">(likelihood of diverging from stp in an ambiguity-seeking direction in any choice) </w:t>
            </w:r>
          </w:p>
        </w:tc>
        <w:tc>
          <w:tcPr>
            <w:tcW w:w="682"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D3D5C22" w14:textId="77777777" w:rsidR="00251E56" w:rsidRPr="0007714D" w:rsidRDefault="00251E56" w:rsidP="008F49F9">
            <w:pPr>
              <w:keepNext/>
              <w:keepLines/>
              <w:spacing w:line="276" w:lineRule="auto"/>
              <w:jc w:val="center"/>
              <w:rPr>
                <w:color w:val="000000"/>
                <w:sz w:val="20"/>
                <w:szCs w:val="20"/>
                <w:lang w:bidi="ar-SA"/>
              </w:rPr>
            </w:pPr>
            <w:r w:rsidRPr="0007714D">
              <w:rPr>
                <w:color w:val="000000"/>
                <w:sz w:val="20"/>
                <w:szCs w:val="20"/>
                <w:lang w:bidi="ar-SA"/>
              </w:rPr>
              <w:t>0.</w:t>
            </w:r>
            <w:r w:rsidR="00B97C92" w:rsidRPr="0007714D">
              <w:rPr>
                <w:color w:val="000000"/>
                <w:sz w:val="20"/>
                <w:szCs w:val="20"/>
                <w:lang w:bidi="ar-SA"/>
              </w:rPr>
              <w:t>24</w:t>
            </w:r>
          </w:p>
        </w:tc>
        <w:tc>
          <w:tcPr>
            <w:tcW w:w="679"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6044709" w14:textId="77777777" w:rsidR="00251E56" w:rsidRPr="0007714D" w:rsidRDefault="00251E56" w:rsidP="008F49F9">
            <w:pPr>
              <w:keepNext/>
              <w:keepLines/>
              <w:spacing w:line="276" w:lineRule="auto"/>
              <w:jc w:val="center"/>
              <w:rPr>
                <w:color w:val="000000"/>
                <w:sz w:val="20"/>
                <w:szCs w:val="20"/>
                <w:lang w:bidi="ar-SA"/>
              </w:rPr>
            </w:pPr>
            <w:r w:rsidRPr="0007714D">
              <w:rPr>
                <w:color w:val="000000"/>
                <w:sz w:val="20"/>
                <w:szCs w:val="20"/>
                <w:lang w:bidi="ar-SA"/>
              </w:rPr>
              <w:t>0.</w:t>
            </w:r>
            <w:r w:rsidR="00B97C92" w:rsidRPr="0007714D">
              <w:rPr>
                <w:color w:val="000000"/>
                <w:sz w:val="20"/>
                <w:szCs w:val="20"/>
                <w:lang w:bidi="ar-SA"/>
              </w:rPr>
              <w:t>12</w:t>
            </w:r>
          </w:p>
        </w:tc>
        <w:tc>
          <w:tcPr>
            <w:tcW w:w="678"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D26176E" w14:textId="77777777" w:rsidR="00251E56" w:rsidRPr="0007714D" w:rsidRDefault="00251E56" w:rsidP="008F49F9">
            <w:pPr>
              <w:keepNext/>
              <w:keepLines/>
              <w:spacing w:line="276" w:lineRule="auto"/>
              <w:jc w:val="center"/>
              <w:rPr>
                <w:color w:val="000000"/>
                <w:sz w:val="20"/>
                <w:szCs w:val="20"/>
                <w:lang w:bidi="ar-SA"/>
              </w:rPr>
            </w:pPr>
            <w:r w:rsidRPr="0007714D">
              <w:rPr>
                <w:color w:val="000000"/>
                <w:sz w:val="20"/>
                <w:szCs w:val="20"/>
                <w:lang w:bidi="ar-SA"/>
              </w:rPr>
              <w:t>0.</w:t>
            </w:r>
            <w:r w:rsidR="00B97C92" w:rsidRPr="0007714D">
              <w:rPr>
                <w:color w:val="000000"/>
                <w:sz w:val="20"/>
                <w:szCs w:val="20"/>
                <w:lang w:bidi="ar-SA"/>
              </w:rPr>
              <w:t>08</w:t>
            </w:r>
          </w:p>
        </w:tc>
      </w:tr>
      <w:tr w:rsidR="00ED2F2E" w:rsidRPr="0007714D" w14:paraId="18F14D30" w14:textId="77777777" w:rsidTr="00E66D7D">
        <w:trPr>
          <w:trHeight w:val="484"/>
          <w:jc w:val="center"/>
        </w:trPr>
        <w:tc>
          <w:tcPr>
            <w:tcW w:w="2962"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611F8BE7" w14:textId="77777777" w:rsidR="00251E56" w:rsidRPr="0007714D" w:rsidRDefault="00251E56" w:rsidP="007F4768">
            <w:pPr>
              <w:keepNext/>
              <w:keepLines/>
              <w:spacing w:line="276" w:lineRule="auto"/>
              <w:rPr>
                <w:color w:val="000000"/>
                <w:sz w:val="20"/>
                <w:szCs w:val="20"/>
                <w:lang w:bidi="ar-SA"/>
              </w:rPr>
            </w:pPr>
            <w:r w:rsidRPr="0007714D">
              <w:rPr>
                <w:color w:val="000000"/>
                <w:sz w:val="20"/>
                <w:szCs w:val="20"/>
                <w:lang w:bidi="ar-SA"/>
              </w:rPr>
              <w:t>1-</w:t>
            </w:r>
            <w:r w:rsidRPr="0007714D">
              <w:rPr>
                <w:i/>
                <w:color w:val="000000"/>
                <w:sz w:val="20"/>
                <w:szCs w:val="20"/>
                <w:lang w:bidi="ar-SA"/>
              </w:rPr>
              <w:t xml:space="preserve">d </w:t>
            </w:r>
            <w:r w:rsidRPr="0007714D">
              <w:rPr>
                <w:color w:val="000000"/>
                <w:sz w:val="20"/>
                <w:szCs w:val="20"/>
                <w:lang w:bidi="ar-SA"/>
              </w:rPr>
              <w:t>(likelihood of diverging from stp in an ambiguity-averse direction in any choice)</w:t>
            </w:r>
            <w:r w:rsidRPr="0007714D">
              <w:rPr>
                <w:i/>
                <w:color w:val="000000"/>
                <w:sz w:val="20"/>
                <w:szCs w:val="20"/>
                <w:lang w:bidi="ar-SA"/>
              </w:rPr>
              <w:t xml:space="preserve"> </w:t>
            </w:r>
          </w:p>
        </w:tc>
        <w:tc>
          <w:tcPr>
            <w:tcW w:w="682"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246F6AF" w14:textId="77777777" w:rsidR="00251E56" w:rsidRPr="0007714D" w:rsidRDefault="00251E56" w:rsidP="008F49F9">
            <w:pPr>
              <w:keepNext/>
              <w:keepLines/>
              <w:spacing w:line="276" w:lineRule="auto"/>
              <w:jc w:val="center"/>
              <w:rPr>
                <w:color w:val="000000"/>
                <w:sz w:val="20"/>
                <w:szCs w:val="20"/>
                <w:lang w:bidi="ar-SA"/>
              </w:rPr>
            </w:pPr>
            <w:r w:rsidRPr="0007714D">
              <w:rPr>
                <w:color w:val="000000"/>
                <w:sz w:val="20"/>
                <w:szCs w:val="20"/>
                <w:lang w:bidi="ar-SA"/>
              </w:rPr>
              <w:t>0.</w:t>
            </w:r>
            <w:r w:rsidR="00B97C92" w:rsidRPr="0007714D">
              <w:rPr>
                <w:color w:val="000000"/>
                <w:sz w:val="20"/>
                <w:szCs w:val="20"/>
                <w:lang w:bidi="ar-SA"/>
              </w:rPr>
              <w:t>28</w:t>
            </w:r>
          </w:p>
        </w:tc>
        <w:tc>
          <w:tcPr>
            <w:tcW w:w="679"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7726247" w14:textId="77777777" w:rsidR="00251E56" w:rsidRPr="0007714D" w:rsidRDefault="00251E56" w:rsidP="008F49F9">
            <w:pPr>
              <w:keepNext/>
              <w:keepLines/>
              <w:spacing w:line="276" w:lineRule="auto"/>
              <w:jc w:val="center"/>
              <w:rPr>
                <w:color w:val="000000"/>
                <w:sz w:val="20"/>
                <w:szCs w:val="20"/>
                <w:lang w:bidi="ar-SA"/>
              </w:rPr>
            </w:pPr>
            <w:r w:rsidRPr="0007714D">
              <w:rPr>
                <w:color w:val="000000"/>
                <w:sz w:val="20"/>
                <w:szCs w:val="20"/>
                <w:lang w:bidi="ar-SA"/>
              </w:rPr>
              <w:t>0.</w:t>
            </w:r>
            <w:r w:rsidR="00B97C92" w:rsidRPr="0007714D">
              <w:rPr>
                <w:color w:val="000000"/>
                <w:sz w:val="20"/>
                <w:szCs w:val="20"/>
                <w:lang w:bidi="ar-SA"/>
              </w:rPr>
              <w:t>22</w:t>
            </w:r>
          </w:p>
        </w:tc>
        <w:tc>
          <w:tcPr>
            <w:tcW w:w="678"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A311B4F" w14:textId="77777777" w:rsidR="00251E56" w:rsidRPr="0007714D" w:rsidRDefault="00251E56" w:rsidP="008F49F9">
            <w:pPr>
              <w:keepNext/>
              <w:keepLines/>
              <w:spacing w:line="276" w:lineRule="auto"/>
              <w:jc w:val="center"/>
              <w:rPr>
                <w:color w:val="000000"/>
                <w:sz w:val="20"/>
                <w:szCs w:val="20"/>
                <w:lang w:bidi="ar-SA"/>
              </w:rPr>
            </w:pPr>
            <w:r w:rsidRPr="0007714D">
              <w:rPr>
                <w:color w:val="000000"/>
                <w:sz w:val="20"/>
                <w:szCs w:val="20"/>
                <w:lang w:bidi="ar-SA"/>
              </w:rPr>
              <w:t>0.</w:t>
            </w:r>
            <w:r w:rsidR="00B97C92" w:rsidRPr="0007714D">
              <w:rPr>
                <w:color w:val="000000"/>
                <w:sz w:val="20"/>
                <w:szCs w:val="20"/>
                <w:lang w:bidi="ar-SA"/>
              </w:rPr>
              <w:t>22</w:t>
            </w:r>
          </w:p>
        </w:tc>
      </w:tr>
      <w:tr w:rsidR="00ED2F2E" w:rsidRPr="0007714D" w14:paraId="6A3B2886" w14:textId="77777777" w:rsidTr="00E66D7D">
        <w:trPr>
          <w:trHeight w:val="484"/>
          <w:jc w:val="center"/>
        </w:trPr>
        <w:tc>
          <w:tcPr>
            <w:tcW w:w="2962"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7C2AF9B5" w14:textId="77777777" w:rsidR="004D0064" w:rsidRPr="0007714D" w:rsidRDefault="004D0064" w:rsidP="008F49F9">
            <w:pPr>
              <w:keepNext/>
              <w:keepLines/>
              <w:spacing w:line="276" w:lineRule="auto"/>
              <w:rPr>
                <w:color w:val="000000"/>
                <w:sz w:val="20"/>
                <w:szCs w:val="20"/>
                <w:lang w:bidi="ar-SA"/>
              </w:rPr>
            </w:pPr>
            <w:r w:rsidRPr="0007714D">
              <w:rPr>
                <w:i/>
                <w:color w:val="000000"/>
                <w:sz w:val="20"/>
                <w:szCs w:val="20"/>
                <w:lang w:bidi="ar-SA"/>
              </w:rPr>
              <w:t xml:space="preserve">a – d </w:t>
            </w:r>
            <w:r w:rsidRPr="0007714D">
              <w:rPr>
                <w:color w:val="000000"/>
                <w:sz w:val="20"/>
                <w:szCs w:val="20"/>
                <w:lang w:bidi="ar-SA"/>
              </w:rPr>
              <w:t>(indicator of the prevalence of ambiguity aversion over seeking)</w:t>
            </w:r>
          </w:p>
        </w:tc>
        <w:tc>
          <w:tcPr>
            <w:tcW w:w="682"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7BA9BB4" w14:textId="77777777" w:rsidR="004D0064" w:rsidRPr="0007714D" w:rsidRDefault="004D0064" w:rsidP="008F49F9">
            <w:pPr>
              <w:keepNext/>
              <w:keepLines/>
              <w:spacing w:line="276" w:lineRule="auto"/>
              <w:jc w:val="center"/>
              <w:rPr>
                <w:color w:val="000000"/>
                <w:sz w:val="20"/>
                <w:szCs w:val="20"/>
                <w:lang w:bidi="ar-SA"/>
              </w:rPr>
            </w:pPr>
            <w:r w:rsidRPr="0007714D">
              <w:rPr>
                <w:color w:val="000000"/>
                <w:sz w:val="20"/>
                <w:szCs w:val="20"/>
                <w:lang w:bidi="ar-SA"/>
              </w:rPr>
              <w:t>0.04</w:t>
            </w:r>
          </w:p>
        </w:tc>
        <w:tc>
          <w:tcPr>
            <w:tcW w:w="679"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CF4011C" w14:textId="77777777" w:rsidR="004D0064" w:rsidRPr="0007714D" w:rsidRDefault="004D0064" w:rsidP="008F49F9">
            <w:pPr>
              <w:keepNext/>
              <w:keepLines/>
              <w:spacing w:line="276" w:lineRule="auto"/>
              <w:jc w:val="center"/>
              <w:rPr>
                <w:color w:val="000000"/>
                <w:sz w:val="20"/>
                <w:szCs w:val="20"/>
                <w:lang w:bidi="ar-SA"/>
              </w:rPr>
            </w:pPr>
            <w:r w:rsidRPr="0007714D">
              <w:rPr>
                <w:color w:val="000000"/>
                <w:sz w:val="20"/>
                <w:szCs w:val="20"/>
                <w:lang w:bidi="ar-SA"/>
              </w:rPr>
              <w:t>0.10</w:t>
            </w:r>
          </w:p>
        </w:tc>
        <w:tc>
          <w:tcPr>
            <w:tcW w:w="678"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7DB7C44" w14:textId="77777777" w:rsidR="004D0064" w:rsidRPr="0007714D" w:rsidRDefault="004D0064" w:rsidP="008F49F9">
            <w:pPr>
              <w:keepNext/>
              <w:keepLines/>
              <w:spacing w:line="276" w:lineRule="auto"/>
              <w:jc w:val="center"/>
              <w:rPr>
                <w:color w:val="000000"/>
                <w:sz w:val="20"/>
                <w:szCs w:val="20"/>
                <w:lang w:bidi="ar-SA"/>
              </w:rPr>
            </w:pPr>
            <w:r w:rsidRPr="0007714D">
              <w:rPr>
                <w:color w:val="000000"/>
                <w:sz w:val="20"/>
                <w:szCs w:val="20"/>
                <w:lang w:bidi="ar-SA"/>
              </w:rPr>
              <w:t>0.14</w:t>
            </w:r>
          </w:p>
        </w:tc>
      </w:tr>
      <w:tr w:rsidR="00ED2F2E" w:rsidRPr="0007714D" w14:paraId="063D0B21" w14:textId="77777777" w:rsidTr="00E66D7D">
        <w:trPr>
          <w:trHeight w:val="484"/>
          <w:jc w:val="center"/>
        </w:trPr>
        <w:tc>
          <w:tcPr>
            <w:tcW w:w="2962"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7A8E8520" w14:textId="77777777" w:rsidR="00251E56" w:rsidRPr="00EC2C2D" w:rsidRDefault="006A5278" w:rsidP="008F49F9">
            <w:pPr>
              <w:keepNext/>
              <w:keepLines/>
              <w:spacing w:line="276" w:lineRule="auto"/>
              <w:rPr>
                <w:color w:val="000000"/>
                <w:sz w:val="20"/>
                <w:szCs w:val="20"/>
                <w:lang w:bidi="ar-SA"/>
              </w:rPr>
            </w:pPr>
            <w:r>
              <w:rPr>
                <w:i/>
                <w:color w:val="000000"/>
                <w:sz w:val="20"/>
                <w:szCs w:val="20"/>
                <w:lang w:bidi="ar-SA"/>
              </w:rPr>
              <w:t>µ</w:t>
            </w:r>
            <w:r w:rsidR="00EC2C2D">
              <w:rPr>
                <w:i/>
                <w:color w:val="000000"/>
                <w:sz w:val="20"/>
                <w:szCs w:val="20"/>
                <w:lang w:bidi="ar-SA"/>
              </w:rPr>
              <w:t xml:space="preserve"> </w:t>
            </w:r>
            <w:r w:rsidR="00EC2C2D">
              <w:rPr>
                <w:color w:val="000000"/>
                <w:sz w:val="20"/>
                <w:szCs w:val="20"/>
                <w:lang w:bidi="ar-SA"/>
              </w:rPr>
              <w:t>(mean of the distribution along the SW-NE diagonal)</w:t>
            </w:r>
          </w:p>
        </w:tc>
        <w:tc>
          <w:tcPr>
            <w:tcW w:w="682"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89624C5" w14:textId="77777777" w:rsidR="00251E56" w:rsidRPr="0007714D" w:rsidRDefault="00251E56" w:rsidP="008F49F9">
            <w:pPr>
              <w:keepNext/>
              <w:keepLines/>
              <w:spacing w:line="276" w:lineRule="auto"/>
              <w:jc w:val="center"/>
              <w:rPr>
                <w:color w:val="000000"/>
                <w:sz w:val="20"/>
                <w:szCs w:val="20"/>
                <w:lang w:bidi="ar-SA"/>
              </w:rPr>
            </w:pPr>
            <w:r w:rsidRPr="0007714D">
              <w:rPr>
                <w:color w:val="000000"/>
                <w:sz w:val="20"/>
                <w:szCs w:val="20"/>
                <w:lang w:bidi="ar-SA"/>
              </w:rPr>
              <w:t>0.35</w:t>
            </w:r>
          </w:p>
        </w:tc>
        <w:tc>
          <w:tcPr>
            <w:tcW w:w="679"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30D750E" w14:textId="77777777" w:rsidR="00251E56" w:rsidRPr="0007714D" w:rsidRDefault="00251E56" w:rsidP="008F49F9">
            <w:pPr>
              <w:keepNext/>
              <w:keepLines/>
              <w:spacing w:line="276" w:lineRule="auto"/>
              <w:jc w:val="center"/>
              <w:rPr>
                <w:color w:val="000000"/>
                <w:sz w:val="20"/>
                <w:szCs w:val="20"/>
                <w:lang w:bidi="ar-SA"/>
              </w:rPr>
            </w:pPr>
            <w:r w:rsidRPr="0007714D">
              <w:rPr>
                <w:color w:val="000000"/>
                <w:sz w:val="20"/>
                <w:szCs w:val="20"/>
                <w:lang w:bidi="ar-SA"/>
              </w:rPr>
              <w:t>0.32</w:t>
            </w:r>
          </w:p>
        </w:tc>
        <w:tc>
          <w:tcPr>
            <w:tcW w:w="678"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6506B9B" w14:textId="77777777" w:rsidR="00251E56" w:rsidRPr="0007714D" w:rsidRDefault="00251E56" w:rsidP="008F49F9">
            <w:pPr>
              <w:keepNext/>
              <w:keepLines/>
              <w:spacing w:line="276" w:lineRule="auto"/>
              <w:jc w:val="center"/>
              <w:rPr>
                <w:color w:val="000000"/>
                <w:sz w:val="20"/>
                <w:szCs w:val="20"/>
                <w:lang w:bidi="ar-SA"/>
              </w:rPr>
            </w:pPr>
            <w:r w:rsidRPr="0007714D">
              <w:rPr>
                <w:color w:val="000000"/>
                <w:sz w:val="20"/>
                <w:szCs w:val="20"/>
                <w:lang w:bidi="ar-SA"/>
              </w:rPr>
              <w:t>0.32</w:t>
            </w:r>
          </w:p>
        </w:tc>
      </w:tr>
      <w:tr w:rsidR="00ED2F2E" w:rsidRPr="0007714D" w14:paraId="332E4466" w14:textId="77777777" w:rsidTr="00E66D7D">
        <w:trPr>
          <w:trHeight w:val="484"/>
          <w:jc w:val="center"/>
        </w:trPr>
        <w:tc>
          <w:tcPr>
            <w:tcW w:w="2962" w:type="pct"/>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6EE0A12A" w14:textId="77777777" w:rsidR="004D0064" w:rsidRPr="0007714D" w:rsidRDefault="004D0064" w:rsidP="00EC2C2D">
            <w:pPr>
              <w:keepNext/>
              <w:keepLines/>
              <w:spacing w:line="276" w:lineRule="auto"/>
              <w:rPr>
                <w:color w:val="000000"/>
                <w:sz w:val="20"/>
                <w:szCs w:val="20"/>
                <w:lang w:bidi="ar-SA"/>
              </w:rPr>
            </w:pPr>
            <w:r w:rsidRPr="0007714D">
              <w:rPr>
                <w:i/>
                <w:color w:val="000000"/>
                <w:sz w:val="20"/>
                <w:szCs w:val="20"/>
                <w:lang w:bidi="ar-SA"/>
              </w:rPr>
              <w:t xml:space="preserve">σ </w:t>
            </w:r>
            <w:r w:rsidRPr="0007714D">
              <w:rPr>
                <w:color w:val="000000"/>
                <w:sz w:val="20"/>
                <w:szCs w:val="20"/>
                <w:lang w:bidi="ar-SA"/>
              </w:rPr>
              <w:t>(</w:t>
            </w:r>
            <w:r w:rsidR="00EC2C2D">
              <w:rPr>
                <w:color w:val="000000"/>
                <w:sz w:val="20"/>
                <w:szCs w:val="20"/>
                <w:lang w:bidi="ar-SA"/>
              </w:rPr>
              <w:t>standard deviation</w:t>
            </w:r>
            <w:r w:rsidRPr="0007714D">
              <w:rPr>
                <w:color w:val="000000"/>
                <w:sz w:val="20"/>
                <w:szCs w:val="20"/>
                <w:lang w:bidi="ar-SA"/>
              </w:rPr>
              <w:t>)</w:t>
            </w:r>
          </w:p>
        </w:tc>
        <w:tc>
          <w:tcPr>
            <w:tcW w:w="682"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A93C098" w14:textId="77777777" w:rsidR="004D0064" w:rsidRPr="0007714D" w:rsidRDefault="004D0064" w:rsidP="008F49F9">
            <w:pPr>
              <w:keepNext/>
              <w:keepLines/>
              <w:spacing w:line="276" w:lineRule="auto"/>
              <w:jc w:val="center"/>
              <w:rPr>
                <w:color w:val="000000"/>
                <w:sz w:val="20"/>
                <w:szCs w:val="20"/>
                <w:lang w:bidi="ar-SA"/>
              </w:rPr>
            </w:pPr>
            <w:r w:rsidRPr="0007714D">
              <w:rPr>
                <w:color w:val="000000"/>
                <w:sz w:val="20"/>
                <w:szCs w:val="20"/>
                <w:lang w:bidi="ar-SA"/>
              </w:rPr>
              <w:t>0.076</w:t>
            </w:r>
          </w:p>
        </w:tc>
        <w:tc>
          <w:tcPr>
            <w:tcW w:w="679"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1505644" w14:textId="77777777" w:rsidR="004D0064" w:rsidRPr="0007714D" w:rsidRDefault="004D0064" w:rsidP="008F49F9">
            <w:pPr>
              <w:keepNext/>
              <w:keepLines/>
              <w:spacing w:line="276" w:lineRule="auto"/>
              <w:jc w:val="center"/>
              <w:rPr>
                <w:color w:val="000000"/>
                <w:sz w:val="20"/>
                <w:szCs w:val="20"/>
                <w:lang w:bidi="ar-SA"/>
              </w:rPr>
            </w:pPr>
            <w:r w:rsidRPr="0007714D">
              <w:rPr>
                <w:color w:val="000000"/>
                <w:sz w:val="20"/>
                <w:szCs w:val="20"/>
                <w:lang w:bidi="ar-SA"/>
              </w:rPr>
              <w:t>0.033</w:t>
            </w:r>
          </w:p>
        </w:tc>
        <w:tc>
          <w:tcPr>
            <w:tcW w:w="678"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20A60BF" w14:textId="77777777" w:rsidR="004D0064" w:rsidRPr="0007714D" w:rsidRDefault="004D0064" w:rsidP="008F49F9">
            <w:pPr>
              <w:keepNext/>
              <w:keepLines/>
              <w:spacing w:line="276" w:lineRule="auto"/>
              <w:jc w:val="center"/>
              <w:rPr>
                <w:color w:val="000000"/>
                <w:sz w:val="20"/>
                <w:szCs w:val="20"/>
                <w:lang w:bidi="ar-SA"/>
              </w:rPr>
            </w:pPr>
            <w:r w:rsidRPr="0007714D">
              <w:rPr>
                <w:color w:val="000000"/>
                <w:sz w:val="20"/>
                <w:szCs w:val="20"/>
                <w:lang w:bidi="ar-SA"/>
              </w:rPr>
              <w:t>0.032</w:t>
            </w:r>
          </w:p>
        </w:tc>
      </w:tr>
    </w:tbl>
    <w:p w14:paraId="1102BBB3" w14:textId="77777777" w:rsidR="00ED2F2E" w:rsidRDefault="00ED2F2E" w:rsidP="008F49F9">
      <w:pPr>
        <w:keepNext/>
        <w:keepLines/>
        <w:autoSpaceDE w:val="0"/>
        <w:autoSpaceDN w:val="0"/>
        <w:adjustRightInd w:val="0"/>
        <w:spacing w:line="276" w:lineRule="auto"/>
        <w:rPr>
          <w:b/>
          <w:color w:val="000000"/>
          <w:sz w:val="20"/>
          <w:szCs w:val="20"/>
          <w:lang w:bidi="ar-SA"/>
        </w:rPr>
      </w:pPr>
    </w:p>
    <w:p w14:paraId="30E76FCF" w14:textId="77777777" w:rsidR="004D0064" w:rsidRPr="002B0895" w:rsidRDefault="004D0064" w:rsidP="008F49F9">
      <w:pPr>
        <w:keepNext/>
        <w:keepLines/>
        <w:autoSpaceDE w:val="0"/>
        <w:autoSpaceDN w:val="0"/>
        <w:adjustRightInd w:val="0"/>
        <w:spacing w:line="276" w:lineRule="auto"/>
        <w:rPr>
          <w:color w:val="000000"/>
          <w:sz w:val="20"/>
          <w:szCs w:val="20"/>
          <w:lang w:bidi="ar-SA"/>
        </w:rPr>
      </w:pPr>
      <w:r w:rsidRPr="002B0895">
        <w:rPr>
          <w:b/>
          <w:color w:val="000000"/>
          <w:sz w:val="20"/>
          <w:szCs w:val="20"/>
          <w:lang w:bidi="ar-SA"/>
        </w:rPr>
        <w:t xml:space="preserve">Table 8. </w:t>
      </w:r>
      <w:r w:rsidR="00306BC5" w:rsidRPr="002B0895">
        <w:rPr>
          <w:b/>
          <w:color w:val="000000"/>
          <w:sz w:val="20"/>
          <w:szCs w:val="20"/>
          <w:lang w:bidi="ar-SA"/>
        </w:rPr>
        <w:t>Best-fitting models</w:t>
      </w:r>
      <w:r w:rsidRPr="002B0895">
        <w:rPr>
          <w:color w:val="000000"/>
          <w:sz w:val="20"/>
          <w:szCs w:val="20"/>
          <w:lang w:bidi="ar-SA"/>
        </w:rPr>
        <w:t>. Each of these instantiations of the model passes our K-S tests for the version(s) to which it is tailored at the strict 10% level (none of them can be confidently rejected).</w:t>
      </w:r>
    </w:p>
    <w:p w14:paraId="39B9315D" w14:textId="77777777" w:rsidR="00ED2F2E" w:rsidRPr="002B0895" w:rsidRDefault="00ED2F2E" w:rsidP="00E66D7D">
      <w:pPr>
        <w:widowControl w:val="0"/>
        <w:autoSpaceDE w:val="0"/>
        <w:autoSpaceDN w:val="0"/>
        <w:adjustRightInd w:val="0"/>
        <w:spacing w:line="276" w:lineRule="auto"/>
        <w:rPr>
          <w:lang w:bidi="ar-SA"/>
        </w:rPr>
      </w:pPr>
    </w:p>
    <w:p w14:paraId="10A79C79" w14:textId="77777777" w:rsidR="00741DA1" w:rsidRPr="002B0895" w:rsidRDefault="00692F79" w:rsidP="00E66D7D">
      <w:pPr>
        <w:keepNext/>
        <w:keepLines/>
        <w:autoSpaceDE w:val="0"/>
        <w:autoSpaceDN w:val="0"/>
        <w:adjustRightInd w:val="0"/>
        <w:rPr>
          <w:lang w:bidi="ar-SA"/>
        </w:rPr>
      </w:pPr>
      <w:r>
        <w:rPr>
          <w:b/>
          <w:lang w:bidi="ar-SA"/>
        </w:rPr>
        <w:lastRenderedPageBreak/>
        <w:t>4.4</w:t>
      </w:r>
      <w:r w:rsidR="00741DA1" w:rsidRPr="002B0895">
        <w:rPr>
          <w:b/>
          <w:lang w:bidi="ar-SA"/>
        </w:rPr>
        <w:t xml:space="preserve"> Conclusion regarding consistency</w:t>
      </w:r>
    </w:p>
    <w:p w14:paraId="092A7FB7" w14:textId="77777777" w:rsidR="00741DA1" w:rsidRPr="002B0895" w:rsidRDefault="00741DA1" w:rsidP="00E66D7D">
      <w:pPr>
        <w:keepNext/>
        <w:keepLines/>
        <w:autoSpaceDE w:val="0"/>
        <w:autoSpaceDN w:val="0"/>
        <w:adjustRightInd w:val="0"/>
        <w:rPr>
          <w:lang w:bidi="ar-SA"/>
        </w:rPr>
      </w:pPr>
    </w:p>
    <w:p w14:paraId="3E7233F9" w14:textId="77777777" w:rsidR="00741DA1" w:rsidRPr="00C876B9" w:rsidRDefault="00741DA1" w:rsidP="00E66D7D">
      <w:pPr>
        <w:keepNext/>
        <w:keepLines/>
        <w:spacing w:line="276" w:lineRule="auto"/>
      </w:pPr>
      <w:r w:rsidRPr="00C876B9">
        <w:rPr>
          <w:color w:val="000000"/>
          <w:lang w:bidi="ar-SA"/>
        </w:rPr>
        <w:t>While the prevalence of ambiguity</w:t>
      </w:r>
      <w:r w:rsidR="007F4768">
        <w:rPr>
          <w:color w:val="000000"/>
          <w:lang w:bidi="ar-SA"/>
        </w:rPr>
        <w:t xml:space="preserve"> aversion</w:t>
      </w:r>
      <w:r w:rsidRPr="00C876B9">
        <w:rPr>
          <w:color w:val="000000"/>
          <w:lang w:bidi="ar-SA"/>
        </w:rPr>
        <w:t xml:space="preserve"> is the same among inconsistent and consistent subjects, other </w:t>
      </w:r>
      <w:r w:rsidRPr="00C876B9">
        <w:t>ambiguity attitudes d</w:t>
      </w:r>
      <w:r w:rsidR="007F4768">
        <w:t xml:space="preserve">epend on consistency. Ambiguity seeking </w:t>
      </w:r>
      <w:r w:rsidRPr="00C876B9">
        <w:t>is much more frequent among inconsistent choosers; consistent choosers are much more likely to be ambiguity neutral</w:t>
      </w:r>
      <w:r w:rsidR="002B22AE" w:rsidRPr="00C876B9">
        <w:t xml:space="preserve">. </w:t>
      </w:r>
      <w:r w:rsidR="000438A0" w:rsidRPr="00C876B9">
        <w:t xml:space="preserve">Our results are </w:t>
      </w:r>
      <w:r w:rsidR="002B22AE" w:rsidRPr="00C876B9">
        <w:t xml:space="preserve">therefore </w:t>
      </w:r>
      <w:r w:rsidR="00682FAC">
        <w:t xml:space="preserve">in tension with the findings in </w:t>
      </w:r>
      <w:r w:rsidR="000438A0" w:rsidRPr="00C876B9">
        <w:t>Ch</w:t>
      </w:r>
      <w:r w:rsidR="007F4768">
        <w:t xml:space="preserve">ew et al. (2013) that ambiguity aversion </w:t>
      </w:r>
      <w:r w:rsidR="000438A0" w:rsidRPr="00C876B9">
        <w:t>is more prevalent among “sophistic</w:t>
      </w:r>
      <w:r w:rsidR="002B22AE" w:rsidRPr="00C876B9">
        <w:t>ated, competent choosers.” But they</w:t>
      </w:r>
      <w:r w:rsidR="000438A0" w:rsidRPr="00C876B9">
        <w:t xml:space="preserve"> </w:t>
      </w:r>
      <w:r w:rsidRPr="00C876B9">
        <w:rPr>
          <w:color w:val="000000"/>
          <w:lang w:bidi="ar-SA"/>
        </w:rPr>
        <w:t>support</w:t>
      </w:r>
      <w:r w:rsidR="000438A0" w:rsidRPr="00C876B9">
        <w:rPr>
          <w:color w:val="000000"/>
          <w:lang w:bidi="ar-SA"/>
        </w:rPr>
        <w:t xml:space="preserve"> the conclusions of</w:t>
      </w:r>
      <w:r w:rsidRPr="00C876B9">
        <w:rPr>
          <w:color w:val="000000"/>
          <w:lang w:bidi="ar-SA"/>
        </w:rPr>
        <w:t xml:space="preserve"> Charness et al (2013) and </w:t>
      </w:r>
      <w:r w:rsidR="007F1879">
        <w:rPr>
          <w:color w:val="000000"/>
          <w:lang w:bidi="ar-SA"/>
        </w:rPr>
        <w:t>Stahl (2014)</w:t>
      </w:r>
      <w:r w:rsidRPr="00C876B9">
        <w:rPr>
          <w:color w:val="000000"/>
          <w:lang w:bidi="ar-SA"/>
        </w:rPr>
        <w:t xml:space="preserve"> that consistent individuals are likely to be ambiguity neutral.</w:t>
      </w:r>
      <w:r w:rsidR="002B22AE" w:rsidRPr="00C876B9">
        <w:rPr>
          <w:color w:val="000000"/>
          <w:lang w:bidi="ar-SA"/>
        </w:rPr>
        <w:t xml:space="preserve"> </w:t>
      </w:r>
      <w:r w:rsidR="003A0857">
        <w:rPr>
          <w:color w:val="000000"/>
          <w:lang w:bidi="ar-SA"/>
        </w:rPr>
        <w:t xml:space="preserve">However, </w:t>
      </w:r>
      <w:r w:rsidR="00E66D7D">
        <w:rPr>
          <w:color w:val="000000"/>
          <w:lang w:bidi="ar-SA"/>
        </w:rPr>
        <w:t>contrary to</w:t>
      </w:r>
      <w:r w:rsidR="002B22AE" w:rsidRPr="00C876B9">
        <w:rPr>
          <w:color w:val="000000"/>
          <w:lang w:bidi="ar-SA"/>
        </w:rPr>
        <w:t xml:space="preserve"> </w:t>
      </w:r>
      <w:r w:rsidR="007F1879">
        <w:rPr>
          <w:color w:val="000000"/>
          <w:lang w:bidi="ar-SA"/>
        </w:rPr>
        <w:t>Stahl (2014)</w:t>
      </w:r>
      <w:r w:rsidR="00E66D7D">
        <w:rPr>
          <w:color w:val="000000"/>
          <w:lang w:bidi="ar-SA"/>
        </w:rPr>
        <w:t>,</w:t>
      </w:r>
      <w:r w:rsidR="003A0857">
        <w:rPr>
          <w:color w:val="000000"/>
          <w:lang w:bidi="ar-SA"/>
        </w:rPr>
        <w:t xml:space="preserve"> </w:t>
      </w:r>
      <w:r w:rsidR="00E66D7D">
        <w:rPr>
          <w:color w:val="000000"/>
          <w:lang w:bidi="ar-SA"/>
        </w:rPr>
        <w:t>we find</w:t>
      </w:r>
      <w:r w:rsidR="003A0857">
        <w:rPr>
          <w:color w:val="000000"/>
          <w:lang w:bidi="ar-SA"/>
        </w:rPr>
        <w:t xml:space="preserve"> that the prevalence of ambiguity aversion does not depend on consistency; </w:t>
      </w:r>
      <w:r w:rsidR="00E66D7D">
        <w:rPr>
          <w:color w:val="000000"/>
          <w:lang w:bidi="ar-SA"/>
        </w:rPr>
        <w:t>contrary to</w:t>
      </w:r>
      <w:r w:rsidR="003A0857">
        <w:rPr>
          <w:color w:val="000000"/>
          <w:lang w:bidi="ar-SA"/>
        </w:rPr>
        <w:t xml:space="preserve"> Ch</w:t>
      </w:r>
      <w:r w:rsidR="00E66D7D">
        <w:rPr>
          <w:color w:val="000000"/>
          <w:lang w:bidi="ar-SA"/>
        </w:rPr>
        <w:t>arness at al. (2013), we find</w:t>
      </w:r>
      <w:r w:rsidR="003A0857">
        <w:rPr>
          <w:color w:val="000000"/>
          <w:lang w:bidi="ar-SA"/>
        </w:rPr>
        <w:t xml:space="preserve"> that a substantial share of consistent choosers </w:t>
      </w:r>
      <w:r w:rsidR="00E66D7D">
        <w:rPr>
          <w:color w:val="000000"/>
          <w:lang w:bidi="ar-SA"/>
        </w:rPr>
        <w:t>are ambiguity averse</w:t>
      </w:r>
      <w:r w:rsidR="003A0857">
        <w:rPr>
          <w:color w:val="000000"/>
          <w:lang w:bidi="ar-SA"/>
        </w:rPr>
        <w:t xml:space="preserve">. </w:t>
      </w:r>
      <w:r w:rsidR="00CB0330" w:rsidRPr="00C876B9">
        <w:rPr>
          <w:color w:val="000000"/>
          <w:lang w:bidi="ar-SA"/>
        </w:rPr>
        <w:t>Rather than ambiguity aversion, we find that it is ambiguity</w:t>
      </w:r>
      <w:r w:rsidR="00E91A15">
        <w:rPr>
          <w:color w:val="000000"/>
          <w:lang w:bidi="ar-SA"/>
        </w:rPr>
        <w:t xml:space="preserve"> </w:t>
      </w:r>
      <w:r w:rsidR="00CB0330" w:rsidRPr="00C876B9">
        <w:rPr>
          <w:color w:val="000000"/>
          <w:lang w:bidi="ar-SA"/>
        </w:rPr>
        <w:t xml:space="preserve">seeking </w:t>
      </w:r>
      <w:r w:rsidR="002B22AE" w:rsidRPr="00C876B9">
        <w:rPr>
          <w:color w:val="000000"/>
          <w:lang w:bidi="ar-SA"/>
        </w:rPr>
        <w:t xml:space="preserve">which </w:t>
      </w:r>
      <w:r w:rsidR="00CB0330" w:rsidRPr="00C876B9">
        <w:rPr>
          <w:color w:val="000000"/>
          <w:lang w:bidi="ar-SA"/>
        </w:rPr>
        <w:t xml:space="preserve">disappears as choosers become consistent. </w:t>
      </w:r>
      <w:r w:rsidR="00147B43">
        <w:rPr>
          <w:color w:val="000000"/>
          <w:lang w:bidi="ar-SA"/>
        </w:rPr>
        <w:t>A</w:t>
      </w:r>
      <w:r w:rsidR="00DD5E8D" w:rsidRPr="00C876B9">
        <w:rPr>
          <w:color w:val="000000"/>
          <w:lang w:bidi="ar-SA"/>
        </w:rPr>
        <w:t xml:space="preserve">t least in the relatively small world of </w:t>
      </w:r>
      <w:r w:rsidR="003575B6" w:rsidRPr="00C876B9">
        <w:rPr>
          <w:color w:val="000000"/>
          <w:lang w:bidi="ar-SA"/>
        </w:rPr>
        <w:t>our</w:t>
      </w:r>
      <w:r w:rsidR="00DD5E8D" w:rsidRPr="00C876B9">
        <w:rPr>
          <w:color w:val="000000"/>
          <w:lang w:bidi="ar-SA"/>
        </w:rPr>
        <w:t xml:space="preserve"> experiment, indifference to ambiguity is a sign of a subject who has m</w:t>
      </w:r>
      <w:r w:rsidR="002B22AE" w:rsidRPr="00C876B9">
        <w:rPr>
          <w:color w:val="000000"/>
          <w:lang w:bidi="ar-SA"/>
        </w:rPr>
        <w:t>ade up her mind, while</w:t>
      </w:r>
      <w:r w:rsidR="00DD5E8D" w:rsidRPr="00C876B9">
        <w:rPr>
          <w:color w:val="000000"/>
          <w:lang w:bidi="ar-SA"/>
        </w:rPr>
        <w:t xml:space="preserve"> ambiguity</w:t>
      </w:r>
      <w:r w:rsidR="007F4768">
        <w:rPr>
          <w:color w:val="000000"/>
          <w:lang w:bidi="ar-SA"/>
        </w:rPr>
        <w:t xml:space="preserve"> seeking</w:t>
      </w:r>
      <w:r w:rsidR="00DD5E8D" w:rsidRPr="00C876B9">
        <w:rPr>
          <w:color w:val="000000"/>
          <w:lang w:bidi="ar-SA"/>
        </w:rPr>
        <w:t xml:space="preserve"> indicates irresolution.</w:t>
      </w:r>
    </w:p>
    <w:p w14:paraId="3E409C8B" w14:textId="77777777" w:rsidR="00E66D7D" w:rsidRDefault="00E66D7D" w:rsidP="00691BC8">
      <w:pPr>
        <w:autoSpaceDE w:val="0"/>
        <w:autoSpaceDN w:val="0"/>
        <w:adjustRightInd w:val="0"/>
        <w:spacing w:line="276" w:lineRule="auto"/>
        <w:rPr>
          <w:b/>
        </w:rPr>
      </w:pPr>
    </w:p>
    <w:p w14:paraId="4FC2461B" w14:textId="77777777" w:rsidR="00DD5E8D" w:rsidRPr="008C3A8E" w:rsidRDefault="002A675F" w:rsidP="00691BC8">
      <w:pPr>
        <w:autoSpaceDE w:val="0"/>
        <w:autoSpaceDN w:val="0"/>
        <w:adjustRightInd w:val="0"/>
        <w:spacing w:line="276" w:lineRule="auto"/>
        <w:rPr>
          <w:b/>
          <w:sz w:val="28"/>
          <w:szCs w:val="28"/>
        </w:rPr>
      </w:pPr>
      <w:r>
        <w:rPr>
          <w:b/>
          <w:sz w:val="28"/>
          <w:szCs w:val="28"/>
        </w:rPr>
        <w:t>5</w:t>
      </w:r>
      <w:r w:rsidR="00DD5E8D" w:rsidRPr="008C3A8E">
        <w:rPr>
          <w:b/>
          <w:sz w:val="28"/>
          <w:szCs w:val="28"/>
        </w:rPr>
        <w:t>. Conclu</w:t>
      </w:r>
      <w:r w:rsidR="008C3A8E" w:rsidRPr="008C3A8E">
        <w:rPr>
          <w:b/>
          <w:sz w:val="28"/>
          <w:szCs w:val="28"/>
        </w:rPr>
        <w:t>ding discussion</w:t>
      </w:r>
    </w:p>
    <w:p w14:paraId="6B0849D4" w14:textId="77777777" w:rsidR="008C3A8E" w:rsidRDefault="008C3A8E" w:rsidP="008C3A8E">
      <w:pPr>
        <w:spacing w:line="276" w:lineRule="auto"/>
      </w:pPr>
    </w:p>
    <w:p w14:paraId="380549EB" w14:textId="77777777" w:rsidR="008C3A8E" w:rsidRDefault="000A2767" w:rsidP="008C3A8E">
      <w:pPr>
        <w:spacing w:line="276" w:lineRule="auto"/>
      </w:pPr>
      <w:r>
        <w:t>W</w:t>
      </w:r>
      <w:r w:rsidR="008C3A8E">
        <w:t>e</w:t>
      </w:r>
      <w:r w:rsidR="008C3A8E" w:rsidRPr="008C3A8E">
        <w:t xml:space="preserve"> assess</w:t>
      </w:r>
      <w:r w:rsidR="008C3A8E">
        <w:t>ed</w:t>
      </w:r>
      <w:r w:rsidR="008C3A8E" w:rsidRPr="008C3A8E">
        <w:t xml:space="preserve"> both the sensitivity of ambiguity attitudes to framing and the consistency with which subjects display these attitudes within a single frame. </w:t>
      </w:r>
      <w:r w:rsidR="008C3A8E">
        <w:t>Our key findings are:</w:t>
      </w:r>
    </w:p>
    <w:p w14:paraId="3DF1989C" w14:textId="77777777" w:rsidR="008C3A8E" w:rsidRDefault="008C3A8E" w:rsidP="008C3A8E">
      <w:pPr>
        <w:spacing w:line="276" w:lineRule="auto"/>
      </w:pPr>
    </w:p>
    <w:p w14:paraId="78786326" w14:textId="77777777" w:rsidR="008C3A8E" w:rsidRPr="008C3A8E" w:rsidRDefault="008C3A8E" w:rsidP="008C3A8E">
      <w:pPr>
        <w:pStyle w:val="ListParagraph"/>
        <w:numPr>
          <w:ilvl w:val="0"/>
          <w:numId w:val="1"/>
        </w:numPr>
        <w:spacing w:line="276" w:lineRule="auto"/>
      </w:pPr>
      <w:r w:rsidRPr="008C3A8E">
        <w:rPr>
          <w:color w:val="000000"/>
          <w:lang w:bidi="ar-SA"/>
        </w:rPr>
        <w:t xml:space="preserve">Contrary to the predominant finding in the literature, a switch </w:t>
      </w:r>
      <w:r w:rsidR="000A2767">
        <w:rPr>
          <w:color w:val="000000"/>
          <w:lang w:bidi="ar-SA"/>
        </w:rPr>
        <w:t xml:space="preserve">from a gain </w:t>
      </w:r>
      <w:r w:rsidRPr="008C3A8E">
        <w:rPr>
          <w:color w:val="000000"/>
          <w:lang w:bidi="ar-SA"/>
        </w:rPr>
        <w:t>to a loss frame d</w:t>
      </w:r>
      <w:r>
        <w:rPr>
          <w:color w:val="000000"/>
          <w:lang w:bidi="ar-SA"/>
        </w:rPr>
        <w:t>oes</w:t>
      </w:r>
      <w:r w:rsidRPr="008C3A8E">
        <w:rPr>
          <w:color w:val="000000"/>
          <w:lang w:bidi="ar-SA"/>
        </w:rPr>
        <w:t xml:space="preserve"> not generate much of an effect on the distribution of ambiguity attitudes.</w:t>
      </w:r>
    </w:p>
    <w:p w14:paraId="3D8097C6" w14:textId="77777777" w:rsidR="00945033" w:rsidRPr="00945033" w:rsidRDefault="008C3A8E" w:rsidP="008C3A8E">
      <w:pPr>
        <w:pStyle w:val="ListParagraph"/>
        <w:numPr>
          <w:ilvl w:val="0"/>
          <w:numId w:val="1"/>
        </w:numPr>
        <w:spacing w:line="276" w:lineRule="auto"/>
      </w:pPr>
      <w:r>
        <w:rPr>
          <w:color w:val="000000"/>
          <w:lang w:bidi="ar-SA"/>
        </w:rPr>
        <w:t>M</w:t>
      </w:r>
      <w:r w:rsidRPr="008C3A8E">
        <w:rPr>
          <w:color w:val="000000"/>
          <w:lang w:bidi="ar-SA"/>
        </w:rPr>
        <w:t>aking the ambiguous alternati</w:t>
      </w:r>
      <w:r w:rsidR="00682FAC">
        <w:rPr>
          <w:color w:val="000000"/>
          <w:lang w:bidi="ar-SA"/>
        </w:rPr>
        <w:t xml:space="preserve">ves easier to recognize </w:t>
      </w:r>
      <w:r w:rsidR="0079226D">
        <w:rPr>
          <w:color w:val="000000"/>
          <w:lang w:bidi="ar-SA"/>
        </w:rPr>
        <w:t xml:space="preserve">also </w:t>
      </w:r>
      <w:r w:rsidR="00682FAC">
        <w:rPr>
          <w:color w:val="000000"/>
          <w:lang w:bidi="ar-SA"/>
        </w:rPr>
        <w:t>has</w:t>
      </w:r>
      <w:r w:rsidRPr="008C3A8E">
        <w:rPr>
          <w:color w:val="000000"/>
          <w:lang w:bidi="ar-SA"/>
        </w:rPr>
        <w:t xml:space="preserve"> </w:t>
      </w:r>
      <w:r>
        <w:rPr>
          <w:color w:val="000000"/>
          <w:lang w:bidi="ar-SA"/>
        </w:rPr>
        <w:t>little</w:t>
      </w:r>
      <w:r w:rsidRPr="008C3A8E">
        <w:rPr>
          <w:color w:val="000000"/>
          <w:lang w:bidi="ar-SA"/>
        </w:rPr>
        <w:t xml:space="preserve"> effect. </w:t>
      </w:r>
    </w:p>
    <w:p w14:paraId="094B6139" w14:textId="77777777" w:rsidR="00945033" w:rsidRPr="00B45E4F" w:rsidRDefault="00945033" w:rsidP="008C3A8E">
      <w:pPr>
        <w:pStyle w:val="ListParagraph"/>
        <w:numPr>
          <w:ilvl w:val="0"/>
          <w:numId w:val="1"/>
        </w:numPr>
        <w:spacing w:line="276" w:lineRule="auto"/>
      </w:pPr>
      <w:r>
        <w:rPr>
          <w:color w:val="000000"/>
          <w:lang w:bidi="ar-SA"/>
        </w:rPr>
        <w:t xml:space="preserve">The prevalence of ambiguity neutrality strongly increases with consistency, while ambiguity seeking virtually disappears as individuals become more consistent. </w:t>
      </w:r>
    </w:p>
    <w:p w14:paraId="2BDD7677" w14:textId="77777777" w:rsidR="00B45E4F" w:rsidRDefault="0052190B" w:rsidP="008C3A8E">
      <w:pPr>
        <w:pStyle w:val="ListParagraph"/>
        <w:numPr>
          <w:ilvl w:val="0"/>
          <w:numId w:val="1"/>
        </w:numPr>
        <w:spacing w:line="276" w:lineRule="auto"/>
      </w:pPr>
      <w:r>
        <w:t>A</w:t>
      </w:r>
      <w:r w:rsidR="00B45E4F">
        <w:t>cross all our experiments, subjects’ behavior is explained quite well by a model in which subjects are basically ambiguity neutral, but occasionally diverge from ambiguity neutrality by responding to questions in an ambiguity-sensitive manner, with a somewhat stronger tendency to diverge in an ambiguity-averse direction</w:t>
      </w:r>
      <w:r w:rsidR="00546D11">
        <w:t xml:space="preserve"> than in an ambiguity-seeking direction</w:t>
      </w:r>
      <w:r w:rsidR="00B45E4F">
        <w:t xml:space="preserve">. </w:t>
      </w:r>
      <w:r w:rsidR="00546D11">
        <w:t>More consistent individuals diverge le</w:t>
      </w:r>
      <w:r w:rsidR="002A675F">
        <w:t>ss frequently</w:t>
      </w:r>
      <w:r w:rsidR="00546D11">
        <w:t xml:space="preserve"> from ambiguity neutrality.</w:t>
      </w:r>
    </w:p>
    <w:p w14:paraId="6A1673E4" w14:textId="77777777" w:rsidR="009724BF" w:rsidRPr="00945033" w:rsidRDefault="009724BF" w:rsidP="009724BF">
      <w:pPr>
        <w:spacing w:line="276" w:lineRule="auto"/>
        <w:ind w:left="360"/>
      </w:pPr>
    </w:p>
    <w:p w14:paraId="7A68E8A9" w14:textId="77777777" w:rsidR="00945033" w:rsidRDefault="00945033" w:rsidP="00945033">
      <w:pPr>
        <w:spacing w:line="276" w:lineRule="auto"/>
        <w:ind w:left="360"/>
      </w:pPr>
    </w:p>
    <w:p w14:paraId="25B29EBF" w14:textId="77777777" w:rsidR="009724BF" w:rsidRDefault="009724BF" w:rsidP="0079226D">
      <w:pPr>
        <w:spacing w:line="276" w:lineRule="auto"/>
      </w:pPr>
    </w:p>
    <w:p w14:paraId="5080C8E5" w14:textId="77777777" w:rsidR="009B179A" w:rsidRDefault="009724BF" w:rsidP="009B179A">
      <w:pPr>
        <w:spacing w:line="276" w:lineRule="auto"/>
      </w:pPr>
      <w:r>
        <w:t xml:space="preserve">It may be that Savage’s (1954, p.16) insistence that Bayesian decision theory could only reasonably be expected to apply in </w:t>
      </w:r>
      <w:r w:rsidRPr="00945033">
        <w:t>a small world</w:t>
      </w:r>
      <w:r>
        <w:t xml:space="preserve"> is relevant to these results. Savage is not very precise about what he would count as a small world, but there seems little doubt that he would have regarded the world in which Ellsberg originally set his paradox as small. Our finding that subjects are broadly ambiguity neutral can therefore be regarded as offering support for the claim that orthodox theories of rationality can sometimes have predictive power when experiments are framed as Savage would have recommended.  Further support is </w:t>
      </w:r>
      <w:r>
        <w:lastRenderedPageBreak/>
        <w:t xml:space="preserve">provided in this paper </w:t>
      </w:r>
      <w:r w:rsidR="009B179A">
        <w:t xml:space="preserve">by the additional finding that </w:t>
      </w:r>
      <w:r w:rsidR="009B179A">
        <w:t>varying the framing in some ways</w:t>
      </w:r>
      <w:r w:rsidR="009B179A">
        <w:rPr>
          <w:rStyle w:val="FootnoteReference"/>
        </w:rPr>
        <w:footnoteReference w:id="13"/>
      </w:r>
      <w:r w:rsidR="009B179A">
        <w:t xml:space="preserve"> that should be irrelevant to a rational subject does indeed leave the behavior largely unaffected. The same goes for the finding that eliminating subjects who choose inconsistently sharpens our results. </w:t>
      </w:r>
      <w:r w:rsidR="009B179A">
        <w:t>We are anxious not to be thought to making wider claims for ambiguity neutrality. In particular, we see no necessary conflict between our results and those of papers that find widespread evidence of ambiguity sensitivity in experiments framed in terms more typical of</w:t>
      </w:r>
    </w:p>
    <w:p w14:paraId="77A7EC47" w14:textId="77777777" w:rsidR="009B179A" w:rsidRDefault="009B179A" w:rsidP="009B179A">
      <w:pPr>
        <w:spacing w:line="276" w:lineRule="auto"/>
      </w:pPr>
      <w:r>
        <w:t>the economic problems that arise in macroeconomics and finance.</w:t>
      </w:r>
      <w:bookmarkStart w:id="0" w:name="_GoBack"/>
      <w:bookmarkEnd w:id="0"/>
      <w:r>
        <w:t xml:space="preserve">   </w:t>
      </w:r>
    </w:p>
    <w:p w14:paraId="00206000" w14:textId="77777777" w:rsidR="009B179A" w:rsidRDefault="009B179A" w:rsidP="009B179A">
      <w:pPr>
        <w:spacing w:line="276" w:lineRule="auto"/>
      </w:pPr>
    </w:p>
    <w:p w14:paraId="750F8B61" w14:textId="77777777" w:rsidR="009B179A" w:rsidRDefault="009B179A" w:rsidP="009B179A">
      <w:pPr>
        <w:spacing w:line="276" w:lineRule="auto"/>
      </w:pPr>
    </w:p>
    <w:p w14:paraId="70630EF5" w14:textId="77777777" w:rsidR="009B179A" w:rsidRDefault="009B179A" w:rsidP="009B179A">
      <w:pPr>
        <w:spacing w:line="276" w:lineRule="auto"/>
      </w:pPr>
    </w:p>
    <w:p w14:paraId="2341CBDC" w14:textId="77777777" w:rsidR="009B179A" w:rsidRPr="002B0895" w:rsidRDefault="009B179A" w:rsidP="009B179A">
      <w:pPr>
        <w:spacing w:line="276" w:lineRule="auto"/>
        <w:rPr>
          <w:b/>
        </w:rPr>
      </w:pPr>
    </w:p>
    <w:p w14:paraId="2E367E54" w14:textId="77777777" w:rsidR="005C499E" w:rsidRPr="00D86824" w:rsidRDefault="0060706D" w:rsidP="001C6BE3">
      <w:pPr>
        <w:autoSpaceDE w:val="0"/>
        <w:autoSpaceDN w:val="0"/>
        <w:adjustRightInd w:val="0"/>
        <w:spacing w:line="276" w:lineRule="auto"/>
        <w:rPr>
          <w:sz w:val="28"/>
          <w:szCs w:val="28"/>
        </w:rPr>
      </w:pPr>
      <w:r w:rsidRPr="00D86824">
        <w:rPr>
          <w:b/>
          <w:sz w:val="28"/>
          <w:szCs w:val="28"/>
        </w:rPr>
        <w:t>References</w:t>
      </w:r>
    </w:p>
    <w:p w14:paraId="7B993A53" w14:textId="77777777" w:rsidR="0060706D" w:rsidRPr="002B0895" w:rsidRDefault="0060706D" w:rsidP="001C6BE3">
      <w:pPr>
        <w:autoSpaceDE w:val="0"/>
        <w:autoSpaceDN w:val="0"/>
        <w:adjustRightInd w:val="0"/>
        <w:spacing w:line="276" w:lineRule="auto"/>
      </w:pPr>
    </w:p>
    <w:p w14:paraId="405F6BE0" w14:textId="77777777" w:rsidR="00263EC7" w:rsidRPr="002B0895" w:rsidRDefault="00263EC7" w:rsidP="00692F79">
      <w:pPr>
        <w:autoSpaceDE w:val="0"/>
        <w:autoSpaceDN w:val="0"/>
        <w:adjustRightInd w:val="0"/>
        <w:spacing w:line="276" w:lineRule="auto"/>
        <w:ind w:left="720" w:hanging="720"/>
        <w:rPr>
          <w:lang w:bidi="ar-SA"/>
        </w:rPr>
      </w:pPr>
      <w:r w:rsidRPr="00E95D3A">
        <w:rPr>
          <w:lang w:val="nl-NL" w:bidi="ar-SA"/>
        </w:rPr>
        <w:t>Abdellaoui, M</w:t>
      </w:r>
      <w:r w:rsidR="00355981" w:rsidRPr="00E95D3A">
        <w:rPr>
          <w:lang w:val="nl-NL" w:bidi="ar-SA"/>
        </w:rPr>
        <w:t xml:space="preserve">., </w:t>
      </w:r>
      <w:r w:rsidRPr="00E95D3A">
        <w:rPr>
          <w:lang w:val="nl-NL" w:bidi="ar-SA"/>
        </w:rPr>
        <w:t xml:space="preserve">Vossmann, </w:t>
      </w:r>
      <w:r w:rsidR="00355981" w:rsidRPr="00E95D3A">
        <w:rPr>
          <w:lang w:val="nl-NL" w:bidi="ar-SA"/>
        </w:rPr>
        <w:t xml:space="preserve">F. </w:t>
      </w:r>
      <w:r w:rsidR="00E40233" w:rsidRPr="00E95D3A">
        <w:rPr>
          <w:lang w:val="nl-NL" w:bidi="ar-SA"/>
        </w:rPr>
        <w:t>&amp;</w:t>
      </w:r>
      <w:r w:rsidRPr="00E95D3A">
        <w:rPr>
          <w:lang w:val="nl-NL" w:bidi="ar-SA"/>
        </w:rPr>
        <w:t xml:space="preserve"> Weber</w:t>
      </w:r>
      <w:r w:rsidR="00355981" w:rsidRPr="00E95D3A">
        <w:rPr>
          <w:lang w:val="nl-NL" w:bidi="ar-SA"/>
        </w:rPr>
        <w:t>, M.</w:t>
      </w:r>
      <w:r w:rsidRPr="00E95D3A">
        <w:rPr>
          <w:lang w:val="nl-NL" w:bidi="ar-SA"/>
        </w:rPr>
        <w:t xml:space="preserve"> </w:t>
      </w:r>
      <w:r w:rsidR="00355981" w:rsidRPr="00E95D3A">
        <w:rPr>
          <w:lang w:val="nl-NL" w:bidi="ar-SA"/>
        </w:rPr>
        <w:t>(</w:t>
      </w:r>
      <w:r w:rsidRPr="00E95D3A">
        <w:rPr>
          <w:lang w:val="nl-NL" w:bidi="ar-SA"/>
        </w:rPr>
        <w:t>2005</w:t>
      </w:r>
      <w:r w:rsidR="00355981" w:rsidRPr="00E95D3A">
        <w:rPr>
          <w:lang w:val="nl-NL" w:bidi="ar-SA"/>
        </w:rPr>
        <w:t xml:space="preserve">). </w:t>
      </w:r>
      <w:r w:rsidRPr="002B0895">
        <w:rPr>
          <w:lang w:bidi="ar-SA"/>
        </w:rPr>
        <w:t>Choice-</w:t>
      </w:r>
      <w:r w:rsidR="008B0004" w:rsidRPr="002B0895">
        <w:rPr>
          <w:lang w:bidi="ar-SA"/>
        </w:rPr>
        <w:t>b</w:t>
      </w:r>
      <w:r w:rsidRPr="002B0895">
        <w:rPr>
          <w:lang w:bidi="ar-SA"/>
        </w:rPr>
        <w:t>ased</w:t>
      </w:r>
      <w:r w:rsidR="00355981" w:rsidRPr="002B0895">
        <w:rPr>
          <w:lang w:bidi="ar-SA"/>
        </w:rPr>
        <w:t xml:space="preserve"> </w:t>
      </w:r>
      <w:r w:rsidR="008B0004" w:rsidRPr="002B0895">
        <w:rPr>
          <w:lang w:bidi="ar-SA"/>
        </w:rPr>
        <w:t>e</w:t>
      </w:r>
      <w:r w:rsidRPr="002B0895">
        <w:rPr>
          <w:lang w:bidi="ar-SA"/>
        </w:rPr>
        <w:t xml:space="preserve">licitation and </w:t>
      </w:r>
      <w:r w:rsidR="008B0004" w:rsidRPr="002B0895">
        <w:rPr>
          <w:lang w:bidi="ar-SA"/>
        </w:rPr>
        <w:t>d</w:t>
      </w:r>
      <w:r w:rsidRPr="002B0895">
        <w:rPr>
          <w:lang w:bidi="ar-SA"/>
        </w:rPr>
        <w:t xml:space="preserve">ecomposition of </w:t>
      </w:r>
      <w:r w:rsidR="008B0004" w:rsidRPr="002B0895">
        <w:rPr>
          <w:lang w:bidi="ar-SA"/>
        </w:rPr>
        <w:t>d</w:t>
      </w:r>
      <w:r w:rsidRPr="002B0895">
        <w:rPr>
          <w:lang w:bidi="ar-SA"/>
        </w:rPr>
        <w:t xml:space="preserve">ecision </w:t>
      </w:r>
      <w:r w:rsidR="008B0004" w:rsidRPr="002B0895">
        <w:rPr>
          <w:lang w:bidi="ar-SA"/>
        </w:rPr>
        <w:t>w</w:t>
      </w:r>
      <w:r w:rsidRPr="002B0895">
        <w:rPr>
          <w:lang w:bidi="ar-SA"/>
        </w:rPr>
        <w:t xml:space="preserve">eights for </w:t>
      </w:r>
      <w:r w:rsidR="008B0004" w:rsidRPr="002B0895">
        <w:rPr>
          <w:lang w:bidi="ar-SA"/>
        </w:rPr>
        <w:t>g</w:t>
      </w:r>
      <w:r w:rsidRPr="002B0895">
        <w:rPr>
          <w:lang w:bidi="ar-SA"/>
        </w:rPr>
        <w:t xml:space="preserve">ains and </w:t>
      </w:r>
      <w:r w:rsidR="008B0004" w:rsidRPr="002B0895">
        <w:rPr>
          <w:lang w:bidi="ar-SA"/>
        </w:rPr>
        <w:t>l</w:t>
      </w:r>
      <w:r w:rsidRPr="002B0895">
        <w:rPr>
          <w:lang w:bidi="ar-SA"/>
        </w:rPr>
        <w:t>osses under</w:t>
      </w:r>
      <w:r w:rsidR="00355981" w:rsidRPr="002B0895">
        <w:rPr>
          <w:lang w:bidi="ar-SA"/>
        </w:rPr>
        <w:t xml:space="preserve"> </w:t>
      </w:r>
      <w:r w:rsidR="008B0004" w:rsidRPr="002B0895">
        <w:rPr>
          <w:lang w:bidi="ar-SA"/>
        </w:rPr>
        <w:t>u</w:t>
      </w:r>
      <w:r w:rsidR="00355981" w:rsidRPr="002B0895">
        <w:rPr>
          <w:lang w:bidi="ar-SA"/>
        </w:rPr>
        <w:t>ncertainty.</w:t>
      </w:r>
      <w:r w:rsidRPr="002B0895">
        <w:rPr>
          <w:lang w:bidi="ar-SA"/>
        </w:rPr>
        <w:t xml:space="preserve"> </w:t>
      </w:r>
      <w:r w:rsidRPr="002B0895">
        <w:rPr>
          <w:i/>
          <w:iCs/>
          <w:lang w:bidi="ar-SA"/>
        </w:rPr>
        <w:t>Management Science</w:t>
      </w:r>
      <w:r w:rsidR="00C97B5B" w:rsidRPr="002B0895">
        <w:rPr>
          <w:lang w:bidi="ar-SA"/>
        </w:rPr>
        <w:t xml:space="preserve">, </w:t>
      </w:r>
      <w:r w:rsidR="00C97B5B" w:rsidRPr="0052190B">
        <w:rPr>
          <w:i/>
          <w:lang w:bidi="ar-SA"/>
        </w:rPr>
        <w:t>51</w:t>
      </w:r>
      <w:r w:rsidR="00C97B5B" w:rsidRPr="002B0895">
        <w:rPr>
          <w:lang w:bidi="ar-SA"/>
        </w:rPr>
        <w:t>,</w:t>
      </w:r>
      <w:r w:rsidRPr="002B0895">
        <w:rPr>
          <w:lang w:bidi="ar-SA"/>
        </w:rPr>
        <w:t xml:space="preserve"> 1384–1399.</w:t>
      </w:r>
    </w:p>
    <w:p w14:paraId="27BA559B" w14:textId="77777777" w:rsidR="004949B4" w:rsidRPr="002B0895" w:rsidRDefault="004949B4" w:rsidP="00692F79">
      <w:pPr>
        <w:autoSpaceDE w:val="0"/>
        <w:autoSpaceDN w:val="0"/>
        <w:adjustRightInd w:val="0"/>
        <w:spacing w:line="276" w:lineRule="auto"/>
        <w:ind w:left="720" w:hanging="720"/>
        <w:rPr>
          <w:i/>
          <w:iCs/>
        </w:rPr>
      </w:pPr>
      <w:r w:rsidRPr="002B0895">
        <w:rPr>
          <w:lang w:bidi="ar-SA"/>
        </w:rPr>
        <w:t xml:space="preserve">Baillon, A. </w:t>
      </w:r>
      <w:r w:rsidR="00E40233" w:rsidRPr="002B0895">
        <w:rPr>
          <w:lang w:bidi="ar-SA"/>
        </w:rPr>
        <w:t>&amp;</w:t>
      </w:r>
      <w:r w:rsidRPr="002B0895">
        <w:rPr>
          <w:lang w:bidi="ar-SA"/>
        </w:rPr>
        <w:t xml:space="preserve"> Bleichrodt, H. (forthcoming). Testing </w:t>
      </w:r>
      <w:r w:rsidR="008B0004" w:rsidRPr="002B0895">
        <w:rPr>
          <w:lang w:bidi="ar-SA"/>
        </w:rPr>
        <w:t>a</w:t>
      </w:r>
      <w:r w:rsidRPr="002B0895">
        <w:rPr>
          <w:lang w:bidi="ar-SA"/>
        </w:rPr>
        <w:t xml:space="preserve">mbiguity </w:t>
      </w:r>
      <w:r w:rsidR="008B0004" w:rsidRPr="002B0895">
        <w:rPr>
          <w:lang w:bidi="ar-SA"/>
        </w:rPr>
        <w:t>m</w:t>
      </w:r>
      <w:r w:rsidRPr="002B0895">
        <w:rPr>
          <w:lang w:bidi="ar-SA"/>
        </w:rPr>
        <w:t xml:space="preserve">odels through the </w:t>
      </w:r>
      <w:r w:rsidR="008B0004" w:rsidRPr="002B0895">
        <w:rPr>
          <w:lang w:bidi="ar-SA"/>
        </w:rPr>
        <w:t>m</w:t>
      </w:r>
      <w:r w:rsidRPr="002B0895">
        <w:rPr>
          <w:lang w:bidi="ar-SA"/>
        </w:rPr>
        <w:t xml:space="preserve">easurement of </w:t>
      </w:r>
      <w:r w:rsidR="008B0004" w:rsidRPr="002B0895">
        <w:rPr>
          <w:lang w:bidi="ar-SA"/>
        </w:rPr>
        <w:t>p</w:t>
      </w:r>
      <w:r w:rsidRPr="002B0895">
        <w:rPr>
          <w:lang w:bidi="ar-SA"/>
        </w:rPr>
        <w:t xml:space="preserve">robabilities for </w:t>
      </w:r>
      <w:r w:rsidR="008B0004" w:rsidRPr="002B0895">
        <w:rPr>
          <w:lang w:bidi="ar-SA"/>
        </w:rPr>
        <w:t>g</w:t>
      </w:r>
      <w:r w:rsidRPr="002B0895">
        <w:rPr>
          <w:lang w:bidi="ar-SA"/>
        </w:rPr>
        <w:t xml:space="preserve">ains and </w:t>
      </w:r>
      <w:r w:rsidR="008B0004" w:rsidRPr="002B0895">
        <w:rPr>
          <w:lang w:bidi="ar-SA"/>
        </w:rPr>
        <w:t>l</w:t>
      </w:r>
      <w:r w:rsidRPr="002B0895">
        <w:rPr>
          <w:lang w:bidi="ar-SA"/>
        </w:rPr>
        <w:t xml:space="preserve">osses. </w:t>
      </w:r>
      <w:r w:rsidRPr="002B0895">
        <w:rPr>
          <w:i/>
          <w:iCs/>
        </w:rPr>
        <w:t>American Economic Journal: Micro</w:t>
      </w:r>
    </w:p>
    <w:p w14:paraId="3272DDFF" w14:textId="77777777" w:rsidR="008B0004" w:rsidRPr="002B0895" w:rsidRDefault="008B0004" w:rsidP="00692F79">
      <w:pPr>
        <w:autoSpaceDE w:val="0"/>
        <w:autoSpaceDN w:val="0"/>
        <w:adjustRightInd w:val="0"/>
        <w:spacing w:line="276" w:lineRule="auto"/>
        <w:ind w:left="720" w:hanging="720"/>
        <w:rPr>
          <w:lang w:bidi="ar-SA"/>
        </w:rPr>
      </w:pPr>
      <w:r w:rsidRPr="002A675F">
        <w:rPr>
          <w:lang w:bidi="ar-SA"/>
        </w:rPr>
        <w:t xml:space="preserve">Binmore, K. (2009). </w:t>
      </w:r>
      <w:r w:rsidRPr="002A675F">
        <w:rPr>
          <w:i/>
          <w:iCs/>
          <w:lang w:bidi="ar-SA"/>
        </w:rPr>
        <w:t>Rational decisions</w:t>
      </w:r>
      <w:r w:rsidRPr="002A675F">
        <w:rPr>
          <w:lang w:bidi="ar-SA"/>
        </w:rPr>
        <w:t>. Princeton: Princeton University Press.</w:t>
      </w:r>
    </w:p>
    <w:p w14:paraId="7BBB4C6F" w14:textId="77777777" w:rsidR="004A3FE6" w:rsidRPr="002B0895" w:rsidRDefault="004A3FE6" w:rsidP="00692F79">
      <w:pPr>
        <w:autoSpaceDE w:val="0"/>
        <w:autoSpaceDN w:val="0"/>
        <w:adjustRightInd w:val="0"/>
        <w:spacing w:line="276" w:lineRule="auto"/>
        <w:ind w:left="720" w:hanging="720"/>
        <w:rPr>
          <w:lang w:bidi="ar-SA"/>
        </w:rPr>
      </w:pPr>
      <w:r w:rsidRPr="002B0895">
        <w:rPr>
          <w:lang w:val="nl-NL" w:bidi="ar-SA"/>
        </w:rPr>
        <w:t xml:space="preserve">Binmore, K., Stewart, L. </w:t>
      </w:r>
      <w:r w:rsidR="00E40233" w:rsidRPr="002B0895">
        <w:rPr>
          <w:lang w:val="nl-NL" w:bidi="ar-SA"/>
        </w:rPr>
        <w:t>&amp;</w:t>
      </w:r>
      <w:r w:rsidRPr="002B0895">
        <w:rPr>
          <w:lang w:val="nl-NL" w:bidi="ar-SA"/>
        </w:rPr>
        <w:t xml:space="preserve"> Voorhoeve, A. (2012). </w:t>
      </w:r>
      <w:r w:rsidRPr="002B0895">
        <w:rPr>
          <w:lang w:bidi="ar-SA"/>
        </w:rPr>
        <w:t xml:space="preserve">How much ambiguity aversion? Finding indifferences between Ellsberg’s risky and ambiguous bets. </w:t>
      </w:r>
      <w:r w:rsidRPr="002B0895">
        <w:rPr>
          <w:i/>
          <w:iCs/>
          <w:lang w:bidi="ar-SA"/>
        </w:rPr>
        <w:t>Journal of Risk and Uncertainty</w:t>
      </w:r>
      <w:r w:rsidRPr="002B0895">
        <w:rPr>
          <w:lang w:bidi="ar-SA"/>
        </w:rPr>
        <w:t xml:space="preserve">, </w:t>
      </w:r>
      <w:r w:rsidRPr="0052190B">
        <w:rPr>
          <w:i/>
          <w:lang w:bidi="ar-SA"/>
        </w:rPr>
        <w:t>45</w:t>
      </w:r>
      <w:r w:rsidRPr="002B0895">
        <w:rPr>
          <w:lang w:bidi="ar-SA"/>
        </w:rPr>
        <w:t>, 215–238.</w:t>
      </w:r>
    </w:p>
    <w:p w14:paraId="5B70457E" w14:textId="77777777" w:rsidR="00B856B8" w:rsidRPr="002B0895" w:rsidRDefault="00B856B8" w:rsidP="00692F79">
      <w:pPr>
        <w:autoSpaceDE w:val="0"/>
        <w:autoSpaceDN w:val="0"/>
        <w:adjustRightInd w:val="0"/>
        <w:spacing w:line="276" w:lineRule="auto"/>
        <w:ind w:left="720" w:hanging="720"/>
        <w:rPr>
          <w:lang w:bidi="ar-SA"/>
        </w:rPr>
      </w:pPr>
      <w:r>
        <w:rPr>
          <w:lang w:bidi="ar-SA"/>
        </w:rPr>
        <w:t>Bradley, R. (2014). Ellsberg’s Paradox and the Value of Chances. Working paper, Department of Philosophy, Logic and Scientific Method, LSE.</w:t>
      </w:r>
    </w:p>
    <w:p w14:paraId="7D26E6AF" w14:textId="77777777" w:rsidR="00840E8B" w:rsidRPr="002B0895" w:rsidRDefault="00840E8B" w:rsidP="00692F79">
      <w:pPr>
        <w:autoSpaceDE w:val="0"/>
        <w:autoSpaceDN w:val="0"/>
        <w:adjustRightInd w:val="0"/>
        <w:spacing w:line="276" w:lineRule="auto"/>
        <w:ind w:left="720" w:hanging="720"/>
        <w:rPr>
          <w:lang w:bidi="ar-SA"/>
        </w:rPr>
      </w:pPr>
      <w:r w:rsidRPr="002B0895">
        <w:rPr>
          <w:lang w:bidi="ar-SA"/>
        </w:rPr>
        <w:t>Budescu</w:t>
      </w:r>
      <w:r w:rsidR="00C97B5B" w:rsidRPr="002B0895">
        <w:rPr>
          <w:lang w:bidi="ar-SA"/>
        </w:rPr>
        <w:t xml:space="preserve">, D., Kuhn, K., Kramer, K. </w:t>
      </w:r>
      <w:r w:rsidR="00E40233" w:rsidRPr="002B0895">
        <w:rPr>
          <w:lang w:bidi="ar-SA"/>
        </w:rPr>
        <w:t>&amp;</w:t>
      </w:r>
      <w:r w:rsidR="00C97B5B" w:rsidRPr="002B0895">
        <w:rPr>
          <w:lang w:bidi="ar-SA"/>
        </w:rPr>
        <w:t xml:space="preserve"> Johnson, T. (2002). Modeling certainty equivalents for imprecise gambles. </w:t>
      </w:r>
      <w:r w:rsidR="00C97B5B" w:rsidRPr="002B0895">
        <w:rPr>
          <w:i/>
          <w:lang w:bidi="ar-SA"/>
        </w:rPr>
        <w:t>Organizational Behavior and Human Decision Processes</w:t>
      </w:r>
      <w:r w:rsidR="00C97B5B" w:rsidRPr="002B0895">
        <w:rPr>
          <w:lang w:bidi="ar-SA"/>
        </w:rPr>
        <w:t xml:space="preserve"> </w:t>
      </w:r>
      <w:r w:rsidR="00C97B5B" w:rsidRPr="0052190B">
        <w:rPr>
          <w:i/>
          <w:lang w:bidi="ar-SA"/>
        </w:rPr>
        <w:t>88</w:t>
      </w:r>
      <w:r w:rsidR="00C97B5B" w:rsidRPr="002B0895">
        <w:rPr>
          <w:lang w:bidi="ar-SA"/>
        </w:rPr>
        <w:t>, 748–768.</w:t>
      </w:r>
    </w:p>
    <w:p w14:paraId="586CC7B3" w14:textId="77777777" w:rsidR="002B77B6" w:rsidRPr="002B0895" w:rsidRDefault="002B77B6" w:rsidP="00692F79">
      <w:pPr>
        <w:autoSpaceDE w:val="0"/>
        <w:autoSpaceDN w:val="0"/>
        <w:adjustRightInd w:val="0"/>
        <w:spacing w:line="276" w:lineRule="auto"/>
        <w:ind w:left="720" w:hanging="720"/>
        <w:rPr>
          <w:lang w:bidi="ar-SA"/>
        </w:rPr>
      </w:pPr>
      <w:r w:rsidRPr="002B0895">
        <w:rPr>
          <w:lang w:bidi="ar-SA"/>
        </w:rPr>
        <w:t xml:space="preserve">Chakravarty, S. </w:t>
      </w:r>
      <w:r w:rsidR="00E40233" w:rsidRPr="002B0895">
        <w:rPr>
          <w:lang w:bidi="ar-SA"/>
        </w:rPr>
        <w:t>&amp;</w:t>
      </w:r>
      <w:r w:rsidRPr="002B0895">
        <w:rPr>
          <w:lang w:bidi="ar-SA"/>
        </w:rPr>
        <w:t xml:space="preserve"> Roy, J. (2009). Recursive </w:t>
      </w:r>
      <w:r w:rsidR="008B0004" w:rsidRPr="002B0895">
        <w:rPr>
          <w:lang w:bidi="ar-SA"/>
        </w:rPr>
        <w:t>e</w:t>
      </w:r>
      <w:r w:rsidRPr="002B0895">
        <w:rPr>
          <w:lang w:bidi="ar-SA"/>
        </w:rPr>
        <w:t xml:space="preserve">xpected </w:t>
      </w:r>
      <w:r w:rsidR="008B0004" w:rsidRPr="002B0895">
        <w:rPr>
          <w:lang w:bidi="ar-SA"/>
        </w:rPr>
        <w:t>u</w:t>
      </w:r>
      <w:r w:rsidRPr="002B0895">
        <w:rPr>
          <w:lang w:bidi="ar-SA"/>
        </w:rPr>
        <w:t xml:space="preserve">tility and the </w:t>
      </w:r>
      <w:r w:rsidR="008B0004" w:rsidRPr="002B0895">
        <w:rPr>
          <w:lang w:bidi="ar-SA"/>
        </w:rPr>
        <w:t>s</w:t>
      </w:r>
      <w:r w:rsidRPr="002B0895">
        <w:rPr>
          <w:lang w:bidi="ar-SA"/>
        </w:rPr>
        <w:t xml:space="preserve">eparation of </w:t>
      </w:r>
      <w:r w:rsidR="008B0004" w:rsidRPr="002B0895">
        <w:rPr>
          <w:lang w:bidi="ar-SA"/>
        </w:rPr>
        <w:t>a</w:t>
      </w:r>
      <w:r w:rsidRPr="002B0895">
        <w:rPr>
          <w:lang w:bidi="ar-SA"/>
        </w:rPr>
        <w:t xml:space="preserve">ttitudes towards </w:t>
      </w:r>
      <w:r w:rsidR="008B0004" w:rsidRPr="002B0895">
        <w:rPr>
          <w:lang w:bidi="ar-SA"/>
        </w:rPr>
        <w:t>r</w:t>
      </w:r>
      <w:r w:rsidRPr="002B0895">
        <w:rPr>
          <w:lang w:bidi="ar-SA"/>
        </w:rPr>
        <w:t xml:space="preserve">isk and </w:t>
      </w:r>
      <w:r w:rsidR="008B0004" w:rsidRPr="002B0895">
        <w:rPr>
          <w:lang w:bidi="ar-SA"/>
        </w:rPr>
        <w:t>a</w:t>
      </w:r>
      <w:r w:rsidRPr="002B0895">
        <w:rPr>
          <w:lang w:bidi="ar-SA"/>
        </w:rPr>
        <w:t xml:space="preserve">mbiguity: An </w:t>
      </w:r>
      <w:r w:rsidR="008B0004" w:rsidRPr="002B0895">
        <w:rPr>
          <w:lang w:bidi="ar-SA"/>
        </w:rPr>
        <w:t>e</w:t>
      </w:r>
      <w:r w:rsidRPr="002B0895">
        <w:rPr>
          <w:lang w:bidi="ar-SA"/>
        </w:rPr>
        <w:t xml:space="preserve">xperimental </w:t>
      </w:r>
      <w:r w:rsidR="008B0004" w:rsidRPr="002B0895">
        <w:rPr>
          <w:lang w:bidi="ar-SA"/>
        </w:rPr>
        <w:t>s</w:t>
      </w:r>
      <w:r w:rsidRPr="002B0895">
        <w:rPr>
          <w:lang w:bidi="ar-SA"/>
        </w:rPr>
        <w:t xml:space="preserve">tudy. </w:t>
      </w:r>
      <w:r w:rsidRPr="002B0895">
        <w:rPr>
          <w:i/>
          <w:iCs/>
          <w:lang w:bidi="ar-SA"/>
        </w:rPr>
        <w:t>Theory and Decision</w:t>
      </w:r>
      <w:r w:rsidRPr="002B0895">
        <w:rPr>
          <w:lang w:bidi="ar-SA"/>
        </w:rPr>
        <w:t xml:space="preserve">, </w:t>
      </w:r>
      <w:r w:rsidRPr="0052190B">
        <w:rPr>
          <w:i/>
          <w:lang w:bidi="ar-SA"/>
        </w:rPr>
        <w:t>66</w:t>
      </w:r>
      <w:r w:rsidRPr="002B0895">
        <w:rPr>
          <w:lang w:bidi="ar-SA"/>
        </w:rPr>
        <w:t>, 199–228.</w:t>
      </w:r>
    </w:p>
    <w:p w14:paraId="60360F3E" w14:textId="77777777" w:rsidR="008F476B" w:rsidRPr="002B0895" w:rsidRDefault="008F476B" w:rsidP="00692F79">
      <w:pPr>
        <w:autoSpaceDE w:val="0"/>
        <w:autoSpaceDN w:val="0"/>
        <w:adjustRightInd w:val="0"/>
        <w:spacing w:line="276" w:lineRule="auto"/>
        <w:ind w:left="720" w:hanging="720"/>
        <w:rPr>
          <w:lang w:bidi="ar-SA"/>
        </w:rPr>
      </w:pPr>
      <w:r w:rsidRPr="002B0895">
        <w:rPr>
          <w:lang w:bidi="ar-SA"/>
        </w:rPr>
        <w:t xml:space="preserve">Charness, G., Karni, E. </w:t>
      </w:r>
      <w:r w:rsidR="00E40233" w:rsidRPr="002B0895">
        <w:rPr>
          <w:lang w:bidi="ar-SA"/>
        </w:rPr>
        <w:t>&amp;</w:t>
      </w:r>
      <w:r w:rsidRPr="002B0895">
        <w:rPr>
          <w:lang w:bidi="ar-SA"/>
        </w:rPr>
        <w:t xml:space="preserve"> Levin, D. (2013). Ambiguity </w:t>
      </w:r>
      <w:r w:rsidR="008B0004" w:rsidRPr="002B0895">
        <w:rPr>
          <w:lang w:bidi="ar-SA"/>
        </w:rPr>
        <w:t>a</w:t>
      </w:r>
      <w:r w:rsidRPr="002B0895">
        <w:rPr>
          <w:lang w:bidi="ar-SA"/>
        </w:rPr>
        <w:t xml:space="preserve">ttitudes and </w:t>
      </w:r>
      <w:r w:rsidR="008B0004" w:rsidRPr="002B0895">
        <w:rPr>
          <w:lang w:bidi="ar-SA"/>
        </w:rPr>
        <w:t>s</w:t>
      </w:r>
      <w:r w:rsidRPr="002B0895">
        <w:rPr>
          <w:lang w:bidi="ar-SA"/>
        </w:rPr>
        <w:t xml:space="preserve">ocial </w:t>
      </w:r>
      <w:r w:rsidR="008B0004" w:rsidRPr="002B0895">
        <w:rPr>
          <w:lang w:bidi="ar-SA"/>
        </w:rPr>
        <w:t>i</w:t>
      </w:r>
      <w:r w:rsidRPr="002B0895">
        <w:rPr>
          <w:lang w:bidi="ar-SA"/>
        </w:rPr>
        <w:t xml:space="preserve">nteractions: An </w:t>
      </w:r>
      <w:r w:rsidR="008B0004" w:rsidRPr="002B0895">
        <w:rPr>
          <w:lang w:bidi="ar-SA"/>
        </w:rPr>
        <w:t>e</w:t>
      </w:r>
      <w:r w:rsidRPr="002B0895">
        <w:rPr>
          <w:lang w:bidi="ar-SA"/>
        </w:rPr>
        <w:t xml:space="preserve">xperimental </w:t>
      </w:r>
      <w:r w:rsidR="008B0004" w:rsidRPr="002B0895">
        <w:rPr>
          <w:lang w:bidi="ar-SA"/>
        </w:rPr>
        <w:t>i</w:t>
      </w:r>
      <w:r w:rsidRPr="002B0895">
        <w:rPr>
          <w:lang w:bidi="ar-SA"/>
        </w:rPr>
        <w:t xml:space="preserve">nvestigation. </w:t>
      </w:r>
      <w:r w:rsidRPr="002B0895">
        <w:rPr>
          <w:i/>
          <w:lang w:bidi="ar-SA"/>
        </w:rPr>
        <w:t>Journal of Risk and Uncertainty</w:t>
      </w:r>
      <w:r w:rsidRPr="002B0895">
        <w:rPr>
          <w:lang w:bidi="ar-SA"/>
        </w:rPr>
        <w:t xml:space="preserve"> 46, 1–25.</w:t>
      </w:r>
    </w:p>
    <w:p w14:paraId="14F3A8F9" w14:textId="77777777" w:rsidR="009C6FDD" w:rsidRPr="002B0895" w:rsidRDefault="009C6FDD" w:rsidP="00692F79">
      <w:pPr>
        <w:autoSpaceDE w:val="0"/>
        <w:autoSpaceDN w:val="0"/>
        <w:adjustRightInd w:val="0"/>
        <w:spacing w:line="276" w:lineRule="auto"/>
        <w:ind w:left="720" w:hanging="720"/>
        <w:rPr>
          <w:lang w:bidi="ar-SA"/>
        </w:rPr>
      </w:pPr>
      <w:r w:rsidRPr="002B0895">
        <w:rPr>
          <w:lang w:bidi="ar-SA"/>
        </w:rPr>
        <w:t xml:space="preserve">Chew. S.H., Ratchford, M. </w:t>
      </w:r>
      <w:r w:rsidR="00E40233" w:rsidRPr="002B0895">
        <w:rPr>
          <w:lang w:bidi="ar-SA"/>
        </w:rPr>
        <w:t>&amp;</w:t>
      </w:r>
      <w:r w:rsidRPr="002B0895">
        <w:rPr>
          <w:lang w:bidi="ar-SA"/>
        </w:rPr>
        <w:t xml:space="preserve"> Sagi, J. (2013)</w:t>
      </w:r>
      <w:r w:rsidR="00BA4B24">
        <w:rPr>
          <w:lang w:bidi="ar-SA"/>
        </w:rPr>
        <w:t>.</w:t>
      </w:r>
      <w:r w:rsidRPr="002B0895">
        <w:rPr>
          <w:lang w:bidi="ar-SA"/>
        </w:rPr>
        <w:t xml:space="preserve"> You need to recognize ambiguity to avoid it. Working paper, NUS. </w:t>
      </w:r>
      <w:r w:rsidR="008B0004" w:rsidRPr="002B0895">
        <w:rPr>
          <w:rStyle w:val="HTMLCite"/>
          <w:i w:val="0"/>
        </w:rPr>
        <w:t>(Accessed September 2014).</w:t>
      </w:r>
    </w:p>
    <w:p w14:paraId="62A61E10" w14:textId="77777777" w:rsidR="009129EC" w:rsidRPr="002B0895" w:rsidRDefault="009129EC" w:rsidP="00692F79">
      <w:pPr>
        <w:autoSpaceDE w:val="0"/>
        <w:autoSpaceDN w:val="0"/>
        <w:adjustRightInd w:val="0"/>
        <w:spacing w:line="276" w:lineRule="auto"/>
        <w:ind w:left="720" w:hanging="720"/>
        <w:rPr>
          <w:lang w:bidi="ar-SA"/>
        </w:rPr>
      </w:pPr>
      <w:r w:rsidRPr="002B0895">
        <w:rPr>
          <w:lang w:bidi="ar-SA"/>
        </w:rPr>
        <w:t xml:space="preserve">Cohen, M., Jaffray, J.-Y. </w:t>
      </w:r>
      <w:r w:rsidR="00E40233" w:rsidRPr="002B0895">
        <w:rPr>
          <w:lang w:bidi="ar-SA"/>
        </w:rPr>
        <w:t>&amp;</w:t>
      </w:r>
      <w:r w:rsidRPr="002B0895">
        <w:rPr>
          <w:lang w:bidi="ar-SA"/>
        </w:rPr>
        <w:t xml:space="preserve"> Said, T. (1987). Experimental </w:t>
      </w:r>
      <w:r w:rsidR="008B0004" w:rsidRPr="002B0895">
        <w:rPr>
          <w:lang w:bidi="ar-SA"/>
        </w:rPr>
        <w:t>c</w:t>
      </w:r>
      <w:r w:rsidRPr="002B0895">
        <w:rPr>
          <w:lang w:bidi="ar-SA"/>
        </w:rPr>
        <w:t xml:space="preserve">omparisons of </w:t>
      </w:r>
      <w:r w:rsidR="008B0004" w:rsidRPr="002B0895">
        <w:rPr>
          <w:lang w:bidi="ar-SA"/>
        </w:rPr>
        <w:t>i</w:t>
      </w:r>
      <w:r w:rsidRPr="002B0895">
        <w:rPr>
          <w:lang w:bidi="ar-SA"/>
        </w:rPr>
        <w:t xml:space="preserve">ndividual </w:t>
      </w:r>
      <w:r w:rsidR="008B0004" w:rsidRPr="002B0895">
        <w:rPr>
          <w:lang w:bidi="ar-SA"/>
        </w:rPr>
        <w:t>b</w:t>
      </w:r>
      <w:r w:rsidRPr="002B0895">
        <w:rPr>
          <w:lang w:bidi="ar-SA"/>
        </w:rPr>
        <w:t xml:space="preserve">ehavior under </w:t>
      </w:r>
      <w:r w:rsidR="008B0004" w:rsidRPr="002B0895">
        <w:rPr>
          <w:lang w:bidi="ar-SA"/>
        </w:rPr>
        <w:t>r</w:t>
      </w:r>
      <w:r w:rsidRPr="002B0895">
        <w:rPr>
          <w:lang w:bidi="ar-SA"/>
        </w:rPr>
        <w:t xml:space="preserve">isk and under </w:t>
      </w:r>
      <w:r w:rsidR="008B0004" w:rsidRPr="002B0895">
        <w:rPr>
          <w:lang w:bidi="ar-SA"/>
        </w:rPr>
        <w:t>u</w:t>
      </w:r>
      <w:r w:rsidRPr="002B0895">
        <w:rPr>
          <w:lang w:bidi="ar-SA"/>
        </w:rPr>
        <w:t xml:space="preserve">ncertainty for </w:t>
      </w:r>
      <w:r w:rsidR="008B0004" w:rsidRPr="002B0895">
        <w:rPr>
          <w:lang w:bidi="ar-SA"/>
        </w:rPr>
        <w:t>g</w:t>
      </w:r>
      <w:r w:rsidRPr="002B0895">
        <w:rPr>
          <w:lang w:bidi="ar-SA"/>
        </w:rPr>
        <w:t xml:space="preserve">ains and for </w:t>
      </w:r>
      <w:r w:rsidR="008B0004" w:rsidRPr="002B0895">
        <w:rPr>
          <w:lang w:bidi="ar-SA"/>
        </w:rPr>
        <w:t>l</w:t>
      </w:r>
      <w:r w:rsidRPr="002B0895">
        <w:rPr>
          <w:lang w:bidi="ar-SA"/>
        </w:rPr>
        <w:t xml:space="preserve">osses. </w:t>
      </w:r>
      <w:r w:rsidRPr="002B0895">
        <w:rPr>
          <w:i/>
          <w:iCs/>
          <w:lang w:bidi="ar-SA"/>
        </w:rPr>
        <w:t>Organizational Behavior and Human Decision Processes</w:t>
      </w:r>
      <w:r w:rsidR="00C97B5B" w:rsidRPr="002B0895">
        <w:rPr>
          <w:lang w:bidi="ar-SA"/>
        </w:rPr>
        <w:t xml:space="preserve">, </w:t>
      </w:r>
      <w:r w:rsidR="00C97B5B" w:rsidRPr="00BA4B24">
        <w:rPr>
          <w:i/>
          <w:lang w:bidi="ar-SA"/>
        </w:rPr>
        <w:t>39</w:t>
      </w:r>
      <w:r w:rsidR="00C97B5B" w:rsidRPr="002B0895">
        <w:rPr>
          <w:lang w:bidi="ar-SA"/>
        </w:rPr>
        <w:t>,</w:t>
      </w:r>
      <w:r w:rsidRPr="002B0895">
        <w:rPr>
          <w:lang w:bidi="ar-SA"/>
        </w:rPr>
        <w:t xml:space="preserve"> 1– 22.</w:t>
      </w:r>
    </w:p>
    <w:p w14:paraId="19DC4234" w14:textId="77777777" w:rsidR="009129EC" w:rsidRPr="00BA4B24" w:rsidRDefault="009129EC" w:rsidP="00692F79">
      <w:pPr>
        <w:autoSpaceDE w:val="0"/>
        <w:autoSpaceDN w:val="0"/>
        <w:adjustRightInd w:val="0"/>
        <w:spacing w:line="276" w:lineRule="auto"/>
        <w:ind w:left="720" w:hanging="720"/>
        <w:rPr>
          <w:lang w:bidi="ar-SA"/>
        </w:rPr>
      </w:pPr>
      <w:r w:rsidRPr="003F4364">
        <w:rPr>
          <w:lang w:val="en-GB" w:bidi="ar-SA"/>
        </w:rPr>
        <w:t xml:space="preserve">De La Resende, J. </w:t>
      </w:r>
      <w:r w:rsidR="00E40233" w:rsidRPr="003F4364">
        <w:rPr>
          <w:lang w:val="en-GB" w:bidi="ar-SA"/>
        </w:rPr>
        <w:t>&amp;</w:t>
      </w:r>
      <w:r w:rsidRPr="003F4364">
        <w:rPr>
          <w:lang w:val="en-GB" w:bidi="ar-SA"/>
        </w:rPr>
        <w:t xml:space="preserve"> Wu, G. (2010). </w:t>
      </w:r>
      <w:r w:rsidRPr="002B0895">
        <w:rPr>
          <w:lang w:bidi="ar-SA"/>
        </w:rPr>
        <w:t xml:space="preserve">Competence </w:t>
      </w:r>
      <w:r w:rsidR="008B0004" w:rsidRPr="002B0895">
        <w:rPr>
          <w:lang w:bidi="ar-SA"/>
        </w:rPr>
        <w:t>e</w:t>
      </w:r>
      <w:r w:rsidRPr="002B0895">
        <w:rPr>
          <w:lang w:bidi="ar-SA"/>
        </w:rPr>
        <w:t xml:space="preserve">ffects for </w:t>
      </w:r>
      <w:r w:rsidR="008B0004" w:rsidRPr="002B0895">
        <w:rPr>
          <w:lang w:bidi="ar-SA"/>
        </w:rPr>
        <w:t>c</w:t>
      </w:r>
      <w:r w:rsidRPr="002B0895">
        <w:rPr>
          <w:lang w:bidi="ar-SA"/>
        </w:rPr>
        <w:t xml:space="preserve">hoices </w:t>
      </w:r>
      <w:r w:rsidR="008B0004" w:rsidRPr="002B0895">
        <w:rPr>
          <w:lang w:bidi="ar-SA"/>
        </w:rPr>
        <w:t>i</w:t>
      </w:r>
      <w:r w:rsidRPr="002B0895">
        <w:rPr>
          <w:lang w:bidi="ar-SA"/>
        </w:rPr>
        <w:t xml:space="preserve">nvolving </w:t>
      </w:r>
      <w:r w:rsidR="008B0004" w:rsidRPr="002B0895">
        <w:rPr>
          <w:lang w:bidi="ar-SA"/>
        </w:rPr>
        <w:t>g</w:t>
      </w:r>
      <w:r w:rsidRPr="002B0895">
        <w:rPr>
          <w:lang w:bidi="ar-SA"/>
        </w:rPr>
        <w:t xml:space="preserve">ains and </w:t>
      </w:r>
      <w:r w:rsidR="008B0004" w:rsidRPr="00BA4B24">
        <w:rPr>
          <w:lang w:bidi="ar-SA"/>
        </w:rPr>
        <w:t>l</w:t>
      </w:r>
      <w:r w:rsidRPr="00BA4B24">
        <w:rPr>
          <w:lang w:bidi="ar-SA"/>
        </w:rPr>
        <w:t xml:space="preserve">osses. </w:t>
      </w:r>
      <w:r w:rsidRPr="00BA4B24">
        <w:rPr>
          <w:i/>
          <w:iCs/>
          <w:lang w:bidi="ar-SA"/>
        </w:rPr>
        <w:t>Journal of Risk and Uncertainty</w:t>
      </w:r>
      <w:r w:rsidR="00C97B5B" w:rsidRPr="00BA4B24">
        <w:rPr>
          <w:lang w:bidi="ar-SA"/>
        </w:rPr>
        <w:t xml:space="preserve">, </w:t>
      </w:r>
      <w:r w:rsidR="00C97B5B" w:rsidRPr="00BA4B24">
        <w:rPr>
          <w:i/>
          <w:lang w:bidi="ar-SA"/>
        </w:rPr>
        <w:t>40</w:t>
      </w:r>
      <w:r w:rsidR="00C97B5B" w:rsidRPr="00BA4B24">
        <w:rPr>
          <w:lang w:bidi="ar-SA"/>
        </w:rPr>
        <w:t>,</w:t>
      </w:r>
      <w:r w:rsidRPr="00BA4B24">
        <w:rPr>
          <w:lang w:bidi="ar-SA"/>
        </w:rPr>
        <w:t xml:space="preserve"> 109–132.</w:t>
      </w:r>
    </w:p>
    <w:p w14:paraId="31E47811" w14:textId="77777777" w:rsidR="00C30C61" w:rsidRPr="00BA4B24" w:rsidRDefault="00C30C61" w:rsidP="00692F79">
      <w:pPr>
        <w:autoSpaceDE w:val="0"/>
        <w:autoSpaceDN w:val="0"/>
        <w:adjustRightInd w:val="0"/>
        <w:spacing w:line="276" w:lineRule="auto"/>
        <w:ind w:left="720" w:hanging="720"/>
        <w:rPr>
          <w:lang w:bidi="ar-SA"/>
        </w:rPr>
      </w:pPr>
      <w:r w:rsidRPr="00BA4B24">
        <w:rPr>
          <w:lang w:bidi="ar-SA"/>
        </w:rPr>
        <w:lastRenderedPageBreak/>
        <w:t xml:space="preserve">Di Mauro, C. </w:t>
      </w:r>
      <w:r w:rsidR="00E40233" w:rsidRPr="00BA4B24">
        <w:rPr>
          <w:lang w:bidi="ar-SA"/>
        </w:rPr>
        <w:t>&amp;</w:t>
      </w:r>
      <w:r w:rsidRPr="00BA4B24">
        <w:rPr>
          <w:lang w:bidi="ar-SA"/>
        </w:rPr>
        <w:t xml:space="preserve"> Maffioletti, A. (1996). An experimental investigation of the impact of ambiguity on the valuation of self-insurance and self-protection. </w:t>
      </w:r>
      <w:r w:rsidRPr="00BA4B24">
        <w:rPr>
          <w:i/>
          <w:iCs/>
          <w:lang w:bidi="ar-SA"/>
        </w:rPr>
        <w:t>Journal of Risk and Uncertainty</w:t>
      </w:r>
      <w:r w:rsidRPr="00BA4B24">
        <w:rPr>
          <w:lang w:bidi="ar-SA"/>
        </w:rPr>
        <w:t xml:space="preserve">, </w:t>
      </w:r>
      <w:r w:rsidRPr="00BA4B24">
        <w:rPr>
          <w:i/>
          <w:lang w:bidi="ar-SA"/>
        </w:rPr>
        <w:t>13</w:t>
      </w:r>
      <w:r w:rsidRPr="00BA4B24">
        <w:rPr>
          <w:lang w:bidi="ar-SA"/>
        </w:rPr>
        <w:t>, 53–71.</w:t>
      </w:r>
    </w:p>
    <w:p w14:paraId="24DF0057" w14:textId="77777777" w:rsidR="000B66C0" w:rsidRPr="002B0895" w:rsidRDefault="000B66C0" w:rsidP="00692F79">
      <w:pPr>
        <w:autoSpaceDE w:val="0"/>
        <w:autoSpaceDN w:val="0"/>
        <w:adjustRightInd w:val="0"/>
        <w:spacing w:line="276" w:lineRule="auto"/>
        <w:ind w:left="720" w:hanging="720"/>
        <w:rPr>
          <w:lang w:bidi="ar-SA"/>
        </w:rPr>
      </w:pPr>
      <w:r w:rsidRPr="00BA4B24">
        <w:rPr>
          <w:lang w:val="nl-NL" w:bidi="ar-SA"/>
        </w:rPr>
        <w:t xml:space="preserve">Dimmock, S., Kouwenberg, R. </w:t>
      </w:r>
      <w:r w:rsidR="00E40233" w:rsidRPr="00BA4B24">
        <w:rPr>
          <w:lang w:val="nl-NL" w:bidi="ar-SA"/>
        </w:rPr>
        <w:t>&amp;</w:t>
      </w:r>
      <w:r w:rsidRPr="00BA4B24">
        <w:rPr>
          <w:lang w:val="nl-NL" w:bidi="ar-SA"/>
        </w:rPr>
        <w:t xml:space="preserve"> Wakker, P.</w:t>
      </w:r>
      <w:r w:rsidR="00FA6034" w:rsidRPr="00BA4B24">
        <w:rPr>
          <w:lang w:val="nl-NL" w:bidi="ar-SA"/>
        </w:rPr>
        <w:t xml:space="preserve"> (2014)</w:t>
      </w:r>
      <w:r w:rsidR="00BA4B24" w:rsidRPr="00BA4B24">
        <w:rPr>
          <w:lang w:val="nl-NL" w:bidi="ar-SA"/>
        </w:rPr>
        <w:t>.</w:t>
      </w:r>
      <w:r w:rsidR="00FA6034" w:rsidRPr="00BA4B24">
        <w:rPr>
          <w:lang w:val="nl-NL" w:bidi="ar-SA"/>
        </w:rPr>
        <w:t xml:space="preserve"> </w:t>
      </w:r>
      <w:r w:rsidR="00FA6034" w:rsidRPr="002B0895">
        <w:rPr>
          <w:lang w:bidi="ar-SA"/>
        </w:rPr>
        <w:t xml:space="preserve">Ambiguity </w:t>
      </w:r>
      <w:r w:rsidR="008B0004" w:rsidRPr="002B0895">
        <w:rPr>
          <w:lang w:bidi="ar-SA"/>
        </w:rPr>
        <w:t>a</w:t>
      </w:r>
      <w:r w:rsidR="00FA6034" w:rsidRPr="002B0895">
        <w:rPr>
          <w:lang w:bidi="ar-SA"/>
        </w:rPr>
        <w:t xml:space="preserve">ttitudes in a </w:t>
      </w:r>
      <w:r w:rsidR="008B0004" w:rsidRPr="002B0895">
        <w:rPr>
          <w:lang w:bidi="ar-SA"/>
        </w:rPr>
        <w:t>l</w:t>
      </w:r>
      <w:r w:rsidR="00FA6034" w:rsidRPr="002B0895">
        <w:rPr>
          <w:lang w:bidi="ar-SA"/>
        </w:rPr>
        <w:t xml:space="preserve">arge </w:t>
      </w:r>
      <w:r w:rsidR="008B0004" w:rsidRPr="002B0895">
        <w:rPr>
          <w:lang w:bidi="ar-SA"/>
        </w:rPr>
        <w:t>r</w:t>
      </w:r>
      <w:r w:rsidR="00FA6034" w:rsidRPr="002B0895">
        <w:rPr>
          <w:lang w:bidi="ar-SA"/>
        </w:rPr>
        <w:t xml:space="preserve">epresentative </w:t>
      </w:r>
      <w:r w:rsidR="008B0004" w:rsidRPr="002B0895">
        <w:rPr>
          <w:lang w:bidi="ar-SA"/>
        </w:rPr>
        <w:t>s</w:t>
      </w:r>
      <w:r w:rsidR="00FA6034" w:rsidRPr="002B0895">
        <w:rPr>
          <w:lang w:bidi="ar-SA"/>
        </w:rPr>
        <w:t xml:space="preserve">ample. </w:t>
      </w:r>
      <w:r w:rsidR="00023609" w:rsidRPr="002B0895">
        <w:rPr>
          <w:lang w:bidi="ar-SA"/>
        </w:rPr>
        <w:t>Working paper</w:t>
      </w:r>
      <w:r w:rsidR="00FA6034" w:rsidRPr="002B0895">
        <w:rPr>
          <w:lang w:bidi="ar-SA"/>
        </w:rPr>
        <w:t xml:space="preserve"> on </w:t>
      </w:r>
      <w:r w:rsidRPr="002B0895">
        <w:rPr>
          <w:lang w:bidi="ar-SA"/>
        </w:rPr>
        <w:t xml:space="preserve"> </w:t>
      </w:r>
      <w:r w:rsidR="00FA6034" w:rsidRPr="002B0895">
        <w:rPr>
          <w:rStyle w:val="HTMLCite"/>
        </w:rPr>
        <w:t>people.few.eur.nl/</w:t>
      </w:r>
      <w:r w:rsidR="00FA6034" w:rsidRPr="002B0895">
        <w:rPr>
          <w:rStyle w:val="HTMLCite"/>
          <w:bCs/>
        </w:rPr>
        <w:t>wakker</w:t>
      </w:r>
      <w:r w:rsidR="00FA6034" w:rsidRPr="002B0895">
        <w:rPr>
          <w:rStyle w:val="HTMLCite"/>
        </w:rPr>
        <w:t xml:space="preserve">/pdf/dwk_amb_finance.pdf </w:t>
      </w:r>
      <w:r w:rsidR="008B0004" w:rsidRPr="002B0895">
        <w:rPr>
          <w:rStyle w:val="HTMLCite"/>
        </w:rPr>
        <w:t xml:space="preserve"> </w:t>
      </w:r>
      <w:r w:rsidR="00FA6034" w:rsidRPr="002B0895">
        <w:rPr>
          <w:rStyle w:val="HTMLCite"/>
          <w:i w:val="0"/>
        </w:rPr>
        <w:t>(Accessed September 2014).</w:t>
      </w:r>
    </w:p>
    <w:p w14:paraId="1A1CCD1E" w14:textId="77777777" w:rsidR="009129EC" w:rsidRPr="002B0895" w:rsidRDefault="009129EC" w:rsidP="00692F79">
      <w:pPr>
        <w:autoSpaceDE w:val="0"/>
        <w:autoSpaceDN w:val="0"/>
        <w:adjustRightInd w:val="0"/>
        <w:spacing w:line="276" w:lineRule="auto"/>
        <w:ind w:left="720" w:hanging="720"/>
        <w:rPr>
          <w:lang w:bidi="ar-SA"/>
        </w:rPr>
      </w:pPr>
      <w:r w:rsidRPr="002B0895">
        <w:rPr>
          <w:lang w:bidi="ar-SA"/>
        </w:rPr>
        <w:t xml:space="preserve">Du, N. </w:t>
      </w:r>
      <w:r w:rsidR="00E40233" w:rsidRPr="002B0895">
        <w:rPr>
          <w:lang w:bidi="ar-SA"/>
        </w:rPr>
        <w:t>&amp;</w:t>
      </w:r>
      <w:r w:rsidRPr="002B0895">
        <w:rPr>
          <w:lang w:bidi="ar-SA"/>
        </w:rPr>
        <w:t xml:space="preserve"> Budescu, D. (2005). The </w:t>
      </w:r>
      <w:r w:rsidR="008B0004" w:rsidRPr="002B0895">
        <w:rPr>
          <w:lang w:bidi="ar-SA"/>
        </w:rPr>
        <w:t>e</w:t>
      </w:r>
      <w:r w:rsidRPr="002B0895">
        <w:rPr>
          <w:lang w:bidi="ar-SA"/>
        </w:rPr>
        <w:t xml:space="preserve">ffects of </w:t>
      </w:r>
      <w:r w:rsidR="008B0004" w:rsidRPr="002B0895">
        <w:rPr>
          <w:lang w:bidi="ar-SA"/>
        </w:rPr>
        <w:t>i</w:t>
      </w:r>
      <w:r w:rsidRPr="002B0895">
        <w:rPr>
          <w:lang w:bidi="ar-SA"/>
        </w:rPr>
        <w:t xml:space="preserve">mprecise </w:t>
      </w:r>
      <w:r w:rsidR="008B0004" w:rsidRPr="002B0895">
        <w:rPr>
          <w:lang w:bidi="ar-SA"/>
        </w:rPr>
        <w:t>p</w:t>
      </w:r>
      <w:r w:rsidRPr="002B0895">
        <w:rPr>
          <w:lang w:bidi="ar-SA"/>
        </w:rPr>
        <w:t xml:space="preserve">robabilities and </w:t>
      </w:r>
      <w:r w:rsidR="008B0004" w:rsidRPr="002B0895">
        <w:rPr>
          <w:lang w:bidi="ar-SA"/>
        </w:rPr>
        <w:t>o</w:t>
      </w:r>
      <w:r w:rsidRPr="002B0895">
        <w:rPr>
          <w:lang w:bidi="ar-SA"/>
        </w:rPr>
        <w:t xml:space="preserve">utcomes in </w:t>
      </w:r>
      <w:r w:rsidR="008B0004" w:rsidRPr="002B0895">
        <w:rPr>
          <w:lang w:bidi="ar-SA"/>
        </w:rPr>
        <w:t>e</w:t>
      </w:r>
      <w:r w:rsidRPr="002B0895">
        <w:rPr>
          <w:lang w:bidi="ar-SA"/>
        </w:rPr>
        <w:t xml:space="preserve">valuating </w:t>
      </w:r>
      <w:r w:rsidR="008B0004" w:rsidRPr="002B0895">
        <w:rPr>
          <w:lang w:bidi="ar-SA"/>
        </w:rPr>
        <w:t>i</w:t>
      </w:r>
      <w:r w:rsidRPr="002B0895">
        <w:rPr>
          <w:lang w:bidi="ar-SA"/>
        </w:rPr>
        <w:t xml:space="preserve">nvestment </w:t>
      </w:r>
      <w:r w:rsidR="008B0004" w:rsidRPr="002B0895">
        <w:rPr>
          <w:lang w:bidi="ar-SA"/>
        </w:rPr>
        <w:t>o</w:t>
      </w:r>
      <w:r w:rsidRPr="002B0895">
        <w:rPr>
          <w:lang w:bidi="ar-SA"/>
        </w:rPr>
        <w:t xml:space="preserve">ptions. </w:t>
      </w:r>
      <w:r w:rsidRPr="002B0895">
        <w:rPr>
          <w:i/>
          <w:iCs/>
          <w:lang w:bidi="ar-SA"/>
        </w:rPr>
        <w:t xml:space="preserve">Management Science </w:t>
      </w:r>
      <w:r w:rsidR="00C97B5B" w:rsidRPr="002B0895">
        <w:rPr>
          <w:lang w:bidi="ar-SA"/>
        </w:rPr>
        <w:t>51,</w:t>
      </w:r>
      <w:r w:rsidRPr="002B0895">
        <w:rPr>
          <w:lang w:bidi="ar-SA"/>
        </w:rPr>
        <w:t xml:space="preserve"> 1791–1803.</w:t>
      </w:r>
    </w:p>
    <w:p w14:paraId="5DF5C4A0" w14:textId="77777777" w:rsidR="007B3A0B" w:rsidRPr="002B0895" w:rsidRDefault="000B66C0" w:rsidP="00692F79">
      <w:pPr>
        <w:autoSpaceDE w:val="0"/>
        <w:autoSpaceDN w:val="0"/>
        <w:adjustRightInd w:val="0"/>
        <w:spacing w:line="276" w:lineRule="auto"/>
        <w:ind w:left="720" w:hanging="720"/>
        <w:rPr>
          <w:lang w:bidi="ar-SA"/>
        </w:rPr>
      </w:pPr>
      <w:r w:rsidRPr="00E95D3A">
        <w:rPr>
          <w:lang w:val="nl-NL" w:bidi="ar-SA"/>
        </w:rPr>
        <w:t>D</w:t>
      </w:r>
      <w:r w:rsidR="00B51EBE" w:rsidRPr="00E95D3A">
        <w:rPr>
          <w:lang w:val="nl-NL" w:bidi="ar-SA"/>
        </w:rPr>
        <w:t>ue</w:t>
      </w:r>
      <w:r w:rsidRPr="00E95D3A">
        <w:rPr>
          <w:lang w:val="nl-NL" w:bidi="ar-SA"/>
        </w:rPr>
        <w:t>rsch, P., R</w:t>
      </w:r>
      <w:r w:rsidR="00B51EBE" w:rsidRPr="00E95D3A">
        <w:rPr>
          <w:lang w:val="nl-NL" w:bidi="ar-SA"/>
        </w:rPr>
        <w:t>oe</w:t>
      </w:r>
      <w:r w:rsidRPr="00E95D3A">
        <w:rPr>
          <w:lang w:val="nl-NL" w:bidi="ar-SA"/>
        </w:rPr>
        <w:t xml:space="preserve">mer, D. </w:t>
      </w:r>
      <w:r w:rsidR="00E40233" w:rsidRPr="00E95D3A">
        <w:rPr>
          <w:lang w:val="nl-NL" w:bidi="ar-SA"/>
        </w:rPr>
        <w:t>&amp;</w:t>
      </w:r>
      <w:r w:rsidRPr="00E95D3A">
        <w:rPr>
          <w:lang w:val="nl-NL" w:bidi="ar-SA"/>
        </w:rPr>
        <w:t xml:space="preserve"> Roth, B. (2013). </w:t>
      </w:r>
      <w:r w:rsidRPr="002B0895">
        <w:rPr>
          <w:lang w:bidi="ar-SA"/>
        </w:rPr>
        <w:t>Intertemporal stability of ambiguity preferences. Discussion Paper Series No. 548, Heidelberg University.</w:t>
      </w:r>
    </w:p>
    <w:p w14:paraId="388507F7" w14:textId="77777777" w:rsidR="009129EC" w:rsidRPr="002B0895" w:rsidRDefault="009129EC" w:rsidP="00692F79">
      <w:pPr>
        <w:autoSpaceDE w:val="0"/>
        <w:autoSpaceDN w:val="0"/>
        <w:adjustRightInd w:val="0"/>
        <w:spacing w:line="276" w:lineRule="auto"/>
        <w:ind w:left="720" w:hanging="720"/>
      </w:pPr>
      <w:r w:rsidRPr="002B0895">
        <w:rPr>
          <w:lang w:bidi="ar-SA"/>
        </w:rPr>
        <w:t xml:space="preserve">Einhorn, H. </w:t>
      </w:r>
      <w:r w:rsidR="00E40233" w:rsidRPr="002B0895">
        <w:rPr>
          <w:lang w:bidi="ar-SA"/>
        </w:rPr>
        <w:t>&amp;</w:t>
      </w:r>
      <w:r w:rsidRPr="002B0895">
        <w:rPr>
          <w:lang w:bidi="ar-SA"/>
        </w:rPr>
        <w:t xml:space="preserve"> Hogarth, R. (1986). Decision </w:t>
      </w:r>
      <w:r w:rsidR="008B0004" w:rsidRPr="002B0895">
        <w:rPr>
          <w:lang w:bidi="ar-SA"/>
        </w:rPr>
        <w:t>m</w:t>
      </w:r>
      <w:r w:rsidRPr="002B0895">
        <w:rPr>
          <w:lang w:bidi="ar-SA"/>
        </w:rPr>
        <w:t xml:space="preserve">aking under </w:t>
      </w:r>
      <w:r w:rsidR="008B0004" w:rsidRPr="002B0895">
        <w:rPr>
          <w:lang w:bidi="ar-SA"/>
        </w:rPr>
        <w:t>a</w:t>
      </w:r>
      <w:r w:rsidRPr="002B0895">
        <w:rPr>
          <w:lang w:bidi="ar-SA"/>
        </w:rPr>
        <w:t xml:space="preserve">mbiguity. </w:t>
      </w:r>
      <w:r w:rsidRPr="002B0895">
        <w:rPr>
          <w:i/>
          <w:iCs/>
          <w:lang w:bidi="ar-SA"/>
        </w:rPr>
        <w:t>Journal of Business</w:t>
      </w:r>
      <w:r w:rsidR="00C97B5B" w:rsidRPr="002B0895">
        <w:rPr>
          <w:lang w:bidi="ar-SA"/>
        </w:rPr>
        <w:t xml:space="preserve">, </w:t>
      </w:r>
      <w:r w:rsidR="00C97B5B" w:rsidRPr="006A5278">
        <w:rPr>
          <w:i/>
          <w:lang w:bidi="ar-SA"/>
        </w:rPr>
        <w:t>59</w:t>
      </w:r>
      <w:r w:rsidR="00C97B5B" w:rsidRPr="002B0895">
        <w:rPr>
          <w:lang w:bidi="ar-SA"/>
        </w:rPr>
        <w:t>,</w:t>
      </w:r>
      <w:r w:rsidRPr="002B0895">
        <w:rPr>
          <w:lang w:bidi="ar-SA"/>
        </w:rPr>
        <w:t xml:space="preserve"> S225–S250.</w:t>
      </w:r>
    </w:p>
    <w:p w14:paraId="628F6067" w14:textId="77777777" w:rsidR="00900C86" w:rsidRPr="006A5278" w:rsidRDefault="00900C86" w:rsidP="00692F79">
      <w:pPr>
        <w:autoSpaceDE w:val="0"/>
        <w:autoSpaceDN w:val="0"/>
        <w:adjustRightInd w:val="0"/>
        <w:spacing w:line="276" w:lineRule="auto"/>
        <w:ind w:left="720" w:hanging="720"/>
        <w:rPr>
          <w:highlight w:val="lightGray"/>
          <w:lang w:bidi="ar-SA"/>
        </w:rPr>
      </w:pPr>
      <w:r w:rsidRPr="006A5278">
        <w:rPr>
          <w:lang w:val="en-GB" w:bidi="ar-SA"/>
        </w:rPr>
        <w:t xml:space="preserve">Eisenberger, R. &amp; Weber, M. </w:t>
      </w:r>
      <w:r w:rsidR="00BA4B24" w:rsidRPr="006A5278">
        <w:rPr>
          <w:lang w:val="en-GB" w:bidi="ar-SA"/>
        </w:rPr>
        <w:t xml:space="preserve">(1995). </w:t>
      </w:r>
      <w:r w:rsidRPr="006A5278">
        <w:rPr>
          <w:lang w:val="en-GB" w:bidi="ar-SA"/>
        </w:rPr>
        <w:t xml:space="preserve">Willingness-to-pay and willingness-to-accept for risky and ambiguous lotteries. </w:t>
      </w:r>
      <w:r w:rsidRPr="006A5278">
        <w:rPr>
          <w:i/>
          <w:iCs/>
          <w:lang w:val="en-GB" w:bidi="ar-SA"/>
        </w:rPr>
        <w:t>Journal of Risk and Uncertainty</w:t>
      </w:r>
      <w:r w:rsidRPr="006A5278">
        <w:rPr>
          <w:lang w:val="en-GB" w:bidi="ar-SA"/>
        </w:rPr>
        <w:t xml:space="preserve">, </w:t>
      </w:r>
      <w:r w:rsidRPr="006A5278">
        <w:rPr>
          <w:i/>
          <w:lang w:val="en-GB" w:bidi="ar-SA"/>
        </w:rPr>
        <w:t>10</w:t>
      </w:r>
      <w:r w:rsidRPr="006A5278">
        <w:rPr>
          <w:lang w:val="en-GB" w:bidi="ar-SA"/>
        </w:rPr>
        <w:t>: 223–233.</w:t>
      </w:r>
    </w:p>
    <w:p w14:paraId="317228CF" w14:textId="77777777" w:rsidR="00B54F71" w:rsidRPr="0007714D" w:rsidRDefault="00B54F71" w:rsidP="00692F79">
      <w:pPr>
        <w:autoSpaceDE w:val="0"/>
        <w:autoSpaceDN w:val="0"/>
        <w:adjustRightInd w:val="0"/>
        <w:spacing w:line="276" w:lineRule="auto"/>
        <w:ind w:left="720" w:hanging="720"/>
        <w:rPr>
          <w:highlight w:val="lightGray"/>
          <w:lang w:bidi="ar-SA"/>
        </w:rPr>
      </w:pPr>
      <w:r w:rsidRPr="00B54F71">
        <w:rPr>
          <w:lang w:val="en-GB" w:bidi="ar-SA"/>
        </w:rPr>
        <w:t xml:space="preserve">Ellsberg, D. (1961). Risk, ambiguity and the Savage axioms. </w:t>
      </w:r>
      <w:r w:rsidRPr="00B54F71">
        <w:rPr>
          <w:i/>
          <w:iCs/>
          <w:lang w:val="en-GB" w:bidi="ar-SA"/>
        </w:rPr>
        <w:t>Quarterly Journal of Economics</w:t>
      </w:r>
      <w:r w:rsidRPr="00B54F71">
        <w:rPr>
          <w:lang w:val="en-GB" w:bidi="ar-SA"/>
        </w:rPr>
        <w:t xml:space="preserve">, </w:t>
      </w:r>
      <w:r w:rsidRPr="00B54F71">
        <w:rPr>
          <w:i/>
          <w:iCs/>
          <w:lang w:val="en-GB" w:bidi="ar-SA"/>
        </w:rPr>
        <w:t>75</w:t>
      </w:r>
      <w:r w:rsidRPr="00B54F71">
        <w:rPr>
          <w:lang w:val="en-GB" w:bidi="ar-SA"/>
        </w:rPr>
        <w:t>, 643–</w:t>
      </w:r>
      <w:r>
        <w:rPr>
          <w:lang w:val="en-GB" w:bidi="ar-SA"/>
        </w:rPr>
        <w:t xml:space="preserve"> </w:t>
      </w:r>
      <w:r w:rsidRPr="00B54F71">
        <w:rPr>
          <w:lang w:val="en-GB" w:bidi="ar-SA"/>
        </w:rPr>
        <w:t>669.</w:t>
      </w:r>
    </w:p>
    <w:p w14:paraId="03945B6E" w14:textId="77777777" w:rsidR="00586435" w:rsidRPr="002B0895" w:rsidRDefault="00586435" w:rsidP="00692F79">
      <w:pPr>
        <w:pStyle w:val="Heading1"/>
        <w:spacing w:before="0" w:beforeAutospacing="0" w:after="0" w:afterAutospacing="0" w:line="276" w:lineRule="auto"/>
        <w:ind w:left="720" w:hanging="720"/>
        <w:rPr>
          <w:b w:val="0"/>
          <w:sz w:val="24"/>
          <w:szCs w:val="24"/>
        </w:rPr>
      </w:pPr>
      <w:r w:rsidRPr="002B0895">
        <w:rPr>
          <w:b w:val="0"/>
          <w:iCs/>
          <w:sz w:val="24"/>
          <w:szCs w:val="24"/>
        </w:rPr>
        <w:t>Friedl</w:t>
      </w:r>
      <w:r w:rsidRPr="002B0895">
        <w:rPr>
          <w:b w:val="0"/>
          <w:sz w:val="24"/>
          <w:szCs w:val="24"/>
        </w:rPr>
        <w:t xml:space="preserve">, A., </w:t>
      </w:r>
      <w:r w:rsidRPr="002B0895">
        <w:rPr>
          <w:b w:val="0"/>
          <w:iCs/>
          <w:sz w:val="24"/>
          <w:szCs w:val="24"/>
        </w:rPr>
        <w:t>Lima de Miranda, K.</w:t>
      </w:r>
      <w:r w:rsidRPr="002B0895">
        <w:rPr>
          <w:b w:val="0"/>
          <w:sz w:val="24"/>
          <w:szCs w:val="24"/>
        </w:rPr>
        <w:t xml:space="preserve"> </w:t>
      </w:r>
      <w:r w:rsidR="00E40233" w:rsidRPr="002B0895">
        <w:rPr>
          <w:b w:val="0"/>
          <w:sz w:val="24"/>
          <w:szCs w:val="24"/>
        </w:rPr>
        <w:t>&amp;</w:t>
      </w:r>
      <w:r w:rsidRPr="002B0895">
        <w:rPr>
          <w:b w:val="0"/>
          <w:sz w:val="24"/>
          <w:szCs w:val="24"/>
        </w:rPr>
        <w:t xml:space="preserve"> </w:t>
      </w:r>
      <w:r w:rsidRPr="002B0895">
        <w:rPr>
          <w:b w:val="0"/>
          <w:iCs/>
          <w:sz w:val="24"/>
          <w:szCs w:val="24"/>
        </w:rPr>
        <w:t>Schmidt, U. (2014).</w:t>
      </w:r>
      <w:r w:rsidRPr="002B0895">
        <w:rPr>
          <w:b w:val="0"/>
          <w:sz w:val="24"/>
          <w:szCs w:val="24"/>
        </w:rPr>
        <w:t xml:space="preserve"> Insurance demand and social comparison: An experimental analysis. </w:t>
      </w:r>
      <w:r w:rsidRPr="002B0895">
        <w:rPr>
          <w:b w:val="0"/>
          <w:i/>
          <w:iCs/>
          <w:sz w:val="24"/>
          <w:szCs w:val="24"/>
        </w:rPr>
        <w:t>Journal of Risk and Uncertainty</w:t>
      </w:r>
      <w:r w:rsidRPr="002B0895">
        <w:rPr>
          <w:b w:val="0"/>
          <w:sz w:val="24"/>
          <w:szCs w:val="24"/>
        </w:rPr>
        <w:t xml:space="preserve">, </w:t>
      </w:r>
      <w:r w:rsidRPr="0052190B">
        <w:rPr>
          <w:b w:val="0"/>
          <w:i/>
          <w:sz w:val="24"/>
          <w:szCs w:val="24"/>
        </w:rPr>
        <w:t>48</w:t>
      </w:r>
      <w:r w:rsidRPr="002B0895">
        <w:rPr>
          <w:b w:val="0"/>
          <w:sz w:val="24"/>
          <w:szCs w:val="24"/>
        </w:rPr>
        <w:t>, 97-109.</w:t>
      </w:r>
    </w:p>
    <w:p w14:paraId="6D843059" w14:textId="77777777" w:rsidR="004C4BDE" w:rsidRPr="002B0895" w:rsidRDefault="004C4BDE" w:rsidP="00692F79">
      <w:pPr>
        <w:autoSpaceDE w:val="0"/>
        <w:autoSpaceDN w:val="0"/>
        <w:adjustRightInd w:val="0"/>
        <w:spacing w:line="276" w:lineRule="auto"/>
        <w:ind w:left="720" w:hanging="720"/>
        <w:rPr>
          <w:lang w:bidi="ar-SA"/>
        </w:rPr>
      </w:pPr>
      <w:r w:rsidRPr="00E95D3A">
        <w:rPr>
          <w:lang w:val="nl-NL" w:bidi="ar-SA"/>
        </w:rPr>
        <w:t xml:space="preserve">Ho, J., Keller, L., </w:t>
      </w:r>
      <w:r w:rsidR="00E40233" w:rsidRPr="00E95D3A">
        <w:rPr>
          <w:lang w:val="nl-NL" w:bidi="ar-SA"/>
        </w:rPr>
        <w:t>&amp;</w:t>
      </w:r>
      <w:r w:rsidRPr="00E95D3A">
        <w:rPr>
          <w:lang w:val="nl-NL" w:bidi="ar-SA"/>
        </w:rPr>
        <w:t xml:space="preserve"> Keltyka, P. (2002). </w:t>
      </w:r>
      <w:r w:rsidRPr="002B0895">
        <w:rPr>
          <w:lang w:bidi="ar-SA"/>
        </w:rPr>
        <w:t xml:space="preserve">Effects of </w:t>
      </w:r>
      <w:r w:rsidR="008B0004" w:rsidRPr="002B0895">
        <w:rPr>
          <w:lang w:bidi="ar-SA"/>
        </w:rPr>
        <w:t>o</w:t>
      </w:r>
      <w:r w:rsidRPr="002B0895">
        <w:rPr>
          <w:lang w:bidi="ar-SA"/>
        </w:rPr>
        <w:t xml:space="preserve">utcome and </w:t>
      </w:r>
      <w:r w:rsidR="008B0004" w:rsidRPr="002B0895">
        <w:rPr>
          <w:lang w:bidi="ar-SA"/>
        </w:rPr>
        <w:t>p</w:t>
      </w:r>
      <w:r w:rsidRPr="002B0895">
        <w:rPr>
          <w:lang w:bidi="ar-SA"/>
        </w:rPr>
        <w:t xml:space="preserve">robabilistic </w:t>
      </w:r>
      <w:r w:rsidR="008B0004" w:rsidRPr="002B0895">
        <w:rPr>
          <w:lang w:bidi="ar-SA"/>
        </w:rPr>
        <w:t>a</w:t>
      </w:r>
      <w:r w:rsidRPr="002B0895">
        <w:rPr>
          <w:lang w:bidi="ar-SA"/>
        </w:rPr>
        <w:t xml:space="preserve">mbiguity on </w:t>
      </w:r>
      <w:r w:rsidR="008B0004" w:rsidRPr="002B0895">
        <w:rPr>
          <w:lang w:bidi="ar-SA"/>
        </w:rPr>
        <w:t>m</w:t>
      </w:r>
      <w:r w:rsidRPr="002B0895">
        <w:rPr>
          <w:lang w:bidi="ar-SA"/>
        </w:rPr>
        <w:t xml:space="preserve">anagerial </w:t>
      </w:r>
      <w:r w:rsidR="008B0004" w:rsidRPr="002B0895">
        <w:rPr>
          <w:lang w:bidi="ar-SA"/>
        </w:rPr>
        <w:t>c</w:t>
      </w:r>
      <w:r w:rsidRPr="002B0895">
        <w:rPr>
          <w:lang w:bidi="ar-SA"/>
        </w:rPr>
        <w:t xml:space="preserve">hoices. </w:t>
      </w:r>
      <w:r w:rsidRPr="002B0895">
        <w:rPr>
          <w:i/>
          <w:iCs/>
          <w:lang w:bidi="ar-SA"/>
        </w:rPr>
        <w:t>Journal of Risk and Uncertainty</w:t>
      </w:r>
      <w:r w:rsidR="00850658" w:rsidRPr="002B0895">
        <w:rPr>
          <w:lang w:bidi="ar-SA"/>
        </w:rPr>
        <w:t xml:space="preserve">, </w:t>
      </w:r>
      <w:r w:rsidR="00850658" w:rsidRPr="00BA4B24">
        <w:rPr>
          <w:i/>
          <w:lang w:bidi="ar-SA"/>
        </w:rPr>
        <w:t>24</w:t>
      </w:r>
      <w:r w:rsidR="00850658" w:rsidRPr="002B0895">
        <w:rPr>
          <w:lang w:bidi="ar-SA"/>
        </w:rPr>
        <w:t>,</w:t>
      </w:r>
      <w:r w:rsidRPr="002B0895">
        <w:rPr>
          <w:lang w:bidi="ar-SA"/>
        </w:rPr>
        <w:t xml:space="preserve"> 47–74.</w:t>
      </w:r>
    </w:p>
    <w:p w14:paraId="033FB8AD" w14:textId="77777777" w:rsidR="008C3A8E" w:rsidRPr="008C3A8E" w:rsidRDefault="008C3A8E" w:rsidP="00692F79">
      <w:pPr>
        <w:spacing w:line="276" w:lineRule="auto"/>
        <w:ind w:left="720" w:hanging="720"/>
      </w:pPr>
      <w:r w:rsidRPr="008C3A8E">
        <w:t xml:space="preserve">Halevy, Y. (2007). Ellsberg revisited: An experimental study. </w:t>
      </w:r>
      <w:r w:rsidRPr="008C3A8E">
        <w:rPr>
          <w:i/>
        </w:rPr>
        <w:t>Econometrica,</w:t>
      </w:r>
      <w:r w:rsidRPr="00BA4B24">
        <w:rPr>
          <w:i/>
        </w:rPr>
        <w:t>75</w:t>
      </w:r>
      <w:r w:rsidRPr="008C3A8E">
        <w:t>, 503-536.</w:t>
      </w:r>
    </w:p>
    <w:p w14:paraId="3E9C7F84" w14:textId="77777777" w:rsidR="00850658" w:rsidRPr="002B0895" w:rsidRDefault="00850658" w:rsidP="00692F79">
      <w:pPr>
        <w:autoSpaceDE w:val="0"/>
        <w:autoSpaceDN w:val="0"/>
        <w:adjustRightInd w:val="0"/>
        <w:spacing w:line="276" w:lineRule="auto"/>
        <w:ind w:left="720" w:hanging="720"/>
        <w:rPr>
          <w:lang w:bidi="ar-SA"/>
        </w:rPr>
      </w:pPr>
      <w:r w:rsidRPr="002B0895">
        <w:rPr>
          <w:lang w:bidi="ar-SA"/>
        </w:rPr>
        <w:t xml:space="preserve">Inukai, K. </w:t>
      </w:r>
      <w:r w:rsidR="00E40233" w:rsidRPr="002B0895">
        <w:rPr>
          <w:lang w:bidi="ar-SA"/>
        </w:rPr>
        <w:t>&amp;</w:t>
      </w:r>
      <w:r w:rsidRPr="002B0895">
        <w:rPr>
          <w:lang w:bidi="ar-SA"/>
        </w:rPr>
        <w:t xml:space="preserve"> Takahasi, T. (2009). Decision under </w:t>
      </w:r>
      <w:r w:rsidR="008B0004" w:rsidRPr="002B0895">
        <w:rPr>
          <w:lang w:bidi="ar-SA"/>
        </w:rPr>
        <w:t>a</w:t>
      </w:r>
      <w:r w:rsidRPr="002B0895">
        <w:rPr>
          <w:lang w:bidi="ar-SA"/>
        </w:rPr>
        <w:t xml:space="preserve">mbiguity: </w:t>
      </w:r>
      <w:r w:rsidR="008B0004" w:rsidRPr="002B0895">
        <w:rPr>
          <w:lang w:bidi="ar-SA"/>
        </w:rPr>
        <w:t>e</w:t>
      </w:r>
      <w:r w:rsidRPr="002B0895">
        <w:rPr>
          <w:lang w:bidi="ar-SA"/>
        </w:rPr>
        <w:t xml:space="preserve">ffects of </w:t>
      </w:r>
      <w:r w:rsidR="008B0004" w:rsidRPr="002B0895">
        <w:rPr>
          <w:lang w:bidi="ar-SA"/>
        </w:rPr>
        <w:t>s</w:t>
      </w:r>
      <w:r w:rsidRPr="002B0895">
        <w:rPr>
          <w:lang w:bidi="ar-SA"/>
        </w:rPr>
        <w:t xml:space="preserve">ign and </w:t>
      </w:r>
      <w:r w:rsidR="008B0004" w:rsidRPr="002B0895">
        <w:rPr>
          <w:lang w:bidi="ar-SA"/>
        </w:rPr>
        <w:t>m</w:t>
      </w:r>
      <w:r w:rsidRPr="002B0895">
        <w:rPr>
          <w:lang w:bidi="ar-SA"/>
        </w:rPr>
        <w:t xml:space="preserve">agnitude. </w:t>
      </w:r>
      <w:r w:rsidRPr="002B0895">
        <w:rPr>
          <w:i/>
          <w:iCs/>
          <w:lang w:bidi="ar-SA"/>
        </w:rPr>
        <w:t>International Journal of Neuroscience</w:t>
      </w:r>
      <w:r w:rsidRPr="002B0895">
        <w:rPr>
          <w:lang w:bidi="ar-SA"/>
        </w:rPr>
        <w:t xml:space="preserve">, </w:t>
      </w:r>
      <w:r w:rsidRPr="00BA4B24">
        <w:rPr>
          <w:i/>
          <w:lang w:bidi="ar-SA"/>
        </w:rPr>
        <w:t>119</w:t>
      </w:r>
      <w:r w:rsidRPr="002B0895">
        <w:rPr>
          <w:lang w:bidi="ar-SA"/>
        </w:rPr>
        <w:t>, 1170–1178.</w:t>
      </w:r>
    </w:p>
    <w:p w14:paraId="14D4CD6A" w14:textId="77777777" w:rsidR="009637F6" w:rsidRPr="002B0895" w:rsidRDefault="0052190B" w:rsidP="00692F79">
      <w:pPr>
        <w:autoSpaceDE w:val="0"/>
        <w:autoSpaceDN w:val="0"/>
        <w:adjustRightInd w:val="0"/>
        <w:spacing w:line="276" w:lineRule="auto"/>
        <w:ind w:left="720" w:hanging="720"/>
        <w:rPr>
          <w:lang w:bidi="ar-SA"/>
        </w:rPr>
      </w:pPr>
      <w:r>
        <w:rPr>
          <w:lang w:bidi="ar-SA"/>
        </w:rPr>
        <w:t>Kahn, B.</w:t>
      </w:r>
      <w:r w:rsidR="009637F6" w:rsidRPr="002B0895">
        <w:rPr>
          <w:lang w:bidi="ar-SA"/>
        </w:rPr>
        <w:t xml:space="preserve"> &amp; Sarin, R. (1988). Modeling ambiguity in decisions under uncertainty. </w:t>
      </w:r>
      <w:r w:rsidR="009637F6" w:rsidRPr="002B0895">
        <w:rPr>
          <w:i/>
          <w:iCs/>
          <w:lang w:bidi="ar-SA"/>
        </w:rPr>
        <w:t>Journal of Consumer Research</w:t>
      </w:r>
      <w:r w:rsidR="009637F6" w:rsidRPr="002B0895">
        <w:rPr>
          <w:lang w:bidi="ar-SA"/>
        </w:rPr>
        <w:t xml:space="preserve">, </w:t>
      </w:r>
      <w:r w:rsidR="009637F6" w:rsidRPr="002B0895">
        <w:rPr>
          <w:i/>
          <w:iCs/>
          <w:lang w:bidi="ar-SA"/>
        </w:rPr>
        <w:t>15</w:t>
      </w:r>
      <w:r w:rsidR="009637F6" w:rsidRPr="002B0895">
        <w:rPr>
          <w:lang w:bidi="ar-SA"/>
        </w:rPr>
        <w:t>, 265–272.</w:t>
      </w:r>
    </w:p>
    <w:p w14:paraId="42D9198C" w14:textId="77777777" w:rsidR="00C97B5B" w:rsidRPr="002B0895" w:rsidRDefault="0052190B" w:rsidP="00692F79">
      <w:pPr>
        <w:autoSpaceDE w:val="0"/>
        <w:autoSpaceDN w:val="0"/>
        <w:adjustRightInd w:val="0"/>
        <w:spacing w:line="276" w:lineRule="auto"/>
        <w:ind w:left="720" w:hanging="720"/>
      </w:pPr>
      <w:r>
        <w:rPr>
          <w:lang w:bidi="ar-SA"/>
        </w:rPr>
        <w:t>Keren, G.</w:t>
      </w:r>
      <w:r w:rsidR="00C97B5B" w:rsidRPr="002B0895">
        <w:rPr>
          <w:lang w:bidi="ar-SA"/>
        </w:rPr>
        <w:t xml:space="preserve"> &amp; Gerritsen, L. (1999). On the robustness and possible accounts of ambiguity aversion. </w:t>
      </w:r>
      <w:r w:rsidR="00C97B5B" w:rsidRPr="002B0895">
        <w:rPr>
          <w:i/>
          <w:iCs/>
          <w:lang w:bidi="ar-SA"/>
        </w:rPr>
        <w:t>Acta Psychologica</w:t>
      </w:r>
      <w:r w:rsidR="00C97B5B" w:rsidRPr="002B0895">
        <w:rPr>
          <w:lang w:bidi="ar-SA"/>
        </w:rPr>
        <w:t xml:space="preserve">, </w:t>
      </w:r>
      <w:r w:rsidR="00C97B5B" w:rsidRPr="0052190B">
        <w:rPr>
          <w:i/>
          <w:iCs/>
          <w:lang w:bidi="ar-SA"/>
        </w:rPr>
        <w:t>103</w:t>
      </w:r>
      <w:r w:rsidR="00C97B5B" w:rsidRPr="002B0895">
        <w:rPr>
          <w:lang w:bidi="ar-SA"/>
        </w:rPr>
        <w:t>, 149–172.</w:t>
      </w:r>
    </w:p>
    <w:p w14:paraId="1DB5F8FC" w14:textId="77777777" w:rsidR="00061D5F" w:rsidRPr="002B0895" w:rsidRDefault="0052190B" w:rsidP="00692F79">
      <w:pPr>
        <w:autoSpaceDE w:val="0"/>
        <w:autoSpaceDN w:val="0"/>
        <w:adjustRightInd w:val="0"/>
        <w:spacing w:line="276" w:lineRule="auto"/>
        <w:ind w:left="720" w:hanging="720"/>
        <w:rPr>
          <w:rFonts w:ascii="Times-Roman" w:hAnsi="Times-Roman" w:cs="Times-Roman"/>
          <w:lang w:bidi="ar-SA"/>
        </w:rPr>
      </w:pPr>
      <w:r>
        <w:rPr>
          <w:rFonts w:ascii="Times-Roman" w:hAnsi="Times-Roman" w:cs="Times-Roman"/>
          <w:lang w:bidi="ar-SA"/>
        </w:rPr>
        <w:t>Lopes, R., Reid, I. &amp;</w:t>
      </w:r>
      <w:r w:rsidR="00061D5F" w:rsidRPr="002B0895">
        <w:rPr>
          <w:rFonts w:ascii="Times-Roman" w:hAnsi="Times-Roman" w:cs="Times-Roman"/>
          <w:lang w:bidi="ar-SA"/>
        </w:rPr>
        <w:t xml:space="preserve"> Hobbes, P. (2007). The Two-Dimensional Kolmogorov–Smirnov Test. XI International Workshop on Advanced Computing and Analysis Techniques in Physics Research, Amsterdam. (Published by Proceedings of Science).</w:t>
      </w:r>
    </w:p>
    <w:p w14:paraId="691DAF51" w14:textId="77777777" w:rsidR="007A31CA" w:rsidRPr="002B0895" w:rsidRDefault="0052190B" w:rsidP="00692F79">
      <w:pPr>
        <w:autoSpaceDE w:val="0"/>
        <w:autoSpaceDN w:val="0"/>
        <w:adjustRightInd w:val="0"/>
        <w:spacing w:line="276" w:lineRule="auto"/>
        <w:ind w:left="720" w:hanging="720"/>
      </w:pPr>
      <w:r>
        <w:rPr>
          <w:lang w:bidi="ar-SA"/>
        </w:rPr>
        <w:t>MacCrimmon, K.</w:t>
      </w:r>
      <w:r w:rsidR="007A31CA" w:rsidRPr="002B0895">
        <w:rPr>
          <w:lang w:bidi="ar-SA"/>
        </w:rPr>
        <w:t xml:space="preserve"> &amp; Larsson, S. (1979). Utility theory: Axioms versus ‘paradoxes’. In M. Allais, &amp; O. Hagen (Eds.), </w:t>
      </w:r>
      <w:r w:rsidR="007A31CA" w:rsidRPr="002B0895">
        <w:rPr>
          <w:i/>
          <w:iCs/>
          <w:lang w:bidi="ar-SA"/>
        </w:rPr>
        <w:t xml:space="preserve">Expected utility and the Allais paradox </w:t>
      </w:r>
      <w:r w:rsidR="007A31CA" w:rsidRPr="002B0895">
        <w:rPr>
          <w:lang w:bidi="ar-SA"/>
        </w:rPr>
        <w:t>(pp. 333–409). Dordrecht: Reidel.</w:t>
      </w:r>
    </w:p>
    <w:p w14:paraId="32DB931D" w14:textId="77777777" w:rsidR="009129EC" w:rsidRPr="002B0895" w:rsidRDefault="009129EC" w:rsidP="00692F79">
      <w:pPr>
        <w:autoSpaceDE w:val="0"/>
        <w:autoSpaceDN w:val="0"/>
        <w:adjustRightInd w:val="0"/>
        <w:spacing w:line="276" w:lineRule="auto"/>
        <w:ind w:left="720" w:hanging="720"/>
        <w:rPr>
          <w:lang w:bidi="ar-SA"/>
        </w:rPr>
      </w:pPr>
      <w:r w:rsidRPr="002B0895">
        <w:rPr>
          <w:lang w:bidi="ar-SA"/>
        </w:rPr>
        <w:t xml:space="preserve">Mangelsdorff, L. </w:t>
      </w:r>
      <w:r w:rsidR="00E40233" w:rsidRPr="002B0895">
        <w:rPr>
          <w:lang w:bidi="ar-SA"/>
        </w:rPr>
        <w:t>&amp;</w:t>
      </w:r>
      <w:r w:rsidRPr="002B0895">
        <w:rPr>
          <w:lang w:bidi="ar-SA"/>
        </w:rPr>
        <w:t xml:space="preserve"> Weber, M. (1994). Testing Choquet </w:t>
      </w:r>
      <w:r w:rsidR="00C30C61" w:rsidRPr="002B0895">
        <w:rPr>
          <w:lang w:bidi="ar-SA"/>
        </w:rPr>
        <w:t>e</w:t>
      </w:r>
      <w:r w:rsidRPr="002B0895">
        <w:rPr>
          <w:lang w:bidi="ar-SA"/>
        </w:rPr>
        <w:t xml:space="preserve">xpected </w:t>
      </w:r>
      <w:r w:rsidR="00C30C61" w:rsidRPr="002B0895">
        <w:rPr>
          <w:lang w:bidi="ar-SA"/>
        </w:rPr>
        <w:t>u</w:t>
      </w:r>
      <w:r w:rsidRPr="002B0895">
        <w:rPr>
          <w:lang w:bidi="ar-SA"/>
        </w:rPr>
        <w:t xml:space="preserve">tility. </w:t>
      </w:r>
      <w:r w:rsidRPr="002B0895">
        <w:rPr>
          <w:i/>
          <w:iCs/>
          <w:lang w:bidi="ar-SA"/>
        </w:rPr>
        <w:t>Journal of Economic Behavior and Organization</w:t>
      </w:r>
      <w:r w:rsidR="00C97B5B" w:rsidRPr="002B0895">
        <w:rPr>
          <w:lang w:bidi="ar-SA"/>
        </w:rPr>
        <w:t xml:space="preserve">, </w:t>
      </w:r>
      <w:r w:rsidR="00C97B5B" w:rsidRPr="0052190B">
        <w:rPr>
          <w:i/>
          <w:lang w:bidi="ar-SA"/>
        </w:rPr>
        <w:t>25</w:t>
      </w:r>
      <w:r w:rsidR="00C97B5B" w:rsidRPr="002B0895">
        <w:rPr>
          <w:lang w:bidi="ar-SA"/>
        </w:rPr>
        <w:t>,</w:t>
      </w:r>
      <w:r w:rsidRPr="002B0895">
        <w:rPr>
          <w:lang w:bidi="ar-SA"/>
        </w:rPr>
        <w:t xml:space="preserve"> 437–457.</w:t>
      </w:r>
    </w:p>
    <w:p w14:paraId="2CA78D76" w14:textId="77777777" w:rsidR="008C3A8E" w:rsidRPr="008C3A8E" w:rsidRDefault="008C3A8E" w:rsidP="00692F79">
      <w:pPr>
        <w:spacing w:line="276" w:lineRule="auto"/>
        <w:ind w:left="720" w:hanging="720"/>
      </w:pPr>
      <w:r w:rsidRPr="008C3A8E">
        <w:t xml:space="preserve">Raiffa, H. (1961). Risk, ambiguity and the Savage axioms; A comment. </w:t>
      </w:r>
      <w:r w:rsidRPr="008C3A8E">
        <w:rPr>
          <w:i/>
        </w:rPr>
        <w:t>Quarterly Journal of Economics</w:t>
      </w:r>
      <w:r w:rsidRPr="008C3A8E">
        <w:t xml:space="preserve">, </w:t>
      </w:r>
      <w:r w:rsidRPr="0052190B">
        <w:rPr>
          <w:i/>
        </w:rPr>
        <w:t>75</w:t>
      </w:r>
      <w:r w:rsidRPr="008C3A8E">
        <w:t>, 690-694.</w:t>
      </w:r>
    </w:p>
    <w:p w14:paraId="32EABE1C" w14:textId="77777777" w:rsidR="009129EC" w:rsidRPr="002B0895" w:rsidRDefault="00AF3DB6" w:rsidP="00692F79">
      <w:pPr>
        <w:autoSpaceDE w:val="0"/>
        <w:autoSpaceDN w:val="0"/>
        <w:adjustRightInd w:val="0"/>
        <w:spacing w:line="276" w:lineRule="auto"/>
        <w:ind w:left="720" w:hanging="720"/>
      </w:pPr>
      <w:r w:rsidRPr="008C3A8E">
        <w:rPr>
          <w:lang w:bidi="ar-SA"/>
        </w:rPr>
        <w:t>Savage</w:t>
      </w:r>
      <w:r w:rsidRPr="002B0895">
        <w:rPr>
          <w:lang w:bidi="ar-SA"/>
        </w:rPr>
        <w:t xml:space="preserve">, L. (1954). </w:t>
      </w:r>
      <w:r w:rsidRPr="002B0895">
        <w:rPr>
          <w:i/>
          <w:iCs/>
          <w:lang w:bidi="ar-SA"/>
        </w:rPr>
        <w:t>The foundations of statistics</w:t>
      </w:r>
      <w:r w:rsidRPr="002B0895">
        <w:rPr>
          <w:lang w:bidi="ar-SA"/>
        </w:rPr>
        <w:t>. New York: Wiley.</w:t>
      </w:r>
    </w:p>
    <w:p w14:paraId="728C14A1" w14:textId="77777777" w:rsidR="007F1879" w:rsidRPr="007F1879" w:rsidRDefault="007F1879" w:rsidP="00692F79">
      <w:pPr>
        <w:autoSpaceDE w:val="0"/>
        <w:autoSpaceDN w:val="0"/>
        <w:adjustRightInd w:val="0"/>
        <w:spacing w:line="276" w:lineRule="auto"/>
        <w:ind w:left="720" w:hanging="720"/>
        <w:rPr>
          <w:lang w:val="en-GB"/>
        </w:rPr>
      </w:pPr>
      <w:r w:rsidRPr="007F1879">
        <w:rPr>
          <w:lang w:val="en-GB"/>
        </w:rPr>
        <w:t xml:space="preserve">Stahl, D. </w:t>
      </w:r>
      <w:r>
        <w:rPr>
          <w:lang w:val="en-GB"/>
        </w:rPr>
        <w:t xml:space="preserve">(2014) Heterogeneity of ambiguity preferences. </w:t>
      </w:r>
      <w:r w:rsidRPr="007F1879">
        <w:rPr>
          <w:i/>
          <w:lang w:val="en-GB"/>
        </w:rPr>
        <w:t>The Review of Economics and Statistics</w:t>
      </w:r>
      <w:r w:rsidRPr="007F1879">
        <w:rPr>
          <w:lang w:val="en-GB"/>
        </w:rPr>
        <w:t xml:space="preserve">, </w:t>
      </w:r>
      <w:r w:rsidRPr="007F1879">
        <w:rPr>
          <w:i/>
          <w:lang w:val="en-GB"/>
        </w:rPr>
        <w:t>96</w:t>
      </w:r>
      <w:r w:rsidRPr="007F1879">
        <w:rPr>
          <w:lang w:val="en-GB"/>
        </w:rPr>
        <w:t>: 609–617</w:t>
      </w:r>
      <w:r>
        <w:rPr>
          <w:lang w:val="en-GB"/>
        </w:rPr>
        <w:t>.</w:t>
      </w:r>
    </w:p>
    <w:p w14:paraId="03006A3D" w14:textId="77777777" w:rsidR="0060706D" w:rsidRPr="002B0895" w:rsidRDefault="0060706D" w:rsidP="00692F79">
      <w:pPr>
        <w:autoSpaceDE w:val="0"/>
        <w:autoSpaceDN w:val="0"/>
        <w:adjustRightInd w:val="0"/>
        <w:spacing w:line="276" w:lineRule="auto"/>
        <w:ind w:left="720" w:hanging="720"/>
      </w:pPr>
      <w:r w:rsidRPr="00AE371E">
        <w:rPr>
          <w:lang w:val="nl-NL"/>
        </w:rPr>
        <w:t xml:space="preserve">Trautmann, S. </w:t>
      </w:r>
      <w:r w:rsidR="00E40233" w:rsidRPr="00AE371E">
        <w:rPr>
          <w:lang w:val="nl-NL"/>
        </w:rPr>
        <w:t>&amp;</w:t>
      </w:r>
      <w:r w:rsidRPr="00AE371E">
        <w:rPr>
          <w:lang w:val="nl-NL"/>
        </w:rPr>
        <w:t xml:space="preserve"> Van der Kuijle</w:t>
      </w:r>
      <w:r w:rsidR="00C30C61" w:rsidRPr="00AE371E">
        <w:rPr>
          <w:lang w:val="nl-NL"/>
        </w:rPr>
        <w:t xml:space="preserve">n, G. (forthcoming). </w:t>
      </w:r>
      <w:r w:rsidR="00C30C61" w:rsidRPr="002B0895">
        <w:t>Ambiguity a</w:t>
      </w:r>
      <w:r w:rsidRPr="002B0895">
        <w:t xml:space="preserve">ttitudes. In </w:t>
      </w:r>
      <w:r w:rsidR="007B3A0B" w:rsidRPr="002B0895">
        <w:t xml:space="preserve">G. Keren </w:t>
      </w:r>
      <w:r w:rsidR="00E40233" w:rsidRPr="002B0895">
        <w:t>&amp;</w:t>
      </w:r>
      <w:r w:rsidR="007B3A0B" w:rsidRPr="002B0895">
        <w:t xml:space="preserve"> G. Wu </w:t>
      </w:r>
      <w:r w:rsidR="007B3A0B" w:rsidRPr="002B0895">
        <w:rPr>
          <w:i/>
        </w:rPr>
        <w:t>Blackwell Handbook of Judgment and Decision-Making</w:t>
      </w:r>
      <w:r w:rsidR="007B3A0B" w:rsidRPr="002B0895">
        <w:t>. Oxford: Blackwell.</w:t>
      </w:r>
    </w:p>
    <w:p w14:paraId="41F8627A" w14:textId="77777777" w:rsidR="00023609" w:rsidRPr="002B0895" w:rsidRDefault="0052190B" w:rsidP="00692F79">
      <w:pPr>
        <w:autoSpaceDE w:val="0"/>
        <w:autoSpaceDN w:val="0"/>
        <w:adjustRightInd w:val="0"/>
        <w:spacing w:line="276" w:lineRule="auto"/>
        <w:ind w:left="720" w:hanging="720"/>
        <w:rPr>
          <w:lang w:bidi="ar-SA"/>
        </w:rPr>
      </w:pPr>
      <w:r w:rsidRPr="00E95D3A">
        <w:rPr>
          <w:lang w:val="en-GB" w:bidi="ar-SA"/>
        </w:rPr>
        <w:lastRenderedPageBreak/>
        <w:t>Trautmann, S.</w:t>
      </w:r>
      <w:r w:rsidR="00023609" w:rsidRPr="00E95D3A">
        <w:rPr>
          <w:lang w:val="en-GB" w:bidi="ar-SA"/>
        </w:rPr>
        <w:t xml:space="preserve"> </w:t>
      </w:r>
      <w:r w:rsidR="00E40233" w:rsidRPr="00E95D3A">
        <w:rPr>
          <w:lang w:val="en-GB" w:bidi="ar-SA"/>
        </w:rPr>
        <w:t>&amp;</w:t>
      </w:r>
      <w:r w:rsidRPr="00E95D3A">
        <w:rPr>
          <w:lang w:val="en-GB" w:bidi="ar-SA"/>
        </w:rPr>
        <w:t xml:space="preserve"> </w:t>
      </w:r>
      <w:r w:rsidR="00023609" w:rsidRPr="00E95D3A">
        <w:rPr>
          <w:lang w:val="en-GB" w:bidi="ar-SA"/>
        </w:rPr>
        <w:t>Wakker</w:t>
      </w:r>
      <w:r w:rsidRPr="00E95D3A">
        <w:rPr>
          <w:lang w:val="en-GB" w:bidi="ar-SA"/>
        </w:rPr>
        <w:t>, P</w:t>
      </w:r>
      <w:r w:rsidR="00023609" w:rsidRPr="00E95D3A">
        <w:rPr>
          <w:lang w:val="en-GB" w:bidi="ar-SA"/>
        </w:rPr>
        <w:t xml:space="preserve">. </w:t>
      </w:r>
      <w:r w:rsidRPr="00E95D3A">
        <w:rPr>
          <w:lang w:val="en-GB" w:bidi="ar-SA"/>
        </w:rPr>
        <w:t>(</w:t>
      </w:r>
      <w:r w:rsidR="00023609" w:rsidRPr="002B0895">
        <w:rPr>
          <w:lang w:bidi="ar-SA"/>
        </w:rPr>
        <w:t>2014</w:t>
      </w:r>
      <w:r>
        <w:rPr>
          <w:lang w:bidi="ar-SA"/>
        </w:rPr>
        <w:t>)</w:t>
      </w:r>
      <w:r w:rsidR="00023609" w:rsidRPr="002B0895">
        <w:rPr>
          <w:lang w:bidi="ar-SA"/>
        </w:rPr>
        <w:t>. Making the Anscombe-Aumann</w:t>
      </w:r>
      <w:r w:rsidR="003C59F6" w:rsidRPr="002B0895">
        <w:rPr>
          <w:lang w:bidi="ar-SA"/>
        </w:rPr>
        <w:t xml:space="preserve"> </w:t>
      </w:r>
      <w:r w:rsidR="00C30C61" w:rsidRPr="002B0895">
        <w:rPr>
          <w:lang w:bidi="ar-SA"/>
        </w:rPr>
        <w:t>approach to ambiguity suited for descriptive a</w:t>
      </w:r>
      <w:r w:rsidR="00023609" w:rsidRPr="002B0895">
        <w:rPr>
          <w:lang w:bidi="ar-SA"/>
        </w:rPr>
        <w:t>pplications. Working paper</w:t>
      </w:r>
      <w:r w:rsidR="003C59F6" w:rsidRPr="002B0895">
        <w:rPr>
          <w:lang w:bidi="ar-SA"/>
        </w:rPr>
        <w:t xml:space="preserve"> on </w:t>
      </w:r>
      <w:hyperlink r:id="rId11" w:history="1">
        <w:r w:rsidR="003C59F6" w:rsidRPr="002B0895">
          <w:rPr>
            <w:rStyle w:val="Hyperlink"/>
            <w:lang w:bidi="ar-SA"/>
          </w:rPr>
          <w:t>http://people.few.eur.nl/wakker/newps.htm</w:t>
        </w:r>
      </w:hyperlink>
      <w:r w:rsidR="003C59F6" w:rsidRPr="002B0895">
        <w:rPr>
          <w:lang w:bidi="ar-SA"/>
        </w:rPr>
        <w:t xml:space="preserve"> </w:t>
      </w:r>
      <w:r w:rsidR="00023609" w:rsidRPr="002B0895">
        <w:rPr>
          <w:lang w:bidi="ar-SA"/>
        </w:rPr>
        <w:t>(Accessed September 2014).</w:t>
      </w:r>
    </w:p>
    <w:p w14:paraId="70E6C4A0" w14:textId="77777777" w:rsidR="00765F34" w:rsidRPr="002B0895" w:rsidRDefault="00765F34" w:rsidP="00692F79">
      <w:pPr>
        <w:autoSpaceDE w:val="0"/>
        <w:autoSpaceDN w:val="0"/>
        <w:adjustRightInd w:val="0"/>
        <w:spacing w:line="276" w:lineRule="auto"/>
        <w:ind w:left="720" w:hanging="720"/>
        <w:rPr>
          <w:lang w:bidi="ar-SA"/>
        </w:rPr>
      </w:pPr>
      <w:r w:rsidRPr="002B0895">
        <w:rPr>
          <w:lang w:bidi="ar-SA"/>
        </w:rPr>
        <w:t xml:space="preserve">Vidier, F., Martinsson, P. </w:t>
      </w:r>
      <w:r w:rsidR="00E40233" w:rsidRPr="002B0895">
        <w:rPr>
          <w:lang w:bidi="ar-SA"/>
        </w:rPr>
        <w:t>&amp;</w:t>
      </w:r>
      <w:r w:rsidRPr="002B0895">
        <w:rPr>
          <w:lang w:bidi="ar-SA"/>
        </w:rPr>
        <w:t xml:space="preserve"> Medhin, H. (2012). Stake effects on ambiguity attitudes for gains and losses. Working paper, WZB Berlin from </w:t>
      </w:r>
      <w:hyperlink r:id="rId12" w:history="1">
        <w:r w:rsidRPr="002B0895">
          <w:rPr>
            <w:rStyle w:val="Hyperlink"/>
            <w:lang w:bidi="ar-SA"/>
          </w:rPr>
          <w:t>http://w</w:t>
        </w:r>
        <w:r w:rsidRPr="002B0895">
          <w:rPr>
            <w:rStyle w:val="Hyperlink"/>
          </w:rPr>
          <w:t>ww.</w:t>
        </w:r>
        <w:r w:rsidRPr="002B0895">
          <w:rPr>
            <w:rStyle w:val="Hyperlink"/>
            <w:bCs/>
          </w:rPr>
          <w:t>ferdinandvieider</w:t>
        </w:r>
        <w:r w:rsidRPr="002B0895">
          <w:rPr>
            <w:rStyle w:val="Hyperlink"/>
          </w:rPr>
          <w:t>.com/stake_effects_ambiguity.pdf</w:t>
        </w:r>
      </w:hyperlink>
      <w:r w:rsidRPr="002B0895">
        <w:rPr>
          <w:rStyle w:val="HTMLCite"/>
        </w:rPr>
        <w:t xml:space="preserve"> </w:t>
      </w:r>
      <w:r w:rsidRPr="002B0895">
        <w:rPr>
          <w:rStyle w:val="HTMLCite"/>
          <w:i w:val="0"/>
        </w:rPr>
        <w:t>(Accessed September 2014).</w:t>
      </w:r>
    </w:p>
    <w:p w14:paraId="60122AF4" w14:textId="77777777" w:rsidR="007A31CA" w:rsidRPr="002B0895" w:rsidRDefault="00765F34" w:rsidP="00692F79">
      <w:pPr>
        <w:autoSpaceDE w:val="0"/>
        <w:autoSpaceDN w:val="0"/>
        <w:adjustRightInd w:val="0"/>
        <w:spacing w:line="276" w:lineRule="auto"/>
        <w:ind w:left="720" w:hanging="720"/>
        <w:rPr>
          <w:lang w:bidi="ar-SA"/>
        </w:rPr>
      </w:pPr>
      <w:r w:rsidRPr="002B0895">
        <w:rPr>
          <w:lang w:bidi="ar-SA"/>
        </w:rPr>
        <w:t xml:space="preserve">Viscusi, W.K. </w:t>
      </w:r>
      <w:r w:rsidR="00E40233" w:rsidRPr="002B0895">
        <w:rPr>
          <w:lang w:bidi="ar-SA"/>
        </w:rPr>
        <w:t>&amp;</w:t>
      </w:r>
      <w:r w:rsidR="00C30C61" w:rsidRPr="002B0895">
        <w:rPr>
          <w:lang w:bidi="ar-SA"/>
        </w:rPr>
        <w:t xml:space="preserve"> Chesson, H. (1999). Hopes and fears: The conflicting effects on risk a</w:t>
      </w:r>
      <w:r w:rsidRPr="002B0895">
        <w:rPr>
          <w:lang w:bidi="ar-SA"/>
        </w:rPr>
        <w:t xml:space="preserve">mbiguity. </w:t>
      </w:r>
      <w:r w:rsidRPr="002B0895">
        <w:rPr>
          <w:i/>
          <w:iCs/>
          <w:lang w:bidi="ar-SA"/>
        </w:rPr>
        <w:t>Theory and Decision</w:t>
      </w:r>
      <w:r w:rsidRPr="002B0895">
        <w:rPr>
          <w:lang w:bidi="ar-SA"/>
        </w:rPr>
        <w:t xml:space="preserve">, </w:t>
      </w:r>
      <w:r w:rsidRPr="0052190B">
        <w:rPr>
          <w:i/>
          <w:lang w:bidi="ar-SA"/>
        </w:rPr>
        <w:t>47</w:t>
      </w:r>
      <w:r w:rsidRPr="002B0895">
        <w:rPr>
          <w:lang w:bidi="ar-SA"/>
        </w:rPr>
        <w:t>, 153–178.</w:t>
      </w:r>
    </w:p>
    <w:p w14:paraId="3406C428" w14:textId="77777777" w:rsidR="00C35530" w:rsidRDefault="0052190B" w:rsidP="00C35530">
      <w:pPr>
        <w:autoSpaceDE w:val="0"/>
        <w:autoSpaceDN w:val="0"/>
        <w:adjustRightInd w:val="0"/>
        <w:spacing w:line="276" w:lineRule="auto"/>
        <w:ind w:left="720" w:hanging="720"/>
        <w:rPr>
          <w:lang w:bidi="ar-SA"/>
        </w:rPr>
      </w:pPr>
      <w:r>
        <w:rPr>
          <w:lang w:bidi="ar-SA"/>
        </w:rPr>
        <w:t>Viscusi, W.K.</w:t>
      </w:r>
      <w:r w:rsidR="007A31CA" w:rsidRPr="002B0895">
        <w:rPr>
          <w:lang w:bidi="ar-SA"/>
        </w:rPr>
        <w:t xml:space="preserve"> &amp; Magat, W. (1992). Bayesian decisions with ambiguous belief aversion. </w:t>
      </w:r>
      <w:r w:rsidR="007A31CA" w:rsidRPr="002B0895">
        <w:rPr>
          <w:i/>
          <w:iCs/>
          <w:lang w:bidi="ar-SA"/>
        </w:rPr>
        <w:t>Journal of Risk and Uncertainty</w:t>
      </w:r>
      <w:r w:rsidR="007A31CA" w:rsidRPr="002B0895">
        <w:rPr>
          <w:lang w:bidi="ar-SA"/>
        </w:rPr>
        <w:t xml:space="preserve">, </w:t>
      </w:r>
      <w:r w:rsidR="007A31CA" w:rsidRPr="002B0895">
        <w:rPr>
          <w:i/>
          <w:iCs/>
          <w:lang w:bidi="ar-SA"/>
        </w:rPr>
        <w:t>5</w:t>
      </w:r>
      <w:r>
        <w:rPr>
          <w:lang w:bidi="ar-SA"/>
        </w:rPr>
        <w:t>, 371–378.</w:t>
      </w:r>
    </w:p>
    <w:p w14:paraId="02A0137E" w14:textId="77777777" w:rsidR="00E95D3A" w:rsidRDefault="00C35530" w:rsidP="00C35530">
      <w:pPr>
        <w:autoSpaceDE w:val="0"/>
        <w:autoSpaceDN w:val="0"/>
        <w:adjustRightInd w:val="0"/>
        <w:spacing w:line="276" w:lineRule="auto"/>
        <w:ind w:left="720" w:hanging="720"/>
        <w:rPr>
          <w:b/>
          <w:lang w:bidi="ar-SA"/>
        </w:rPr>
      </w:pPr>
      <w:r w:rsidRPr="00C35530">
        <w:rPr>
          <w:lang w:bidi="ar-SA"/>
        </w:rPr>
        <w:t xml:space="preserve">Wakker, P. (2010). </w:t>
      </w:r>
      <w:r w:rsidRPr="00C35530">
        <w:rPr>
          <w:i/>
          <w:iCs/>
          <w:lang w:bidi="ar-SA"/>
        </w:rPr>
        <w:t>Prospect theory for risk and ambiguity</w:t>
      </w:r>
      <w:r w:rsidRPr="00C35530">
        <w:rPr>
          <w:lang w:bidi="ar-SA"/>
        </w:rPr>
        <w:t>. Cambridge: Cambridge University Press.</w:t>
      </w:r>
    </w:p>
    <w:p w14:paraId="52187DE6" w14:textId="77777777" w:rsidR="00E95D3A" w:rsidRDefault="00E95D3A">
      <w:pPr>
        <w:rPr>
          <w:b/>
          <w:lang w:bidi="ar-SA"/>
        </w:rPr>
      </w:pPr>
      <w:r>
        <w:rPr>
          <w:b/>
          <w:lang w:bidi="ar-SA"/>
        </w:rPr>
        <w:br w:type="page"/>
      </w:r>
    </w:p>
    <w:p w14:paraId="10A2B215" w14:textId="77777777" w:rsidR="00732FD4" w:rsidRPr="00B856B8" w:rsidRDefault="00732FD4" w:rsidP="00B856B8">
      <w:pPr>
        <w:jc w:val="center"/>
        <w:rPr>
          <w:b/>
          <w:lang w:bidi="ar-SA"/>
        </w:rPr>
      </w:pPr>
      <w:r w:rsidRPr="002B0895">
        <w:rPr>
          <w:b/>
          <w:lang w:bidi="ar-SA"/>
        </w:rPr>
        <w:lastRenderedPageBreak/>
        <w:t>Appendix A</w:t>
      </w:r>
      <w:r w:rsidR="00B856B8" w:rsidRPr="00B856B8">
        <w:rPr>
          <w:b/>
          <w:lang w:bidi="ar-SA"/>
        </w:rPr>
        <w:t xml:space="preserve">: </w:t>
      </w:r>
      <w:r w:rsidRPr="00B856B8">
        <w:rPr>
          <w:b/>
          <w:lang w:bidi="ar-SA"/>
        </w:rPr>
        <w:t>Sample interfaces</w:t>
      </w:r>
      <w:r w:rsidR="007C50ED" w:rsidRPr="00B856B8">
        <w:rPr>
          <w:b/>
          <w:lang w:bidi="ar-SA"/>
        </w:rPr>
        <w:t>.</w:t>
      </w:r>
    </w:p>
    <w:p w14:paraId="4C968BB9" w14:textId="77777777" w:rsidR="007C50ED" w:rsidRPr="002B0895" w:rsidRDefault="007C50ED" w:rsidP="001C6BE3">
      <w:pPr>
        <w:autoSpaceDE w:val="0"/>
        <w:autoSpaceDN w:val="0"/>
        <w:adjustRightInd w:val="0"/>
        <w:spacing w:line="276" w:lineRule="auto"/>
        <w:jc w:val="center"/>
        <w:rPr>
          <w:lang w:bidi="ar-SA"/>
        </w:rPr>
      </w:pPr>
    </w:p>
    <w:p w14:paraId="467B059C" w14:textId="77777777" w:rsidR="007C50ED" w:rsidRPr="002B0895" w:rsidRDefault="007C50ED" w:rsidP="001C6BE3">
      <w:pPr>
        <w:autoSpaceDE w:val="0"/>
        <w:autoSpaceDN w:val="0"/>
        <w:adjustRightInd w:val="0"/>
        <w:spacing w:line="276" w:lineRule="auto"/>
        <w:jc w:val="center"/>
        <w:rPr>
          <w:b/>
          <w:lang w:bidi="ar-SA"/>
        </w:rPr>
      </w:pPr>
      <w:r w:rsidRPr="002B0895">
        <w:rPr>
          <w:b/>
          <w:lang w:bidi="ar-SA"/>
        </w:rPr>
        <w:t>Version 3 (gains; subjects must infer ambiguous option)</w:t>
      </w:r>
    </w:p>
    <w:p w14:paraId="7892FD7F" w14:textId="77777777" w:rsidR="007C50ED" w:rsidRPr="002B0895" w:rsidRDefault="007C50ED" w:rsidP="001C6BE3">
      <w:pPr>
        <w:autoSpaceDE w:val="0"/>
        <w:autoSpaceDN w:val="0"/>
        <w:adjustRightInd w:val="0"/>
        <w:spacing w:line="276" w:lineRule="auto"/>
        <w:jc w:val="center"/>
        <w:rPr>
          <w:b/>
          <w:lang w:bidi="ar-SA"/>
        </w:rPr>
      </w:pPr>
    </w:p>
    <w:p w14:paraId="3A13EA72" w14:textId="77777777" w:rsidR="007C50ED" w:rsidRPr="002B0895" w:rsidRDefault="001931BB" w:rsidP="001C6BE3">
      <w:pPr>
        <w:autoSpaceDE w:val="0"/>
        <w:autoSpaceDN w:val="0"/>
        <w:adjustRightInd w:val="0"/>
        <w:spacing w:line="276" w:lineRule="auto"/>
        <w:jc w:val="center"/>
        <w:rPr>
          <w:i/>
          <w:lang w:bidi="ar-SA"/>
        </w:rPr>
      </w:pPr>
      <w:r w:rsidRPr="001931BB">
        <w:rPr>
          <w:b/>
          <w:i/>
          <w:lang w:bidi="ar-SA"/>
        </w:rPr>
        <w:t>R</w:t>
      </w:r>
      <w:r w:rsidR="007C50ED" w:rsidRPr="002B0895">
        <w:rPr>
          <w:b/>
          <w:i/>
          <w:lang w:bidi="ar-SA"/>
        </w:rPr>
        <w:t xml:space="preserve"> versus </w:t>
      </w:r>
      <w:r w:rsidRPr="001931BB">
        <w:rPr>
          <w:b/>
          <w:i/>
          <w:lang w:bidi="ar-SA"/>
        </w:rPr>
        <w:t>B</w:t>
      </w:r>
      <w:r w:rsidR="007C50ED" w:rsidRPr="002B0895">
        <w:rPr>
          <w:b/>
          <w:i/>
          <w:lang w:bidi="ar-SA"/>
        </w:rPr>
        <w:t xml:space="preserve"> screen</w:t>
      </w:r>
      <w:r w:rsidR="007C50ED" w:rsidRPr="002B0895">
        <w:rPr>
          <w:i/>
          <w:lang w:bidi="ar-SA"/>
        </w:rPr>
        <w:t>:</w:t>
      </w:r>
    </w:p>
    <w:p w14:paraId="2915F440" w14:textId="77777777" w:rsidR="003574C3" w:rsidRPr="002B0895" w:rsidRDefault="00340C98" w:rsidP="001C6BE3">
      <w:pPr>
        <w:autoSpaceDE w:val="0"/>
        <w:autoSpaceDN w:val="0"/>
        <w:adjustRightInd w:val="0"/>
        <w:spacing w:line="276" w:lineRule="auto"/>
        <w:jc w:val="center"/>
        <w:rPr>
          <w:i/>
          <w:lang w:bidi="ar-SA"/>
        </w:rPr>
      </w:pPr>
      <w:r>
        <w:rPr>
          <w:noProof/>
          <w:lang w:eastAsia="en-US" w:bidi="ar-SA"/>
        </w:rPr>
        <mc:AlternateContent>
          <mc:Choice Requires="wps">
            <w:drawing>
              <wp:anchor distT="0" distB="0" distL="114300" distR="114300" simplePos="0" relativeHeight="251648000" behindDoc="0" locked="0" layoutInCell="1" allowOverlap="1" wp14:anchorId="6B0353A9" wp14:editId="79AD6AEF">
                <wp:simplePos x="0" y="0"/>
                <wp:positionH relativeFrom="column">
                  <wp:posOffset>-222250</wp:posOffset>
                </wp:positionH>
                <wp:positionV relativeFrom="paragraph">
                  <wp:posOffset>100330</wp:posOffset>
                </wp:positionV>
                <wp:extent cx="6267450" cy="3048000"/>
                <wp:effectExtent l="0" t="0" r="19050" b="1905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304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7.5pt;margin-top:7.9pt;width:493.5pt;height:24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B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" filled="f"/>
            </w:pict>
          </mc:Fallback>
        </mc:AlternateContent>
      </w:r>
    </w:p>
    <w:p w14:paraId="4A48171D" w14:textId="77777777" w:rsidR="00732FD4" w:rsidRPr="0007714D" w:rsidRDefault="003574C3" w:rsidP="001C6BE3">
      <w:pPr>
        <w:autoSpaceDE w:val="0"/>
        <w:autoSpaceDN w:val="0"/>
        <w:adjustRightInd w:val="0"/>
        <w:spacing w:line="276" w:lineRule="auto"/>
        <w:jc w:val="center"/>
        <w:rPr>
          <w:rFonts w:ascii="Calibri" w:hAnsi="Calibri"/>
          <w:sz w:val="22"/>
          <w:szCs w:val="22"/>
          <w:lang w:bidi="ar-SA"/>
        </w:rPr>
      </w:pPr>
      <w:r w:rsidRPr="0007714D">
        <w:rPr>
          <w:rFonts w:ascii="Calibri" w:hAnsi="Calibri"/>
          <w:sz w:val="22"/>
          <w:szCs w:val="22"/>
          <w:lang w:bidi="ar-SA"/>
        </w:rPr>
        <w:t xml:space="preserve">If you win, you </w:t>
      </w:r>
      <w:r w:rsidRPr="0007714D">
        <w:rPr>
          <w:rFonts w:ascii="Calibri" w:hAnsi="Calibri"/>
          <w:b/>
          <w:sz w:val="22"/>
          <w:szCs w:val="22"/>
          <w:lang w:bidi="ar-SA"/>
        </w:rPr>
        <w:t>get £11</w:t>
      </w:r>
      <w:r w:rsidRPr="0007714D">
        <w:rPr>
          <w:rFonts w:ascii="Calibri" w:hAnsi="Calibri"/>
          <w:sz w:val="22"/>
          <w:szCs w:val="22"/>
          <w:lang w:bidi="ar-SA"/>
        </w:rPr>
        <w:t xml:space="preserve">; otherwise, you get only </w:t>
      </w:r>
      <w:r w:rsidRPr="0007714D">
        <w:rPr>
          <w:rFonts w:ascii="Calibri" w:hAnsi="Calibri"/>
          <w:b/>
          <w:sz w:val="22"/>
          <w:szCs w:val="22"/>
          <w:lang w:bidi="ar-SA"/>
        </w:rPr>
        <w:t>£3.</w:t>
      </w:r>
      <w:r w:rsidRPr="0007714D">
        <w:rPr>
          <w:rFonts w:ascii="Calibri" w:hAnsi="Calibri"/>
          <w:sz w:val="22"/>
          <w:szCs w:val="22"/>
          <w:lang w:bidi="ar-SA"/>
        </w:rPr>
        <w:t xml:space="preserve"> </w:t>
      </w:r>
    </w:p>
    <w:p w14:paraId="4AAB8189" w14:textId="77777777" w:rsidR="00732FD4" w:rsidRPr="002B0895" w:rsidRDefault="00340C98" w:rsidP="001C6BE3">
      <w:pPr>
        <w:autoSpaceDE w:val="0"/>
        <w:autoSpaceDN w:val="0"/>
        <w:adjustRightInd w:val="0"/>
        <w:spacing w:line="276" w:lineRule="auto"/>
        <w:jc w:val="center"/>
        <w:rPr>
          <w:lang w:bidi="ar-SA"/>
        </w:rPr>
      </w:pPr>
      <w:r>
        <w:rPr>
          <w:noProof/>
          <w:lang w:eastAsia="en-US" w:bidi="ar-SA"/>
        </w:rPr>
        <w:drawing>
          <wp:inline distT="0" distB="0" distL="0" distR="0" wp14:anchorId="0CEC4C70" wp14:editId="603D10AB">
            <wp:extent cx="5054600" cy="2706370"/>
            <wp:effectExtent l="0" t="0" r="0" b="0"/>
            <wp:docPr id="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t="21545"/>
                    <a:stretch>
                      <a:fillRect/>
                    </a:stretch>
                  </pic:blipFill>
                  <pic:spPr bwMode="auto">
                    <a:xfrm>
                      <a:off x="0" y="0"/>
                      <a:ext cx="5054600" cy="2706370"/>
                    </a:xfrm>
                    <a:prstGeom prst="rect">
                      <a:avLst/>
                    </a:prstGeom>
                    <a:noFill/>
                    <a:ln>
                      <a:noFill/>
                    </a:ln>
                  </pic:spPr>
                </pic:pic>
              </a:graphicData>
            </a:graphic>
          </wp:inline>
        </w:drawing>
      </w:r>
    </w:p>
    <w:p w14:paraId="309541FB" w14:textId="77777777" w:rsidR="007C50ED" w:rsidRPr="002B0895" w:rsidRDefault="007C50ED" w:rsidP="001C6BE3">
      <w:pPr>
        <w:autoSpaceDE w:val="0"/>
        <w:autoSpaceDN w:val="0"/>
        <w:adjustRightInd w:val="0"/>
        <w:spacing w:line="276" w:lineRule="auto"/>
        <w:jc w:val="center"/>
        <w:rPr>
          <w:lang w:bidi="ar-SA"/>
        </w:rPr>
      </w:pPr>
    </w:p>
    <w:p w14:paraId="69111286" w14:textId="77777777" w:rsidR="007C50ED" w:rsidRPr="002B0895" w:rsidRDefault="001931BB" w:rsidP="001C6BE3">
      <w:pPr>
        <w:autoSpaceDE w:val="0"/>
        <w:autoSpaceDN w:val="0"/>
        <w:adjustRightInd w:val="0"/>
        <w:spacing w:line="276" w:lineRule="auto"/>
        <w:jc w:val="center"/>
        <w:rPr>
          <w:i/>
          <w:lang w:bidi="ar-SA"/>
        </w:rPr>
      </w:pPr>
      <w:r w:rsidRPr="001931BB">
        <w:rPr>
          <w:b/>
          <w:i/>
          <w:lang w:bidi="ar-SA"/>
        </w:rPr>
        <w:t>B&amp;W</w:t>
      </w:r>
      <w:r w:rsidR="007C50ED" w:rsidRPr="002B0895">
        <w:rPr>
          <w:b/>
          <w:i/>
          <w:lang w:bidi="ar-SA"/>
        </w:rPr>
        <w:t xml:space="preserve"> versus </w:t>
      </w:r>
      <w:r w:rsidRPr="001931BB">
        <w:rPr>
          <w:b/>
          <w:i/>
          <w:lang w:bidi="ar-SA"/>
        </w:rPr>
        <w:t>R&amp;W</w:t>
      </w:r>
      <w:r w:rsidR="007C50ED" w:rsidRPr="002B0895">
        <w:rPr>
          <w:b/>
          <w:i/>
          <w:lang w:bidi="ar-SA"/>
        </w:rPr>
        <w:t xml:space="preserve"> screen</w:t>
      </w:r>
      <w:r w:rsidR="007C50ED" w:rsidRPr="002B0895">
        <w:rPr>
          <w:i/>
          <w:lang w:bidi="ar-SA"/>
        </w:rPr>
        <w:t>:</w:t>
      </w:r>
    </w:p>
    <w:p w14:paraId="4F007E70" w14:textId="77777777" w:rsidR="003574C3" w:rsidRPr="002B0895" w:rsidRDefault="00340C98" w:rsidP="001C6BE3">
      <w:pPr>
        <w:autoSpaceDE w:val="0"/>
        <w:autoSpaceDN w:val="0"/>
        <w:adjustRightInd w:val="0"/>
        <w:spacing w:line="276" w:lineRule="auto"/>
        <w:jc w:val="center"/>
        <w:rPr>
          <w:i/>
          <w:lang w:bidi="ar-SA"/>
        </w:rPr>
      </w:pPr>
      <w:r>
        <w:rPr>
          <w:noProof/>
          <w:lang w:eastAsia="en-US" w:bidi="ar-SA"/>
        </w:rPr>
        <mc:AlternateContent>
          <mc:Choice Requires="wps">
            <w:drawing>
              <wp:anchor distT="0" distB="0" distL="114300" distR="114300" simplePos="0" relativeHeight="251649024" behindDoc="0" locked="0" layoutInCell="1" allowOverlap="1" wp14:anchorId="21B561DD" wp14:editId="46782AC9">
                <wp:simplePos x="0" y="0"/>
                <wp:positionH relativeFrom="column">
                  <wp:posOffset>-254000</wp:posOffset>
                </wp:positionH>
                <wp:positionV relativeFrom="paragraph">
                  <wp:posOffset>137160</wp:posOffset>
                </wp:positionV>
                <wp:extent cx="6267450" cy="3124200"/>
                <wp:effectExtent l="0" t="0" r="19050" b="1905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3124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0pt;margin-top:10.8pt;width:493.5pt;height:24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" filled="f"/>
            </w:pict>
          </mc:Fallback>
        </mc:AlternateContent>
      </w:r>
    </w:p>
    <w:p w14:paraId="60FF6DC5" w14:textId="77777777" w:rsidR="00732FD4" w:rsidRPr="0007714D" w:rsidRDefault="003574C3" w:rsidP="001C6BE3">
      <w:pPr>
        <w:autoSpaceDE w:val="0"/>
        <w:autoSpaceDN w:val="0"/>
        <w:adjustRightInd w:val="0"/>
        <w:spacing w:line="276" w:lineRule="auto"/>
        <w:jc w:val="center"/>
        <w:rPr>
          <w:rFonts w:ascii="Calibri" w:hAnsi="Calibri"/>
          <w:b/>
          <w:sz w:val="22"/>
          <w:szCs w:val="22"/>
          <w:lang w:bidi="ar-SA"/>
        </w:rPr>
      </w:pPr>
      <w:r w:rsidRPr="0007714D">
        <w:rPr>
          <w:rFonts w:ascii="Calibri" w:hAnsi="Calibri"/>
          <w:sz w:val="22"/>
          <w:szCs w:val="22"/>
          <w:lang w:bidi="ar-SA"/>
        </w:rPr>
        <w:t xml:space="preserve">If you win, you </w:t>
      </w:r>
      <w:r w:rsidRPr="0007714D">
        <w:rPr>
          <w:rFonts w:ascii="Calibri" w:hAnsi="Calibri"/>
          <w:b/>
          <w:sz w:val="22"/>
          <w:szCs w:val="22"/>
          <w:lang w:bidi="ar-SA"/>
        </w:rPr>
        <w:t xml:space="preserve">get £7; </w:t>
      </w:r>
      <w:r w:rsidRPr="0007714D">
        <w:rPr>
          <w:rFonts w:ascii="Calibri" w:hAnsi="Calibri"/>
          <w:sz w:val="22"/>
          <w:szCs w:val="22"/>
          <w:lang w:bidi="ar-SA"/>
        </w:rPr>
        <w:t xml:space="preserve">otherwise, you get only </w:t>
      </w:r>
      <w:r w:rsidRPr="0007714D">
        <w:rPr>
          <w:rFonts w:ascii="Calibri" w:hAnsi="Calibri"/>
          <w:b/>
          <w:sz w:val="22"/>
          <w:szCs w:val="22"/>
          <w:lang w:bidi="ar-SA"/>
        </w:rPr>
        <w:t>£3.</w:t>
      </w:r>
    </w:p>
    <w:p w14:paraId="42230BAA" w14:textId="77777777" w:rsidR="00732FD4" w:rsidRPr="002B0895" w:rsidRDefault="00340C98" w:rsidP="001C6BE3">
      <w:pPr>
        <w:autoSpaceDE w:val="0"/>
        <w:autoSpaceDN w:val="0"/>
        <w:adjustRightInd w:val="0"/>
        <w:spacing w:line="276" w:lineRule="auto"/>
        <w:jc w:val="center"/>
        <w:rPr>
          <w:lang w:bidi="ar-SA"/>
        </w:rPr>
      </w:pPr>
      <w:r>
        <w:rPr>
          <w:noProof/>
          <w:lang w:eastAsia="en-US" w:bidi="ar-SA"/>
        </w:rPr>
        <w:drawing>
          <wp:inline distT="0" distB="0" distL="0" distR="0" wp14:anchorId="0B0E3026" wp14:editId="3A59CE17">
            <wp:extent cx="5211519" cy="2816128"/>
            <wp:effectExtent l="0" t="0" r="8255" b="3810"/>
            <wp:docPr id="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15437" b="6611"/>
                    <a:stretch/>
                  </pic:blipFill>
                  <pic:spPr bwMode="auto">
                    <a:xfrm>
                      <a:off x="0" y="0"/>
                      <a:ext cx="5215890" cy="2818490"/>
                    </a:xfrm>
                    <a:prstGeom prst="rect">
                      <a:avLst/>
                    </a:prstGeom>
                    <a:noFill/>
                    <a:ln>
                      <a:noFill/>
                    </a:ln>
                    <a:extLst>
                      <a:ext uri="{53640926-AAD7-44d8-BBD7-CCE9431645EC}">
                        <a14:shadowObscured xmlns:a14="http://schemas.microsoft.com/office/drawing/2010/main"/>
                      </a:ext>
                    </a:extLst>
                  </pic:spPr>
                </pic:pic>
              </a:graphicData>
            </a:graphic>
          </wp:inline>
        </w:drawing>
      </w:r>
    </w:p>
    <w:p w14:paraId="55833E37" w14:textId="77777777" w:rsidR="007C50ED" w:rsidRPr="002B0895" w:rsidRDefault="007C50ED" w:rsidP="001C6BE3">
      <w:pPr>
        <w:spacing w:line="276" w:lineRule="auto"/>
        <w:rPr>
          <w:lang w:bidi="ar-SA"/>
        </w:rPr>
      </w:pPr>
      <w:r w:rsidRPr="002B0895">
        <w:rPr>
          <w:lang w:bidi="ar-SA"/>
        </w:rPr>
        <w:br w:type="page"/>
      </w:r>
    </w:p>
    <w:p w14:paraId="26F6AC6F" w14:textId="77777777" w:rsidR="007C50ED" w:rsidRPr="002B0895" w:rsidRDefault="007C50ED" w:rsidP="001C6BE3">
      <w:pPr>
        <w:autoSpaceDE w:val="0"/>
        <w:autoSpaceDN w:val="0"/>
        <w:adjustRightInd w:val="0"/>
        <w:spacing w:line="276" w:lineRule="auto"/>
        <w:jc w:val="center"/>
        <w:rPr>
          <w:lang w:bidi="ar-SA"/>
        </w:rPr>
      </w:pPr>
    </w:p>
    <w:p w14:paraId="6041D9BE" w14:textId="77777777" w:rsidR="007C50ED" w:rsidRPr="002B0895" w:rsidRDefault="007C50ED" w:rsidP="001C6BE3">
      <w:pPr>
        <w:autoSpaceDE w:val="0"/>
        <w:autoSpaceDN w:val="0"/>
        <w:adjustRightInd w:val="0"/>
        <w:spacing w:line="276" w:lineRule="auto"/>
        <w:jc w:val="center"/>
        <w:rPr>
          <w:b/>
          <w:lang w:bidi="ar-SA"/>
        </w:rPr>
      </w:pPr>
      <w:r w:rsidRPr="002B0895">
        <w:rPr>
          <w:b/>
          <w:lang w:bidi="ar-SA"/>
        </w:rPr>
        <w:t>Version 4 (losses; subjects must infer ambiguous alternative)</w:t>
      </w:r>
    </w:p>
    <w:p w14:paraId="594B296F" w14:textId="77777777" w:rsidR="007C50ED" w:rsidRPr="002B0895" w:rsidRDefault="007C50ED" w:rsidP="001C6BE3">
      <w:pPr>
        <w:autoSpaceDE w:val="0"/>
        <w:autoSpaceDN w:val="0"/>
        <w:adjustRightInd w:val="0"/>
        <w:spacing w:line="276" w:lineRule="auto"/>
        <w:jc w:val="center"/>
        <w:rPr>
          <w:b/>
          <w:lang w:bidi="ar-SA"/>
        </w:rPr>
      </w:pPr>
    </w:p>
    <w:p w14:paraId="3381783E" w14:textId="77777777" w:rsidR="007C50ED" w:rsidRPr="002B0895" w:rsidRDefault="001931BB" w:rsidP="001C6BE3">
      <w:pPr>
        <w:autoSpaceDE w:val="0"/>
        <w:autoSpaceDN w:val="0"/>
        <w:adjustRightInd w:val="0"/>
        <w:spacing w:line="276" w:lineRule="auto"/>
        <w:jc w:val="center"/>
        <w:rPr>
          <w:i/>
          <w:lang w:bidi="ar-SA"/>
        </w:rPr>
      </w:pPr>
      <w:r w:rsidRPr="001931BB">
        <w:rPr>
          <w:b/>
          <w:i/>
          <w:lang w:bidi="ar-SA"/>
        </w:rPr>
        <w:t>R</w:t>
      </w:r>
      <w:r w:rsidR="007C50ED" w:rsidRPr="002B0895">
        <w:rPr>
          <w:b/>
          <w:i/>
          <w:lang w:bidi="ar-SA"/>
        </w:rPr>
        <w:t xml:space="preserve"> versus </w:t>
      </w:r>
      <w:r w:rsidRPr="001931BB">
        <w:rPr>
          <w:b/>
          <w:i/>
          <w:lang w:bidi="ar-SA"/>
        </w:rPr>
        <w:t>B</w:t>
      </w:r>
      <w:r w:rsidR="000920BF" w:rsidRPr="002B0895">
        <w:rPr>
          <w:b/>
          <w:i/>
          <w:lang w:bidi="ar-SA"/>
        </w:rPr>
        <w:t xml:space="preserve"> screen</w:t>
      </w:r>
      <w:r w:rsidR="007C50ED" w:rsidRPr="002B0895">
        <w:rPr>
          <w:i/>
          <w:lang w:bidi="ar-SA"/>
        </w:rPr>
        <w:t>:</w:t>
      </w:r>
    </w:p>
    <w:p w14:paraId="08EEB21A" w14:textId="77777777" w:rsidR="007C50ED" w:rsidRPr="0007714D" w:rsidRDefault="00340C98" w:rsidP="001C6BE3">
      <w:pPr>
        <w:autoSpaceDE w:val="0"/>
        <w:autoSpaceDN w:val="0"/>
        <w:adjustRightInd w:val="0"/>
        <w:spacing w:line="276" w:lineRule="auto"/>
        <w:jc w:val="center"/>
        <w:rPr>
          <w:rFonts w:ascii="Calibri" w:hAnsi="Calibri"/>
          <w:sz w:val="22"/>
          <w:szCs w:val="22"/>
          <w:lang w:bidi="ar-SA"/>
        </w:rPr>
      </w:pPr>
      <w:r>
        <w:rPr>
          <w:noProof/>
          <w:lang w:eastAsia="en-US" w:bidi="ar-SA"/>
        </w:rPr>
        <mc:AlternateContent>
          <mc:Choice Requires="wps">
            <w:drawing>
              <wp:anchor distT="0" distB="0" distL="114300" distR="114300" simplePos="0" relativeHeight="251650048" behindDoc="0" locked="0" layoutInCell="1" allowOverlap="1" wp14:anchorId="2244093F" wp14:editId="272374E7">
                <wp:simplePos x="0" y="0"/>
                <wp:positionH relativeFrom="column">
                  <wp:posOffset>-228600</wp:posOffset>
                </wp:positionH>
                <wp:positionV relativeFrom="paragraph">
                  <wp:posOffset>130810</wp:posOffset>
                </wp:positionV>
                <wp:extent cx="6267450" cy="3162300"/>
                <wp:effectExtent l="0" t="0" r="19050" b="1905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3162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8pt;margin-top:10.3pt;width:493.5pt;height:24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MewIAAP4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" filled="f"/>
            </w:pict>
          </mc:Fallback>
        </mc:AlternateContent>
      </w:r>
    </w:p>
    <w:p w14:paraId="48333F2D" w14:textId="77777777" w:rsidR="007C50ED" w:rsidRPr="0007714D" w:rsidRDefault="007C50ED" w:rsidP="001C6BE3">
      <w:pPr>
        <w:autoSpaceDE w:val="0"/>
        <w:autoSpaceDN w:val="0"/>
        <w:adjustRightInd w:val="0"/>
        <w:spacing w:line="276" w:lineRule="auto"/>
        <w:jc w:val="center"/>
        <w:rPr>
          <w:rFonts w:ascii="Calibri" w:hAnsi="Calibri"/>
          <w:b/>
          <w:sz w:val="22"/>
          <w:szCs w:val="22"/>
          <w:lang w:bidi="ar-SA"/>
        </w:rPr>
      </w:pPr>
      <w:r w:rsidRPr="0007714D">
        <w:rPr>
          <w:rFonts w:ascii="Calibri" w:hAnsi="Calibri"/>
          <w:sz w:val="22"/>
          <w:szCs w:val="22"/>
          <w:lang w:bidi="ar-SA"/>
        </w:rPr>
        <w:t xml:space="preserve">If you win, you </w:t>
      </w:r>
      <w:r w:rsidRPr="0007714D">
        <w:rPr>
          <w:rFonts w:ascii="Calibri" w:hAnsi="Calibri"/>
          <w:b/>
          <w:sz w:val="22"/>
          <w:szCs w:val="22"/>
          <w:lang w:bidi="ar-SA"/>
        </w:rPr>
        <w:t xml:space="preserve">keep </w:t>
      </w:r>
      <w:r w:rsidRPr="0007714D">
        <w:rPr>
          <w:rFonts w:ascii="Calibri" w:hAnsi="Calibri"/>
          <w:sz w:val="22"/>
          <w:szCs w:val="22"/>
          <w:lang w:bidi="ar-SA"/>
        </w:rPr>
        <w:t>your money</w:t>
      </w:r>
      <w:r w:rsidRPr="0007714D">
        <w:rPr>
          <w:rFonts w:ascii="Calibri" w:hAnsi="Calibri"/>
          <w:b/>
          <w:sz w:val="22"/>
          <w:szCs w:val="22"/>
          <w:lang w:bidi="ar-SA"/>
        </w:rPr>
        <w:t xml:space="preserve">; </w:t>
      </w:r>
      <w:r w:rsidRPr="0007714D">
        <w:rPr>
          <w:rFonts w:ascii="Calibri" w:hAnsi="Calibri"/>
          <w:sz w:val="22"/>
          <w:szCs w:val="22"/>
          <w:lang w:bidi="ar-SA"/>
        </w:rPr>
        <w:t>otherwise you</w:t>
      </w:r>
      <w:r w:rsidRPr="0007714D">
        <w:rPr>
          <w:rFonts w:ascii="Calibri" w:hAnsi="Calibri"/>
          <w:b/>
          <w:sz w:val="22"/>
          <w:szCs w:val="22"/>
          <w:lang w:bidi="ar-SA"/>
        </w:rPr>
        <w:t xml:space="preserve"> lose £8.</w:t>
      </w:r>
    </w:p>
    <w:p w14:paraId="710B6FDF" w14:textId="77777777" w:rsidR="007C50ED" w:rsidRPr="002B0895" w:rsidRDefault="00340C98" w:rsidP="001C6BE3">
      <w:pPr>
        <w:autoSpaceDE w:val="0"/>
        <w:autoSpaceDN w:val="0"/>
        <w:adjustRightInd w:val="0"/>
        <w:spacing w:line="276" w:lineRule="auto"/>
        <w:rPr>
          <w:lang w:bidi="ar-SA"/>
        </w:rPr>
      </w:pPr>
      <w:r>
        <w:rPr>
          <w:noProof/>
          <w:lang w:eastAsia="en-US" w:bidi="ar-SA"/>
        </w:rPr>
        <w:drawing>
          <wp:inline distT="0" distB="0" distL="0" distR="0" wp14:anchorId="1648928B" wp14:editId="792AA30D">
            <wp:extent cx="5735320" cy="2933700"/>
            <wp:effectExtent l="0" t="0" r="0" b="0"/>
            <wp:docPr id="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t="25124" b="6580"/>
                    <a:stretch>
                      <a:fillRect/>
                    </a:stretch>
                  </pic:blipFill>
                  <pic:spPr bwMode="auto">
                    <a:xfrm>
                      <a:off x="0" y="0"/>
                      <a:ext cx="5735320" cy="2933700"/>
                    </a:xfrm>
                    <a:prstGeom prst="rect">
                      <a:avLst/>
                    </a:prstGeom>
                    <a:noFill/>
                    <a:ln>
                      <a:noFill/>
                    </a:ln>
                  </pic:spPr>
                </pic:pic>
              </a:graphicData>
            </a:graphic>
          </wp:inline>
        </w:drawing>
      </w:r>
    </w:p>
    <w:p w14:paraId="5ECFA5A3" w14:textId="77777777" w:rsidR="00732FD4" w:rsidRPr="002B0895" w:rsidRDefault="00732FD4" w:rsidP="001C6BE3">
      <w:pPr>
        <w:autoSpaceDE w:val="0"/>
        <w:autoSpaceDN w:val="0"/>
        <w:adjustRightInd w:val="0"/>
        <w:spacing w:line="276" w:lineRule="auto"/>
        <w:rPr>
          <w:lang w:bidi="ar-SA"/>
        </w:rPr>
      </w:pPr>
    </w:p>
    <w:p w14:paraId="5F124025" w14:textId="77777777" w:rsidR="007C50ED" w:rsidRPr="002B0895" w:rsidRDefault="001931BB" w:rsidP="001C6BE3">
      <w:pPr>
        <w:autoSpaceDE w:val="0"/>
        <w:autoSpaceDN w:val="0"/>
        <w:adjustRightInd w:val="0"/>
        <w:spacing w:line="276" w:lineRule="auto"/>
        <w:jc w:val="center"/>
        <w:rPr>
          <w:b/>
          <w:i/>
          <w:lang w:bidi="ar-SA"/>
        </w:rPr>
      </w:pPr>
      <w:r w:rsidRPr="001931BB">
        <w:rPr>
          <w:b/>
          <w:i/>
          <w:lang w:bidi="ar-SA"/>
        </w:rPr>
        <w:t>B&amp;W</w:t>
      </w:r>
      <w:r w:rsidR="007C50ED" w:rsidRPr="002B0895">
        <w:rPr>
          <w:b/>
          <w:i/>
          <w:lang w:bidi="ar-SA"/>
        </w:rPr>
        <w:t xml:space="preserve"> versus </w:t>
      </w:r>
      <w:r w:rsidRPr="001931BB">
        <w:rPr>
          <w:b/>
          <w:i/>
          <w:lang w:bidi="ar-SA"/>
        </w:rPr>
        <w:t>R&amp;W</w:t>
      </w:r>
      <w:r w:rsidR="000920BF" w:rsidRPr="002B0895">
        <w:rPr>
          <w:b/>
          <w:i/>
          <w:lang w:bidi="ar-SA"/>
        </w:rPr>
        <w:t xml:space="preserve"> screen</w:t>
      </w:r>
      <w:r w:rsidR="007C50ED" w:rsidRPr="002B0895">
        <w:rPr>
          <w:b/>
          <w:i/>
          <w:lang w:bidi="ar-SA"/>
        </w:rPr>
        <w:t>:</w:t>
      </w:r>
    </w:p>
    <w:p w14:paraId="5A33B4CA" w14:textId="77777777" w:rsidR="007C50ED" w:rsidRPr="002B0895" w:rsidRDefault="00340C98" w:rsidP="001C6BE3">
      <w:pPr>
        <w:autoSpaceDE w:val="0"/>
        <w:autoSpaceDN w:val="0"/>
        <w:adjustRightInd w:val="0"/>
        <w:spacing w:line="276" w:lineRule="auto"/>
        <w:rPr>
          <w:lang w:bidi="ar-SA"/>
        </w:rPr>
      </w:pPr>
      <w:r>
        <w:rPr>
          <w:noProof/>
          <w:lang w:eastAsia="en-US" w:bidi="ar-SA"/>
        </w:rPr>
        <mc:AlternateContent>
          <mc:Choice Requires="wps">
            <w:drawing>
              <wp:anchor distT="0" distB="0" distL="114300" distR="114300" simplePos="0" relativeHeight="251651072" behindDoc="0" locked="0" layoutInCell="1" allowOverlap="1" wp14:anchorId="73BE31A4" wp14:editId="62834D99">
                <wp:simplePos x="0" y="0"/>
                <wp:positionH relativeFrom="column">
                  <wp:posOffset>-228600</wp:posOffset>
                </wp:positionH>
                <wp:positionV relativeFrom="paragraph">
                  <wp:posOffset>99695</wp:posOffset>
                </wp:positionV>
                <wp:extent cx="6267450" cy="3206750"/>
                <wp:effectExtent l="0" t="0" r="19050" b="1270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320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8pt;margin-top:7.85pt;width:493.5pt;height:2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" filled="f"/>
            </w:pict>
          </mc:Fallback>
        </mc:AlternateContent>
      </w:r>
    </w:p>
    <w:p w14:paraId="0CAB9210" w14:textId="77777777" w:rsidR="007C50ED" w:rsidRPr="0007714D" w:rsidRDefault="007C50ED" w:rsidP="001C6BE3">
      <w:pPr>
        <w:autoSpaceDE w:val="0"/>
        <w:autoSpaceDN w:val="0"/>
        <w:adjustRightInd w:val="0"/>
        <w:spacing w:line="276" w:lineRule="auto"/>
        <w:jc w:val="center"/>
        <w:rPr>
          <w:rFonts w:ascii="Calibri" w:hAnsi="Calibri"/>
          <w:sz w:val="22"/>
          <w:szCs w:val="22"/>
          <w:lang w:bidi="ar-SA"/>
        </w:rPr>
      </w:pPr>
      <w:r w:rsidRPr="0007714D">
        <w:rPr>
          <w:rFonts w:ascii="Calibri" w:hAnsi="Calibri"/>
          <w:sz w:val="22"/>
          <w:szCs w:val="22"/>
          <w:lang w:bidi="ar-SA"/>
        </w:rPr>
        <w:t xml:space="preserve">If you win, you </w:t>
      </w:r>
      <w:r w:rsidRPr="0007714D">
        <w:rPr>
          <w:rFonts w:ascii="Calibri" w:hAnsi="Calibri"/>
          <w:b/>
          <w:sz w:val="22"/>
          <w:szCs w:val="22"/>
          <w:lang w:bidi="ar-SA"/>
        </w:rPr>
        <w:t>keep</w:t>
      </w:r>
      <w:r w:rsidRPr="0007714D">
        <w:rPr>
          <w:rFonts w:ascii="Calibri" w:hAnsi="Calibri"/>
          <w:sz w:val="22"/>
          <w:szCs w:val="22"/>
          <w:lang w:bidi="ar-SA"/>
        </w:rPr>
        <w:t xml:space="preserve"> your money; otherwise you </w:t>
      </w:r>
      <w:r w:rsidRPr="0007714D">
        <w:rPr>
          <w:rFonts w:ascii="Calibri" w:hAnsi="Calibri"/>
          <w:b/>
          <w:sz w:val="22"/>
          <w:szCs w:val="22"/>
          <w:lang w:bidi="ar-SA"/>
        </w:rPr>
        <w:t>lose £7.</w:t>
      </w:r>
      <w:r w:rsidRPr="0007714D">
        <w:rPr>
          <w:rFonts w:ascii="Calibri" w:hAnsi="Calibri"/>
          <w:sz w:val="22"/>
          <w:szCs w:val="22"/>
          <w:lang w:bidi="ar-SA"/>
        </w:rPr>
        <w:t xml:space="preserve"> </w:t>
      </w:r>
    </w:p>
    <w:p w14:paraId="2D0F19C6" w14:textId="77777777" w:rsidR="00732FD4" w:rsidRPr="002B0895" w:rsidRDefault="00340C98" w:rsidP="001C6BE3">
      <w:pPr>
        <w:spacing w:line="276" w:lineRule="auto"/>
        <w:rPr>
          <w:lang w:bidi="ar-SA"/>
        </w:rPr>
      </w:pPr>
      <w:r>
        <w:rPr>
          <w:noProof/>
          <w:lang w:eastAsia="en-US" w:bidi="ar-SA"/>
        </w:rPr>
        <w:drawing>
          <wp:inline distT="0" distB="0" distL="0" distR="0" wp14:anchorId="6244CB82" wp14:editId="04402DC5">
            <wp:extent cx="5211519" cy="2844177"/>
            <wp:effectExtent l="0" t="0" r="8255" b="0"/>
            <wp:docPr id="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14737" b="6456"/>
                    <a:stretch/>
                  </pic:blipFill>
                  <pic:spPr bwMode="auto">
                    <a:xfrm>
                      <a:off x="0" y="0"/>
                      <a:ext cx="5215890" cy="2846562"/>
                    </a:xfrm>
                    <a:prstGeom prst="rect">
                      <a:avLst/>
                    </a:prstGeom>
                    <a:noFill/>
                    <a:ln>
                      <a:noFill/>
                    </a:ln>
                    <a:extLst>
                      <a:ext uri="{53640926-AAD7-44d8-BBD7-CCE9431645EC}">
                        <a14:shadowObscured xmlns:a14="http://schemas.microsoft.com/office/drawing/2010/main"/>
                      </a:ext>
                    </a:extLst>
                  </pic:spPr>
                </pic:pic>
              </a:graphicData>
            </a:graphic>
          </wp:inline>
        </w:drawing>
      </w:r>
    </w:p>
    <w:p w14:paraId="375C8FFB" w14:textId="77777777" w:rsidR="007C50ED" w:rsidRPr="002B0895" w:rsidRDefault="007C50ED" w:rsidP="001C6BE3">
      <w:pPr>
        <w:spacing w:line="276" w:lineRule="auto"/>
        <w:rPr>
          <w:lang w:bidi="ar-SA"/>
        </w:rPr>
      </w:pPr>
      <w:r w:rsidRPr="002B0895">
        <w:rPr>
          <w:lang w:bidi="ar-SA"/>
        </w:rPr>
        <w:br w:type="page"/>
      </w:r>
    </w:p>
    <w:p w14:paraId="750C5BDC" w14:textId="77777777" w:rsidR="00490CCB" w:rsidRPr="002B0895" w:rsidRDefault="00490CCB" w:rsidP="001C6BE3">
      <w:pPr>
        <w:autoSpaceDE w:val="0"/>
        <w:autoSpaceDN w:val="0"/>
        <w:adjustRightInd w:val="0"/>
        <w:spacing w:line="276" w:lineRule="auto"/>
        <w:jc w:val="center"/>
        <w:rPr>
          <w:b/>
          <w:lang w:bidi="ar-SA"/>
        </w:rPr>
      </w:pPr>
      <w:r w:rsidRPr="002B0895">
        <w:rPr>
          <w:b/>
          <w:lang w:bidi="ar-SA"/>
        </w:rPr>
        <w:lastRenderedPageBreak/>
        <w:t>Version 5 (losses; subjects are told which alternative is ambiguous)</w:t>
      </w:r>
    </w:p>
    <w:p w14:paraId="762CF24B" w14:textId="77777777" w:rsidR="00490CCB" w:rsidRPr="002B0895" w:rsidRDefault="00490CCB" w:rsidP="001C6BE3">
      <w:pPr>
        <w:autoSpaceDE w:val="0"/>
        <w:autoSpaceDN w:val="0"/>
        <w:adjustRightInd w:val="0"/>
        <w:spacing w:line="276" w:lineRule="auto"/>
        <w:jc w:val="center"/>
        <w:rPr>
          <w:b/>
          <w:lang w:bidi="ar-SA"/>
        </w:rPr>
      </w:pPr>
    </w:p>
    <w:p w14:paraId="35580C53" w14:textId="77777777" w:rsidR="00490CCB" w:rsidRPr="002B0895" w:rsidRDefault="00340C98" w:rsidP="001C6BE3">
      <w:pPr>
        <w:autoSpaceDE w:val="0"/>
        <w:autoSpaceDN w:val="0"/>
        <w:adjustRightInd w:val="0"/>
        <w:spacing w:line="276" w:lineRule="auto"/>
        <w:jc w:val="center"/>
        <w:rPr>
          <w:i/>
          <w:lang w:bidi="ar-SA"/>
        </w:rPr>
      </w:pPr>
      <w:r>
        <w:rPr>
          <w:noProof/>
          <w:lang w:eastAsia="en-US" w:bidi="ar-SA"/>
        </w:rPr>
        <mc:AlternateContent>
          <mc:Choice Requires="wps">
            <w:drawing>
              <wp:anchor distT="0" distB="0" distL="114300" distR="114300" simplePos="0" relativeHeight="251652096" behindDoc="0" locked="0" layoutInCell="1" allowOverlap="1" wp14:anchorId="2D28957E" wp14:editId="08FBBBB9">
                <wp:simplePos x="0" y="0"/>
                <wp:positionH relativeFrom="column">
                  <wp:posOffset>-330200</wp:posOffset>
                </wp:positionH>
                <wp:positionV relativeFrom="paragraph">
                  <wp:posOffset>193675</wp:posOffset>
                </wp:positionV>
                <wp:extent cx="6267450" cy="3784600"/>
                <wp:effectExtent l="0" t="0" r="19050" b="2540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378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6pt;margin-top:15.25pt;width:493.5pt;height:2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" filled="f"/>
            </w:pict>
          </mc:Fallback>
        </mc:AlternateContent>
      </w:r>
      <w:r w:rsidR="001931BB" w:rsidRPr="001931BB">
        <w:rPr>
          <w:b/>
          <w:i/>
          <w:lang w:bidi="ar-SA"/>
        </w:rPr>
        <w:t>R</w:t>
      </w:r>
      <w:r w:rsidR="00490CCB" w:rsidRPr="002B0895">
        <w:rPr>
          <w:b/>
          <w:i/>
          <w:lang w:bidi="ar-SA"/>
        </w:rPr>
        <w:t xml:space="preserve"> versus </w:t>
      </w:r>
      <w:r w:rsidR="001931BB" w:rsidRPr="001931BB">
        <w:rPr>
          <w:b/>
          <w:i/>
          <w:lang w:bidi="ar-SA"/>
        </w:rPr>
        <w:t>B</w:t>
      </w:r>
      <w:r w:rsidR="00033259" w:rsidRPr="002B0895">
        <w:rPr>
          <w:b/>
          <w:i/>
          <w:lang w:bidi="ar-SA"/>
        </w:rPr>
        <w:t xml:space="preserve"> screen</w:t>
      </w:r>
      <w:r w:rsidR="00490CCB" w:rsidRPr="002B0895">
        <w:rPr>
          <w:i/>
          <w:lang w:bidi="ar-SA"/>
        </w:rPr>
        <w:t>:</w:t>
      </w:r>
    </w:p>
    <w:p w14:paraId="0DDDA758" w14:textId="77777777" w:rsidR="00033259" w:rsidRPr="0007714D" w:rsidRDefault="00033259" w:rsidP="001C6BE3">
      <w:pPr>
        <w:spacing w:line="276" w:lineRule="auto"/>
        <w:jc w:val="center"/>
        <w:textAlignment w:val="top"/>
        <w:rPr>
          <w:rFonts w:ascii="Calibri" w:eastAsia="Times New Roman" w:hAnsi="Calibri"/>
          <w:bCs/>
          <w:sz w:val="22"/>
          <w:szCs w:val="22"/>
          <w:lang w:bidi="ar-SA"/>
        </w:rPr>
      </w:pPr>
      <w:r w:rsidRPr="0007714D">
        <w:rPr>
          <w:rFonts w:ascii="Calibri" w:eastAsia="Times New Roman" w:hAnsi="Calibri"/>
          <w:sz w:val="22"/>
          <w:szCs w:val="22"/>
          <w:lang w:bidi="ar-SA"/>
        </w:rPr>
        <w:t xml:space="preserve">If you win, you </w:t>
      </w:r>
      <w:r w:rsidRPr="0007714D">
        <w:rPr>
          <w:rFonts w:ascii="Calibri" w:eastAsia="Times New Roman" w:hAnsi="Calibri"/>
          <w:b/>
          <w:sz w:val="22"/>
          <w:szCs w:val="22"/>
          <w:lang w:bidi="ar-SA"/>
        </w:rPr>
        <w:t>keep</w:t>
      </w:r>
      <w:r w:rsidRPr="0007714D">
        <w:rPr>
          <w:rFonts w:ascii="Calibri" w:eastAsia="Times New Roman" w:hAnsi="Calibri"/>
          <w:sz w:val="22"/>
          <w:szCs w:val="22"/>
          <w:lang w:bidi="ar-SA"/>
        </w:rPr>
        <w:t xml:space="preserve"> your money. Otherwise you </w:t>
      </w:r>
      <w:r w:rsidRPr="0007714D">
        <w:rPr>
          <w:rFonts w:ascii="Calibri" w:eastAsia="Times New Roman" w:hAnsi="Calibri"/>
          <w:b/>
          <w:sz w:val="22"/>
          <w:szCs w:val="22"/>
          <w:lang w:bidi="ar-SA"/>
        </w:rPr>
        <w:t>lose £8</w:t>
      </w:r>
      <w:r w:rsidRPr="0007714D">
        <w:rPr>
          <w:rFonts w:ascii="Calibri" w:eastAsia="Times New Roman" w:hAnsi="Calibri"/>
          <w:sz w:val="22"/>
          <w:szCs w:val="22"/>
          <w:lang w:bidi="ar-SA"/>
        </w:rPr>
        <w:t xml:space="preserve">. </w:t>
      </w:r>
    </w:p>
    <w:p w14:paraId="0B69909F" w14:textId="77777777" w:rsidR="00033259" w:rsidRPr="0007714D" w:rsidRDefault="009724BF" w:rsidP="001C6BE3">
      <w:pPr>
        <w:spacing w:line="276" w:lineRule="auto"/>
        <w:jc w:val="center"/>
        <w:textAlignment w:val="top"/>
        <w:rPr>
          <w:rFonts w:ascii="Calibri" w:eastAsia="Times New Roman" w:hAnsi="Calibri"/>
          <w:bCs/>
          <w:sz w:val="22"/>
          <w:szCs w:val="22"/>
          <w:lang w:bidi="ar-SA"/>
        </w:rPr>
      </w:pPr>
      <w:r>
        <w:rPr>
          <w:rFonts w:ascii="Calibri" w:eastAsia="Times New Roman" w:hAnsi="Calibri"/>
          <w:sz w:val="22"/>
          <w:szCs w:val="22"/>
          <w:lang w:bidi="ar-SA"/>
        </w:rPr>
        <w:pict w14:anchorId="3C5D5D7B">
          <v:rect id="_x0000_i1025" style="width:0;height:1.5pt" o:hralign="center" o:hrstd="t" o:hr="t" fillcolor="gray" stroked="f"/>
        </w:pict>
      </w:r>
    </w:p>
    <w:tbl>
      <w:tblPr>
        <w:tblW w:w="5000" w:type="pct"/>
        <w:jc w:val="center"/>
        <w:tblCellSpacing w:w="30" w:type="dxa"/>
        <w:tblCellMar>
          <w:left w:w="0" w:type="dxa"/>
          <w:right w:w="0" w:type="dxa"/>
        </w:tblCellMar>
        <w:tblLook w:val="04A0" w:firstRow="1" w:lastRow="0" w:firstColumn="1" w:lastColumn="0" w:noHBand="0" w:noVBand="1"/>
      </w:tblPr>
      <w:tblGrid>
        <w:gridCol w:w="9146"/>
      </w:tblGrid>
      <w:tr w:rsidR="00033259" w:rsidRPr="0007714D" w14:paraId="38E78D36" w14:textId="77777777" w:rsidTr="00566F50">
        <w:trPr>
          <w:tblCellSpacing w:w="30" w:type="dxa"/>
          <w:jc w:val="center"/>
        </w:trPr>
        <w:tc>
          <w:tcPr>
            <w:tcW w:w="4934" w:type="pct"/>
            <w:hideMark/>
          </w:tcPr>
          <w:p w14:paraId="6BDDD955" w14:textId="77777777" w:rsidR="00033259" w:rsidRPr="0007714D" w:rsidRDefault="00033259" w:rsidP="001C6BE3">
            <w:pPr>
              <w:spacing w:line="276" w:lineRule="auto"/>
              <w:jc w:val="center"/>
              <w:textAlignment w:val="top"/>
              <w:rPr>
                <w:rFonts w:ascii="Calibri" w:eastAsia="Times New Roman" w:hAnsi="Calibri"/>
                <w:bCs/>
                <w:sz w:val="22"/>
                <w:szCs w:val="22"/>
                <w:lang w:bidi="ar-SA"/>
              </w:rPr>
            </w:pPr>
            <w:r w:rsidRPr="0007714D">
              <w:rPr>
                <w:rFonts w:ascii="Calibri" w:eastAsia="Times New Roman" w:hAnsi="Calibri"/>
                <w:sz w:val="22"/>
                <w:szCs w:val="22"/>
                <w:lang w:bidi="ar-SA"/>
              </w:rPr>
              <w:t>10 Red cards</w:t>
            </w:r>
          </w:p>
        </w:tc>
      </w:tr>
      <w:tr w:rsidR="00033259" w:rsidRPr="0007714D" w14:paraId="614F9D35" w14:textId="77777777" w:rsidTr="00566F50">
        <w:trPr>
          <w:tblCellSpacing w:w="30" w:type="dxa"/>
          <w:jc w:val="center"/>
        </w:trPr>
        <w:tc>
          <w:tcPr>
            <w:tcW w:w="4934" w:type="pct"/>
            <w:hideMark/>
          </w:tcPr>
          <w:p w14:paraId="262129DC" w14:textId="77777777" w:rsidR="00033259" w:rsidRPr="0007714D" w:rsidRDefault="00340C98" w:rsidP="001C6BE3">
            <w:pPr>
              <w:spacing w:line="276" w:lineRule="auto"/>
              <w:jc w:val="center"/>
              <w:textAlignment w:val="top"/>
              <w:rPr>
                <w:rFonts w:ascii="Calibri" w:eastAsia="Times New Roman" w:hAnsi="Calibri"/>
                <w:bCs/>
                <w:sz w:val="22"/>
                <w:szCs w:val="22"/>
                <w:lang w:bidi="ar-SA"/>
              </w:rPr>
            </w:pPr>
            <w:r>
              <w:rPr>
                <w:rFonts w:ascii="Calibri" w:eastAsia="Times New Roman" w:hAnsi="Calibri"/>
                <w:noProof/>
                <w:sz w:val="22"/>
                <w:szCs w:val="22"/>
                <w:lang w:eastAsia="en-US" w:bidi="ar-SA"/>
              </w:rPr>
              <w:drawing>
                <wp:inline distT="0" distB="0" distL="0" distR="0" wp14:anchorId="64D81724" wp14:editId="50FCA9A7">
                  <wp:extent cx="343535" cy="475615"/>
                  <wp:effectExtent l="0" t="0" r="0" b="635"/>
                  <wp:docPr id="71" name="Picture 1126"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080542E3" wp14:editId="4CE3C26D">
                  <wp:extent cx="343535" cy="475615"/>
                  <wp:effectExtent l="0" t="0" r="0" b="635"/>
                  <wp:docPr id="72" name="Picture 1127"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58A69FC5" wp14:editId="0B4C300C">
                  <wp:extent cx="343535" cy="475615"/>
                  <wp:effectExtent l="0" t="0" r="0" b="635"/>
                  <wp:docPr id="73" name="Picture 1128"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04DBE9EB" wp14:editId="03A9A0A3">
                  <wp:extent cx="343535" cy="475615"/>
                  <wp:effectExtent l="0" t="0" r="0" b="635"/>
                  <wp:docPr id="74" name="Picture 1129"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1D842C8A" wp14:editId="72AD5AC2">
                  <wp:extent cx="343535" cy="475615"/>
                  <wp:effectExtent l="0" t="0" r="0" b="635"/>
                  <wp:docPr id="75" name="Picture 1130"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7F7FC041" wp14:editId="62FF8083">
                  <wp:extent cx="343535" cy="475615"/>
                  <wp:effectExtent l="0" t="0" r="0" b="635"/>
                  <wp:docPr id="76" name="Picture 1131"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7EF20803" wp14:editId="262A66E8">
                  <wp:extent cx="343535" cy="475615"/>
                  <wp:effectExtent l="0" t="0" r="0" b="635"/>
                  <wp:docPr id="77" name="Picture 1132"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43BAAA06" wp14:editId="6B19768D">
                  <wp:extent cx="343535" cy="475615"/>
                  <wp:effectExtent l="0" t="0" r="0" b="635"/>
                  <wp:docPr id="78" name="Picture 1133"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4AE5FF46" wp14:editId="747F0A9A">
                  <wp:extent cx="343535" cy="475615"/>
                  <wp:effectExtent l="0" t="0" r="0" b="635"/>
                  <wp:docPr id="79" name="Picture 1135"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48C69E8C" wp14:editId="06BD2A38">
                  <wp:extent cx="343535" cy="475615"/>
                  <wp:effectExtent l="0" t="0" r="0" b="635"/>
                  <wp:docPr id="80" name="Picture 1134"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p>
        </w:tc>
      </w:tr>
      <w:tr w:rsidR="00033259" w:rsidRPr="0007714D" w14:paraId="5E0AF643" w14:textId="77777777" w:rsidTr="00566F50">
        <w:trPr>
          <w:tblCellSpacing w:w="30" w:type="dxa"/>
          <w:jc w:val="center"/>
        </w:trPr>
        <w:tc>
          <w:tcPr>
            <w:tcW w:w="4934" w:type="pct"/>
            <w:hideMark/>
          </w:tcPr>
          <w:p w14:paraId="464EF49D" w14:textId="77777777" w:rsidR="00033259" w:rsidRPr="0007714D" w:rsidRDefault="00033259" w:rsidP="001C6BE3">
            <w:pPr>
              <w:spacing w:line="276" w:lineRule="auto"/>
              <w:jc w:val="center"/>
              <w:textAlignment w:val="top"/>
              <w:rPr>
                <w:rFonts w:ascii="Calibri" w:eastAsia="Times New Roman" w:hAnsi="Calibri"/>
                <w:bCs/>
                <w:sz w:val="22"/>
                <w:szCs w:val="22"/>
                <w:lang w:bidi="ar-SA"/>
              </w:rPr>
            </w:pPr>
            <w:r w:rsidRPr="0007714D">
              <w:rPr>
                <w:rFonts w:ascii="Calibri" w:eastAsia="Times New Roman" w:hAnsi="Calibri"/>
                <w:sz w:val="22"/>
                <w:szCs w:val="22"/>
                <w:lang w:bidi="ar-SA"/>
              </w:rPr>
              <w:t>20 White or Black cards</w:t>
            </w:r>
          </w:p>
        </w:tc>
      </w:tr>
      <w:tr w:rsidR="00033259" w:rsidRPr="0007714D" w14:paraId="52921812" w14:textId="77777777" w:rsidTr="00566F50">
        <w:trPr>
          <w:tblCellSpacing w:w="30" w:type="dxa"/>
          <w:jc w:val="center"/>
        </w:trPr>
        <w:tc>
          <w:tcPr>
            <w:tcW w:w="4934" w:type="pct"/>
            <w:hideMark/>
          </w:tcPr>
          <w:p w14:paraId="65965043" w14:textId="77777777" w:rsidR="00033259" w:rsidRPr="0007714D" w:rsidRDefault="00340C98" w:rsidP="001C6BE3">
            <w:pPr>
              <w:spacing w:line="276" w:lineRule="auto"/>
              <w:jc w:val="center"/>
              <w:textAlignment w:val="top"/>
              <w:rPr>
                <w:rFonts w:ascii="Calibri" w:eastAsia="Times New Roman" w:hAnsi="Calibri"/>
                <w:bCs/>
                <w:sz w:val="22"/>
                <w:szCs w:val="22"/>
                <w:lang w:bidi="ar-SA"/>
              </w:rPr>
            </w:pPr>
            <w:r>
              <w:rPr>
                <w:rFonts w:ascii="Calibri" w:eastAsia="Times New Roman" w:hAnsi="Calibri"/>
                <w:noProof/>
                <w:sz w:val="22"/>
                <w:szCs w:val="22"/>
                <w:lang w:eastAsia="en-US" w:bidi="ar-SA"/>
              </w:rPr>
              <w:drawing>
                <wp:inline distT="0" distB="0" distL="0" distR="0" wp14:anchorId="22095327" wp14:editId="5AC7CA78">
                  <wp:extent cx="343535" cy="475615"/>
                  <wp:effectExtent l="0" t="0" r="0" b="635"/>
                  <wp:docPr id="81" name="Picture 1136"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3DAF4C7D" wp14:editId="09162AA9">
                  <wp:extent cx="343535" cy="475615"/>
                  <wp:effectExtent l="0" t="0" r="0" b="635"/>
                  <wp:docPr id="82" name="Picture 1137"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326F414E" wp14:editId="712911BE">
                  <wp:extent cx="343535" cy="475615"/>
                  <wp:effectExtent l="0" t="0" r="0" b="635"/>
                  <wp:docPr id="83" name="Picture 1138"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4F9AA002" wp14:editId="79F93B79">
                  <wp:extent cx="343535" cy="475615"/>
                  <wp:effectExtent l="0" t="0" r="0" b="635"/>
                  <wp:docPr id="84" name="Picture 1139"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696B8D7C" wp14:editId="5E1FCA0D">
                  <wp:extent cx="343535" cy="475615"/>
                  <wp:effectExtent l="0" t="0" r="0" b="635"/>
                  <wp:docPr id="85" name="Picture 1140"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0497462B" wp14:editId="3A6B933F">
                  <wp:extent cx="343535" cy="475615"/>
                  <wp:effectExtent l="0" t="0" r="0" b="635"/>
                  <wp:docPr id="86" name="Picture 1141"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4BFCB77F" wp14:editId="39185449">
                  <wp:extent cx="343535" cy="475615"/>
                  <wp:effectExtent l="0" t="0" r="0" b="635"/>
                  <wp:docPr id="87" name="Picture 1142"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7566437E" wp14:editId="6F3823D8">
                  <wp:extent cx="343535" cy="475615"/>
                  <wp:effectExtent l="0" t="0" r="0" b="635"/>
                  <wp:docPr id="88" name="Picture 1143"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57C40509" wp14:editId="160215F2">
                  <wp:extent cx="343535" cy="475615"/>
                  <wp:effectExtent l="0" t="0" r="0" b="635"/>
                  <wp:docPr id="89" name="Picture 1151"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69109910" wp14:editId="3CCCE4D6">
                  <wp:extent cx="343535" cy="475615"/>
                  <wp:effectExtent l="0" t="0" r="0" b="635"/>
                  <wp:docPr id="90" name="Picture 1150"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sidR="00033259" w:rsidRPr="0007714D">
              <w:rPr>
                <w:rFonts w:ascii="Calibri" w:eastAsia="Times New Roman" w:hAnsi="Calibri"/>
                <w:sz w:val="22"/>
                <w:szCs w:val="22"/>
                <w:lang w:bidi="ar-SA"/>
              </w:rPr>
              <w:br/>
            </w:r>
            <w:r>
              <w:rPr>
                <w:rFonts w:ascii="Calibri" w:eastAsia="Times New Roman" w:hAnsi="Calibri"/>
                <w:noProof/>
                <w:sz w:val="22"/>
                <w:szCs w:val="22"/>
                <w:lang w:eastAsia="en-US" w:bidi="ar-SA"/>
              </w:rPr>
              <w:drawing>
                <wp:inline distT="0" distB="0" distL="0" distR="0" wp14:anchorId="1B73C068" wp14:editId="42A92761">
                  <wp:extent cx="343535" cy="475615"/>
                  <wp:effectExtent l="0" t="0" r="0" b="635"/>
                  <wp:docPr id="91" name="Picture 1144"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6E5886A8" wp14:editId="5532D3BD">
                  <wp:extent cx="343535" cy="475615"/>
                  <wp:effectExtent l="0" t="0" r="0" b="635"/>
                  <wp:docPr id="92" name="Picture 1145"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19F1EB7B" wp14:editId="70E37DC9">
                  <wp:extent cx="343535" cy="475615"/>
                  <wp:effectExtent l="0" t="0" r="0" b="635"/>
                  <wp:docPr id="93" name="Picture 1146"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625D7962" wp14:editId="37069E10">
                  <wp:extent cx="343535" cy="475615"/>
                  <wp:effectExtent l="0" t="0" r="0" b="635"/>
                  <wp:docPr id="94" name="Picture 1147"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13EA9026" wp14:editId="28A8CE75">
                  <wp:extent cx="343535" cy="475615"/>
                  <wp:effectExtent l="0" t="0" r="0" b="635"/>
                  <wp:docPr id="95" name="Picture 1148"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6F05315F" wp14:editId="354405AB">
                  <wp:extent cx="343535" cy="475615"/>
                  <wp:effectExtent l="0" t="0" r="0" b="635"/>
                  <wp:docPr id="96" name="Picture 1149"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0D9A4A37" wp14:editId="731DD254">
                  <wp:extent cx="343535" cy="475615"/>
                  <wp:effectExtent l="0" t="0" r="0" b="635"/>
                  <wp:docPr id="97" name="Picture 1155"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5A1AE31D" wp14:editId="5487C073">
                  <wp:extent cx="343535" cy="475615"/>
                  <wp:effectExtent l="0" t="0" r="0" b="635"/>
                  <wp:docPr id="98" name="Picture 1154"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76EEF1B6" wp14:editId="47BBCF93">
                  <wp:extent cx="343535" cy="475615"/>
                  <wp:effectExtent l="0" t="0" r="0" b="635"/>
                  <wp:docPr id="99" name="Picture 1153"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0B170901" wp14:editId="0DC13399">
                  <wp:extent cx="343535" cy="475615"/>
                  <wp:effectExtent l="0" t="0" r="0" b="635"/>
                  <wp:docPr id="100" name="Picture 1152"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p>
        </w:tc>
      </w:tr>
      <w:tr w:rsidR="00033259" w:rsidRPr="0007714D" w14:paraId="0F7F01A1" w14:textId="77777777" w:rsidTr="00566F50">
        <w:trPr>
          <w:tblCellSpacing w:w="30" w:type="dxa"/>
          <w:jc w:val="center"/>
        </w:trPr>
        <w:tc>
          <w:tcPr>
            <w:tcW w:w="0" w:type="auto"/>
            <w:hideMark/>
          </w:tcPr>
          <w:p w14:paraId="49B23C6F" w14:textId="77777777" w:rsidR="00033259" w:rsidRPr="0007714D" w:rsidRDefault="009724BF" w:rsidP="001C6BE3">
            <w:pPr>
              <w:spacing w:line="276" w:lineRule="auto"/>
              <w:jc w:val="center"/>
              <w:textAlignment w:val="top"/>
              <w:rPr>
                <w:rFonts w:ascii="Calibri" w:eastAsia="Times New Roman" w:hAnsi="Calibri"/>
                <w:bCs/>
                <w:sz w:val="22"/>
                <w:szCs w:val="22"/>
                <w:lang w:bidi="ar-SA"/>
              </w:rPr>
            </w:pPr>
            <w:r>
              <w:rPr>
                <w:rFonts w:ascii="Calibri" w:eastAsia="Times New Roman" w:hAnsi="Calibri"/>
                <w:sz w:val="22"/>
                <w:szCs w:val="22"/>
                <w:lang w:bidi="ar-SA"/>
              </w:rPr>
              <w:pict w14:anchorId="47E52BF4">
                <v:rect id="_x0000_i1026" style="width:0;height:1.5pt" o:hralign="center" o:hrstd="t" o:hr="t" fillcolor="gray" stroked="f"/>
              </w:pict>
            </w:r>
          </w:p>
          <w:p w14:paraId="55C55C9E" w14:textId="77777777" w:rsidR="00033259" w:rsidRPr="0007714D" w:rsidRDefault="00033259" w:rsidP="001C6BE3">
            <w:pPr>
              <w:spacing w:line="276" w:lineRule="auto"/>
              <w:jc w:val="center"/>
              <w:textAlignment w:val="top"/>
              <w:rPr>
                <w:rFonts w:ascii="Calibri" w:eastAsia="Times New Roman" w:hAnsi="Calibri"/>
                <w:bCs/>
                <w:sz w:val="22"/>
                <w:szCs w:val="22"/>
                <w:lang w:bidi="ar-SA"/>
              </w:rPr>
            </w:pPr>
            <w:r w:rsidRPr="0007714D">
              <w:rPr>
                <w:rFonts w:ascii="Calibri" w:eastAsia="Times New Roman" w:hAnsi="Calibri"/>
                <w:b/>
                <w:sz w:val="22"/>
                <w:szCs w:val="22"/>
                <w:lang w:bidi="ar-SA"/>
              </w:rPr>
              <w:t>Please click on your choice of winning card</w:t>
            </w:r>
          </w:p>
        </w:tc>
      </w:tr>
    </w:tbl>
    <w:p w14:paraId="166E2401" w14:textId="77777777" w:rsidR="00033259" w:rsidRPr="0007714D" w:rsidRDefault="00033259" w:rsidP="001C6BE3">
      <w:pPr>
        <w:spacing w:line="276" w:lineRule="auto"/>
        <w:jc w:val="center"/>
        <w:textAlignment w:val="top"/>
        <w:rPr>
          <w:rFonts w:ascii="Calibri" w:eastAsia="Times New Roman" w:hAnsi="Calibri"/>
          <w:bCs/>
          <w:vanish/>
          <w:sz w:val="22"/>
          <w:szCs w:val="22"/>
          <w:lang w:bidi="ar-SA"/>
        </w:rPr>
      </w:pPr>
    </w:p>
    <w:tbl>
      <w:tblPr>
        <w:tblW w:w="4945" w:type="pct"/>
        <w:jc w:val="center"/>
        <w:tblCellSpacing w:w="30" w:type="dxa"/>
        <w:tblCellMar>
          <w:left w:w="0" w:type="dxa"/>
          <w:right w:w="0" w:type="dxa"/>
        </w:tblCellMar>
        <w:tblLook w:val="04A0" w:firstRow="1" w:lastRow="0" w:firstColumn="1" w:lastColumn="0" w:noHBand="0" w:noVBand="1"/>
      </w:tblPr>
      <w:tblGrid>
        <w:gridCol w:w="4317"/>
        <w:gridCol w:w="411"/>
        <w:gridCol w:w="4317"/>
      </w:tblGrid>
      <w:tr w:rsidR="00033259" w:rsidRPr="0007714D" w14:paraId="0DAC1E84" w14:textId="77777777" w:rsidTr="00691BC8">
        <w:trPr>
          <w:trHeight w:val="265"/>
          <w:tblCellSpacing w:w="30" w:type="dxa"/>
          <w:jc w:val="center"/>
        </w:trPr>
        <w:tc>
          <w:tcPr>
            <w:tcW w:w="2337" w:type="pct"/>
            <w:hideMark/>
          </w:tcPr>
          <w:p w14:paraId="1A67FBC7" w14:textId="77777777" w:rsidR="00033259" w:rsidRPr="0007714D" w:rsidRDefault="00033259" w:rsidP="001C6BE3">
            <w:pPr>
              <w:spacing w:line="276" w:lineRule="auto"/>
              <w:jc w:val="right"/>
              <w:textAlignment w:val="top"/>
              <w:rPr>
                <w:rFonts w:ascii="Calibri" w:eastAsia="Times New Roman" w:hAnsi="Calibri"/>
                <w:bCs/>
                <w:sz w:val="22"/>
                <w:szCs w:val="22"/>
                <w:lang w:bidi="ar-SA"/>
              </w:rPr>
            </w:pPr>
            <w:r w:rsidRPr="0007714D">
              <w:rPr>
                <w:rFonts w:ascii="Calibri" w:eastAsia="Times New Roman" w:hAnsi="Calibri"/>
                <w:sz w:val="22"/>
                <w:szCs w:val="22"/>
                <w:lang w:bidi="ar-SA"/>
              </w:rPr>
              <w:t>33%  Red</w:t>
            </w:r>
          </w:p>
        </w:tc>
        <w:tc>
          <w:tcPr>
            <w:tcW w:w="194" w:type="pct"/>
            <w:hideMark/>
          </w:tcPr>
          <w:p w14:paraId="2232CABA" w14:textId="77777777" w:rsidR="00033259" w:rsidRPr="0007714D" w:rsidRDefault="00033259" w:rsidP="001C6BE3">
            <w:pPr>
              <w:spacing w:line="276" w:lineRule="auto"/>
              <w:jc w:val="center"/>
              <w:textAlignment w:val="top"/>
              <w:rPr>
                <w:rFonts w:ascii="Calibri" w:eastAsia="Times New Roman" w:hAnsi="Calibri"/>
                <w:bCs/>
                <w:sz w:val="22"/>
                <w:szCs w:val="22"/>
                <w:lang w:bidi="ar-SA"/>
              </w:rPr>
            </w:pPr>
          </w:p>
        </w:tc>
        <w:tc>
          <w:tcPr>
            <w:tcW w:w="2337" w:type="pct"/>
            <w:hideMark/>
          </w:tcPr>
          <w:p w14:paraId="1197F559" w14:textId="77777777" w:rsidR="00033259" w:rsidRPr="0007714D" w:rsidRDefault="00033259" w:rsidP="001C6BE3">
            <w:pPr>
              <w:spacing w:line="276" w:lineRule="auto"/>
              <w:textAlignment w:val="top"/>
              <w:rPr>
                <w:rFonts w:ascii="Calibri" w:eastAsia="Times New Roman" w:hAnsi="Calibri"/>
                <w:bCs/>
                <w:sz w:val="22"/>
                <w:szCs w:val="22"/>
                <w:lang w:bidi="ar-SA"/>
              </w:rPr>
            </w:pPr>
            <w:r w:rsidRPr="0007714D">
              <w:rPr>
                <w:rFonts w:ascii="Calibri" w:eastAsia="Times New Roman" w:hAnsi="Calibri"/>
                <w:sz w:val="22"/>
                <w:szCs w:val="22"/>
                <w:lang w:bidi="ar-SA"/>
              </w:rPr>
              <w:t>From 0% to 67% Black</w:t>
            </w:r>
          </w:p>
        </w:tc>
      </w:tr>
      <w:tr w:rsidR="00033259" w:rsidRPr="0007714D" w14:paraId="7ABFACD0" w14:textId="77777777" w:rsidTr="00691BC8">
        <w:trPr>
          <w:trHeight w:val="881"/>
          <w:tblCellSpacing w:w="30" w:type="dxa"/>
          <w:jc w:val="center"/>
        </w:trPr>
        <w:tc>
          <w:tcPr>
            <w:tcW w:w="2337" w:type="pct"/>
            <w:hideMark/>
          </w:tcPr>
          <w:p w14:paraId="1F1B76DC" w14:textId="77777777" w:rsidR="00033259" w:rsidRPr="0007714D" w:rsidRDefault="00340C98" w:rsidP="001C6BE3">
            <w:pPr>
              <w:spacing w:line="276" w:lineRule="auto"/>
              <w:jc w:val="right"/>
              <w:textAlignment w:val="top"/>
              <w:rPr>
                <w:rFonts w:ascii="Calibri" w:eastAsia="Times New Roman" w:hAnsi="Calibri"/>
                <w:bCs/>
                <w:sz w:val="22"/>
                <w:szCs w:val="22"/>
                <w:lang w:bidi="ar-SA"/>
              </w:rPr>
            </w:pPr>
            <w:r>
              <w:rPr>
                <w:rFonts w:ascii="Calibri" w:eastAsia="Times New Roman" w:hAnsi="Calibri"/>
                <w:noProof/>
                <w:sz w:val="22"/>
                <w:szCs w:val="22"/>
                <w:lang w:eastAsia="en-US" w:bidi="ar-SA"/>
              </w:rPr>
              <w:drawing>
                <wp:inline distT="0" distB="0" distL="0" distR="0" wp14:anchorId="3DD41266" wp14:editId="0BD295F8">
                  <wp:extent cx="343535" cy="475615"/>
                  <wp:effectExtent l="0" t="0" r="0" b="635"/>
                  <wp:docPr id="102" name="Picture 1157"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sidR="00033259" w:rsidRPr="0007714D">
              <w:rPr>
                <w:rFonts w:ascii="Calibri" w:eastAsia="Times New Roman" w:hAnsi="Calibri"/>
                <w:sz w:val="22"/>
                <w:szCs w:val="22"/>
                <w:lang w:bidi="ar-SA"/>
              </w:rPr>
              <w:br/>
            </w:r>
          </w:p>
        </w:tc>
        <w:tc>
          <w:tcPr>
            <w:tcW w:w="194" w:type="pct"/>
            <w:hideMark/>
          </w:tcPr>
          <w:p w14:paraId="7BABA5A4" w14:textId="77777777" w:rsidR="00033259" w:rsidRPr="0007714D" w:rsidRDefault="00033259" w:rsidP="001C6BE3">
            <w:pPr>
              <w:spacing w:line="276" w:lineRule="auto"/>
              <w:jc w:val="center"/>
              <w:textAlignment w:val="top"/>
              <w:rPr>
                <w:rFonts w:ascii="Calibri" w:eastAsia="Times New Roman" w:hAnsi="Calibri"/>
                <w:bCs/>
                <w:sz w:val="22"/>
                <w:szCs w:val="22"/>
                <w:lang w:bidi="ar-SA"/>
              </w:rPr>
            </w:pPr>
            <w:r w:rsidRPr="0007714D">
              <w:rPr>
                <w:rFonts w:ascii="Calibri" w:eastAsia="Times New Roman" w:hAnsi="Calibri"/>
                <w:sz w:val="22"/>
                <w:szCs w:val="22"/>
                <w:lang w:bidi="ar-SA"/>
              </w:rPr>
              <w:t> </w:t>
            </w:r>
          </w:p>
        </w:tc>
        <w:tc>
          <w:tcPr>
            <w:tcW w:w="2337" w:type="pct"/>
            <w:hideMark/>
          </w:tcPr>
          <w:p w14:paraId="02FE8EFA" w14:textId="77777777" w:rsidR="00033259" w:rsidRPr="0007714D" w:rsidRDefault="00340C98" w:rsidP="001C6BE3">
            <w:pPr>
              <w:spacing w:line="276" w:lineRule="auto"/>
              <w:textAlignment w:val="top"/>
              <w:rPr>
                <w:rFonts w:ascii="Calibri" w:eastAsia="Times New Roman" w:hAnsi="Calibri"/>
                <w:bCs/>
                <w:sz w:val="22"/>
                <w:szCs w:val="22"/>
                <w:lang w:bidi="ar-SA"/>
              </w:rPr>
            </w:pPr>
            <w:r>
              <w:rPr>
                <w:rFonts w:ascii="Calibri" w:eastAsia="Times New Roman" w:hAnsi="Calibri"/>
                <w:noProof/>
                <w:sz w:val="22"/>
                <w:szCs w:val="22"/>
                <w:lang w:eastAsia="en-US" w:bidi="ar-SA"/>
              </w:rPr>
              <w:drawing>
                <wp:inline distT="0" distB="0" distL="0" distR="0" wp14:anchorId="28D00670" wp14:editId="4F93CB22">
                  <wp:extent cx="343535" cy="475615"/>
                  <wp:effectExtent l="0" t="0" r="0" b="635"/>
                  <wp:docPr id="103" name="Picture 1158" descr="http://alkami.org/ells/ells04/card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descr="http://alkami.org/ells/ells04/cardBlack.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p>
        </w:tc>
      </w:tr>
    </w:tbl>
    <w:p w14:paraId="265596E9" w14:textId="77777777" w:rsidR="00033259" w:rsidRPr="002B0895" w:rsidRDefault="00033259" w:rsidP="001C6BE3">
      <w:pPr>
        <w:spacing w:line="276" w:lineRule="auto"/>
        <w:rPr>
          <w:rFonts w:eastAsia="Times New Roman"/>
          <w:lang w:bidi="ar-SA"/>
        </w:rPr>
      </w:pPr>
    </w:p>
    <w:p w14:paraId="3C8B300D" w14:textId="77777777" w:rsidR="000920BF" w:rsidRPr="002B0895" w:rsidRDefault="001931BB" w:rsidP="001C6BE3">
      <w:pPr>
        <w:spacing w:line="276" w:lineRule="auto"/>
        <w:jc w:val="center"/>
        <w:rPr>
          <w:rFonts w:eastAsia="Times New Roman"/>
          <w:b/>
          <w:i/>
          <w:lang w:bidi="ar-SA"/>
        </w:rPr>
      </w:pPr>
      <w:r w:rsidRPr="001931BB">
        <w:rPr>
          <w:rFonts w:eastAsia="Times New Roman"/>
          <w:b/>
          <w:i/>
          <w:lang w:bidi="ar-SA"/>
        </w:rPr>
        <w:t>B&amp;W</w:t>
      </w:r>
      <w:r w:rsidR="000920BF" w:rsidRPr="002B0895">
        <w:rPr>
          <w:rFonts w:eastAsia="Times New Roman"/>
          <w:b/>
          <w:i/>
          <w:lang w:bidi="ar-SA"/>
        </w:rPr>
        <w:t xml:space="preserve"> versus </w:t>
      </w:r>
      <w:r w:rsidRPr="001931BB">
        <w:rPr>
          <w:rFonts w:eastAsia="Times New Roman"/>
          <w:b/>
          <w:i/>
          <w:lang w:bidi="ar-SA"/>
        </w:rPr>
        <w:t>R&amp;W</w:t>
      </w:r>
      <w:r w:rsidR="000920BF" w:rsidRPr="002B0895">
        <w:rPr>
          <w:rFonts w:eastAsia="Times New Roman"/>
          <w:b/>
          <w:i/>
          <w:lang w:bidi="ar-SA"/>
        </w:rPr>
        <w:t xml:space="preserve"> screen:</w:t>
      </w:r>
    </w:p>
    <w:p w14:paraId="42BF4088" w14:textId="77777777" w:rsidR="00033259" w:rsidRPr="0007714D" w:rsidRDefault="00340C98" w:rsidP="00691BC8">
      <w:pPr>
        <w:spacing w:line="276" w:lineRule="auto"/>
        <w:jc w:val="center"/>
        <w:rPr>
          <w:rFonts w:ascii="Calibri" w:eastAsia="Times New Roman" w:hAnsi="Calibri"/>
          <w:bCs/>
          <w:sz w:val="22"/>
          <w:szCs w:val="22"/>
          <w:lang w:bidi="ar-SA"/>
        </w:rPr>
      </w:pPr>
      <w:r>
        <w:rPr>
          <w:noProof/>
          <w:lang w:eastAsia="en-US" w:bidi="ar-SA"/>
        </w:rPr>
        <mc:AlternateContent>
          <mc:Choice Requires="wps">
            <w:drawing>
              <wp:anchor distT="0" distB="0" distL="114300" distR="114300" simplePos="0" relativeHeight="251653120" behindDoc="0" locked="0" layoutInCell="1" allowOverlap="1" wp14:anchorId="73E4A606" wp14:editId="25C229BE">
                <wp:simplePos x="0" y="0"/>
                <wp:positionH relativeFrom="column">
                  <wp:posOffset>-330200</wp:posOffset>
                </wp:positionH>
                <wp:positionV relativeFrom="paragraph">
                  <wp:posOffset>8890</wp:posOffset>
                </wp:positionV>
                <wp:extent cx="6267450" cy="3759200"/>
                <wp:effectExtent l="0" t="0" r="19050" b="1270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375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6pt;margin-top:.7pt;width:493.5pt;height:2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H9eQIAAP0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" filled="f"/>
            </w:pict>
          </mc:Fallback>
        </mc:AlternateContent>
      </w:r>
      <w:r w:rsidR="00033259" w:rsidRPr="0007714D">
        <w:rPr>
          <w:rFonts w:ascii="Calibri" w:eastAsia="Times New Roman" w:hAnsi="Calibri"/>
          <w:sz w:val="22"/>
          <w:szCs w:val="22"/>
          <w:lang w:bidi="ar-SA"/>
        </w:rPr>
        <w:t xml:space="preserve">If you win, you </w:t>
      </w:r>
      <w:r w:rsidR="00033259" w:rsidRPr="0007714D">
        <w:rPr>
          <w:rFonts w:ascii="Calibri" w:eastAsia="Times New Roman" w:hAnsi="Calibri"/>
          <w:b/>
          <w:sz w:val="22"/>
          <w:szCs w:val="22"/>
          <w:lang w:bidi="ar-SA"/>
        </w:rPr>
        <w:t>keep</w:t>
      </w:r>
      <w:r w:rsidR="00033259" w:rsidRPr="0007714D">
        <w:rPr>
          <w:rFonts w:ascii="Calibri" w:eastAsia="Times New Roman" w:hAnsi="Calibri"/>
          <w:sz w:val="22"/>
          <w:szCs w:val="22"/>
          <w:lang w:bidi="ar-SA"/>
        </w:rPr>
        <w:t xml:space="preserve"> your money. Otherwise you </w:t>
      </w:r>
      <w:r w:rsidR="00033259" w:rsidRPr="0007714D">
        <w:rPr>
          <w:rFonts w:ascii="Calibri" w:eastAsia="Times New Roman" w:hAnsi="Calibri"/>
          <w:b/>
          <w:sz w:val="22"/>
          <w:szCs w:val="22"/>
          <w:lang w:bidi="ar-SA"/>
        </w:rPr>
        <w:t>lose £4</w:t>
      </w:r>
      <w:r w:rsidR="00033259" w:rsidRPr="0007714D">
        <w:rPr>
          <w:rFonts w:ascii="Calibri" w:eastAsia="Times New Roman" w:hAnsi="Calibri"/>
          <w:sz w:val="22"/>
          <w:szCs w:val="22"/>
          <w:lang w:bidi="ar-SA"/>
        </w:rPr>
        <w:t xml:space="preserve">. </w:t>
      </w:r>
    </w:p>
    <w:p w14:paraId="3E1B8B21" w14:textId="77777777" w:rsidR="00033259" w:rsidRPr="0007714D" w:rsidRDefault="009724BF" w:rsidP="001C6BE3">
      <w:pPr>
        <w:spacing w:line="276" w:lineRule="auto"/>
        <w:jc w:val="center"/>
        <w:textAlignment w:val="top"/>
        <w:rPr>
          <w:rFonts w:ascii="Calibri" w:eastAsia="Times New Roman" w:hAnsi="Calibri"/>
          <w:bCs/>
          <w:sz w:val="22"/>
          <w:szCs w:val="22"/>
          <w:lang w:bidi="ar-SA"/>
        </w:rPr>
      </w:pPr>
      <w:r>
        <w:rPr>
          <w:rFonts w:ascii="Calibri" w:eastAsia="Times New Roman" w:hAnsi="Calibri"/>
          <w:sz w:val="22"/>
          <w:szCs w:val="22"/>
          <w:lang w:bidi="ar-SA"/>
        </w:rPr>
        <w:pict w14:anchorId="24C837B7">
          <v:rect id="_x0000_i1027" style="width:0;height:1.5pt" o:hralign="center" o:hrstd="t" o:hr="t" fillcolor="gray" stroked="f"/>
        </w:pict>
      </w:r>
    </w:p>
    <w:tbl>
      <w:tblPr>
        <w:tblW w:w="5000" w:type="pct"/>
        <w:jc w:val="center"/>
        <w:tblCellSpacing w:w="30" w:type="dxa"/>
        <w:tblCellMar>
          <w:left w:w="0" w:type="dxa"/>
          <w:right w:w="0" w:type="dxa"/>
        </w:tblCellMar>
        <w:tblLook w:val="04A0" w:firstRow="1" w:lastRow="0" w:firstColumn="1" w:lastColumn="0" w:noHBand="0" w:noVBand="1"/>
      </w:tblPr>
      <w:tblGrid>
        <w:gridCol w:w="9146"/>
      </w:tblGrid>
      <w:tr w:rsidR="00033259" w:rsidRPr="0007714D" w14:paraId="64B68528" w14:textId="77777777" w:rsidTr="00566F50">
        <w:trPr>
          <w:tblCellSpacing w:w="30" w:type="dxa"/>
          <w:jc w:val="center"/>
        </w:trPr>
        <w:tc>
          <w:tcPr>
            <w:tcW w:w="4934" w:type="pct"/>
            <w:hideMark/>
          </w:tcPr>
          <w:p w14:paraId="41B55624" w14:textId="77777777" w:rsidR="00033259" w:rsidRPr="0007714D" w:rsidRDefault="00033259" w:rsidP="001C6BE3">
            <w:pPr>
              <w:spacing w:line="276" w:lineRule="auto"/>
              <w:jc w:val="center"/>
              <w:textAlignment w:val="top"/>
              <w:rPr>
                <w:rFonts w:ascii="Calibri" w:eastAsia="Times New Roman" w:hAnsi="Calibri"/>
                <w:bCs/>
                <w:sz w:val="22"/>
                <w:szCs w:val="22"/>
                <w:lang w:bidi="ar-SA"/>
              </w:rPr>
            </w:pPr>
            <w:r w:rsidRPr="0007714D">
              <w:rPr>
                <w:rFonts w:ascii="Calibri" w:eastAsia="Times New Roman" w:hAnsi="Calibri"/>
                <w:sz w:val="22"/>
                <w:szCs w:val="22"/>
                <w:lang w:bidi="ar-SA"/>
              </w:rPr>
              <w:t>10 Red cards</w:t>
            </w:r>
          </w:p>
        </w:tc>
      </w:tr>
      <w:tr w:rsidR="00033259" w:rsidRPr="0007714D" w14:paraId="4FECA05C" w14:textId="77777777" w:rsidTr="00566F50">
        <w:trPr>
          <w:tblCellSpacing w:w="30" w:type="dxa"/>
          <w:jc w:val="center"/>
        </w:trPr>
        <w:tc>
          <w:tcPr>
            <w:tcW w:w="4934" w:type="pct"/>
            <w:hideMark/>
          </w:tcPr>
          <w:p w14:paraId="491F46D1" w14:textId="77777777" w:rsidR="00033259" w:rsidRPr="0007714D" w:rsidRDefault="00340C98" w:rsidP="001C6BE3">
            <w:pPr>
              <w:spacing w:line="276" w:lineRule="auto"/>
              <w:jc w:val="center"/>
              <w:textAlignment w:val="top"/>
              <w:rPr>
                <w:rFonts w:ascii="Calibri" w:eastAsia="Times New Roman" w:hAnsi="Calibri"/>
                <w:bCs/>
                <w:sz w:val="22"/>
                <w:szCs w:val="22"/>
                <w:lang w:bidi="ar-SA"/>
              </w:rPr>
            </w:pPr>
            <w:r>
              <w:rPr>
                <w:rFonts w:ascii="Calibri" w:eastAsia="Times New Roman" w:hAnsi="Calibri"/>
                <w:noProof/>
                <w:sz w:val="22"/>
                <w:szCs w:val="22"/>
                <w:lang w:eastAsia="en-US" w:bidi="ar-SA"/>
              </w:rPr>
              <w:drawing>
                <wp:inline distT="0" distB="0" distL="0" distR="0" wp14:anchorId="300E2B38" wp14:editId="2A9CBE9D">
                  <wp:extent cx="343535" cy="475615"/>
                  <wp:effectExtent l="0" t="0" r="0" b="635"/>
                  <wp:docPr id="105" name="Picture 1126"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5A495A82" wp14:editId="4B222663">
                  <wp:extent cx="343535" cy="475615"/>
                  <wp:effectExtent l="0" t="0" r="0" b="635"/>
                  <wp:docPr id="106" name="Picture 1127"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782772C9" wp14:editId="1C6B8C85">
                  <wp:extent cx="343535" cy="475615"/>
                  <wp:effectExtent l="0" t="0" r="0" b="635"/>
                  <wp:docPr id="107" name="Picture 1128"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64FA9BC3" wp14:editId="7D3672AF">
                  <wp:extent cx="343535" cy="475615"/>
                  <wp:effectExtent l="0" t="0" r="0" b="635"/>
                  <wp:docPr id="108" name="Picture 1129"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2CDAA487" wp14:editId="5AE699BF">
                  <wp:extent cx="343535" cy="475615"/>
                  <wp:effectExtent l="0" t="0" r="0" b="635"/>
                  <wp:docPr id="109" name="Picture 1130"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5BA511E5" wp14:editId="66AC7267">
                  <wp:extent cx="343535" cy="475615"/>
                  <wp:effectExtent l="0" t="0" r="0" b="635"/>
                  <wp:docPr id="110" name="Picture 1131"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00ADCF0F" wp14:editId="26ED2CAC">
                  <wp:extent cx="343535" cy="475615"/>
                  <wp:effectExtent l="0" t="0" r="0" b="635"/>
                  <wp:docPr id="111" name="Picture 1132"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73D77B21" wp14:editId="2C9B929E">
                  <wp:extent cx="343535" cy="475615"/>
                  <wp:effectExtent l="0" t="0" r="0" b="635"/>
                  <wp:docPr id="112" name="Picture 1133"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67548FBD" wp14:editId="321B256B">
                  <wp:extent cx="343535" cy="475615"/>
                  <wp:effectExtent l="0" t="0" r="0" b="635"/>
                  <wp:docPr id="113" name="Picture 1135"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567758F4" wp14:editId="3B9C75BD">
                  <wp:extent cx="343535" cy="475615"/>
                  <wp:effectExtent l="0" t="0" r="0" b="635"/>
                  <wp:docPr id="114" name="Picture 1134"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p>
        </w:tc>
      </w:tr>
      <w:tr w:rsidR="00033259" w:rsidRPr="0007714D" w14:paraId="398F6225" w14:textId="77777777" w:rsidTr="00566F50">
        <w:trPr>
          <w:tblCellSpacing w:w="30" w:type="dxa"/>
          <w:jc w:val="center"/>
        </w:trPr>
        <w:tc>
          <w:tcPr>
            <w:tcW w:w="4934" w:type="pct"/>
            <w:hideMark/>
          </w:tcPr>
          <w:p w14:paraId="43D0BA7F" w14:textId="77777777" w:rsidR="00033259" w:rsidRPr="0007714D" w:rsidRDefault="00033259" w:rsidP="001C6BE3">
            <w:pPr>
              <w:spacing w:line="276" w:lineRule="auto"/>
              <w:jc w:val="center"/>
              <w:textAlignment w:val="top"/>
              <w:rPr>
                <w:rFonts w:ascii="Calibri" w:eastAsia="Times New Roman" w:hAnsi="Calibri"/>
                <w:bCs/>
                <w:sz w:val="22"/>
                <w:szCs w:val="22"/>
                <w:lang w:bidi="ar-SA"/>
              </w:rPr>
            </w:pPr>
            <w:r w:rsidRPr="0007714D">
              <w:rPr>
                <w:rFonts w:ascii="Calibri" w:eastAsia="Times New Roman" w:hAnsi="Calibri"/>
                <w:sz w:val="22"/>
                <w:szCs w:val="22"/>
                <w:lang w:bidi="ar-SA"/>
              </w:rPr>
              <w:t>20 White or Black cards</w:t>
            </w:r>
          </w:p>
        </w:tc>
      </w:tr>
      <w:tr w:rsidR="00033259" w:rsidRPr="0007714D" w14:paraId="5425BC2F" w14:textId="77777777" w:rsidTr="00566F50">
        <w:trPr>
          <w:tblCellSpacing w:w="30" w:type="dxa"/>
          <w:jc w:val="center"/>
        </w:trPr>
        <w:tc>
          <w:tcPr>
            <w:tcW w:w="4934" w:type="pct"/>
            <w:hideMark/>
          </w:tcPr>
          <w:p w14:paraId="4CB4EE45" w14:textId="77777777" w:rsidR="00033259" w:rsidRPr="0007714D" w:rsidRDefault="00340C98" w:rsidP="001C6BE3">
            <w:pPr>
              <w:spacing w:line="276" w:lineRule="auto"/>
              <w:jc w:val="center"/>
              <w:textAlignment w:val="top"/>
              <w:rPr>
                <w:rFonts w:ascii="Calibri" w:eastAsia="Times New Roman" w:hAnsi="Calibri"/>
                <w:bCs/>
                <w:sz w:val="22"/>
                <w:szCs w:val="22"/>
                <w:lang w:bidi="ar-SA"/>
              </w:rPr>
            </w:pPr>
            <w:r>
              <w:rPr>
                <w:rFonts w:ascii="Calibri" w:eastAsia="Times New Roman" w:hAnsi="Calibri"/>
                <w:noProof/>
                <w:sz w:val="22"/>
                <w:szCs w:val="22"/>
                <w:lang w:eastAsia="en-US" w:bidi="ar-SA"/>
              </w:rPr>
              <w:drawing>
                <wp:inline distT="0" distB="0" distL="0" distR="0" wp14:anchorId="7C5D991E" wp14:editId="2DC7FC5A">
                  <wp:extent cx="343535" cy="475615"/>
                  <wp:effectExtent l="0" t="0" r="0" b="635"/>
                  <wp:docPr id="115" name="Picture 1136"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6C28C443" wp14:editId="72FE27B0">
                  <wp:extent cx="343535" cy="475615"/>
                  <wp:effectExtent l="0" t="0" r="0" b="635"/>
                  <wp:docPr id="116" name="Picture 1137"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1B4573C4" wp14:editId="5276DE2C">
                  <wp:extent cx="343535" cy="475615"/>
                  <wp:effectExtent l="0" t="0" r="0" b="635"/>
                  <wp:docPr id="117" name="Picture 1138"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35363220" wp14:editId="7B2DBDED">
                  <wp:extent cx="343535" cy="475615"/>
                  <wp:effectExtent l="0" t="0" r="0" b="635"/>
                  <wp:docPr id="118" name="Picture 1139"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24DC382B" wp14:editId="2F6381E5">
                  <wp:extent cx="343535" cy="475615"/>
                  <wp:effectExtent l="0" t="0" r="0" b="635"/>
                  <wp:docPr id="119" name="Picture 1140"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177AF17B" wp14:editId="628EB381">
                  <wp:extent cx="343535" cy="475615"/>
                  <wp:effectExtent l="0" t="0" r="0" b="635"/>
                  <wp:docPr id="120" name="Picture 1141"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17894211" wp14:editId="07B856BA">
                  <wp:extent cx="343535" cy="475615"/>
                  <wp:effectExtent l="0" t="0" r="0" b="635"/>
                  <wp:docPr id="121" name="Picture 1142"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45E3DB29" wp14:editId="515B9992">
                  <wp:extent cx="343535" cy="475615"/>
                  <wp:effectExtent l="0" t="0" r="0" b="635"/>
                  <wp:docPr id="122" name="Picture 1143"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421F6289" wp14:editId="4913FC35">
                  <wp:extent cx="343535" cy="475615"/>
                  <wp:effectExtent l="0" t="0" r="0" b="635"/>
                  <wp:docPr id="123" name="Picture 1151"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1EBF6050" wp14:editId="2EDE957C">
                  <wp:extent cx="343535" cy="475615"/>
                  <wp:effectExtent l="0" t="0" r="0" b="635"/>
                  <wp:docPr id="124" name="Picture 1150"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sidR="00033259" w:rsidRPr="0007714D">
              <w:rPr>
                <w:rFonts w:ascii="Calibri" w:eastAsia="Times New Roman" w:hAnsi="Calibri"/>
                <w:sz w:val="22"/>
                <w:szCs w:val="22"/>
                <w:lang w:bidi="ar-SA"/>
              </w:rPr>
              <w:br/>
            </w:r>
            <w:r>
              <w:rPr>
                <w:rFonts w:ascii="Calibri" w:eastAsia="Times New Roman" w:hAnsi="Calibri"/>
                <w:noProof/>
                <w:sz w:val="22"/>
                <w:szCs w:val="22"/>
                <w:lang w:eastAsia="en-US" w:bidi="ar-SA"/>
              </w:rPr>
              <w:drawing>
                <wp:inline distT="0" distB="0" distL="0" distR="0" wp14:anchorId="2C198745" wp14:editId="6A673802">
                  <wp:extent cx="343535" cy="475615"/>
                  <wp:effectExtent l="0" t="0" r="0" b="635"/>
                  <wp:docPr id="125" name="Picture 1144"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14DC8BAE" wp14:editId="6BE75BB7">
                  <wp:extent cx="343535" cy="475615"/>
                  <wp:effectExtent l="0" t="0" r="0" b="635"/>
                  <wp:docPr id="126" name="Picture 1145"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25B65C97" wp14:editId="600ACFEA">
                  <wp:extent cx="343535" cy="475615"/>
                  <wp:effectExtent l="0" t="0" r="0" b="635"/>
                  <wp:docPr id="127" name="Picture 1146"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19D733A7" wp14:editId="6FE559DE">
                  <wp:extent cx="343535" cy="475615"/>
                  <wp:effectExtent l="0" t="0" r="0" b="635"/>
                  <wp:docPr id="128" name="Picture 1147"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4CB58F6F" wp14:editId="6C4C83D7">
                  <wp:extent cx="343535" cy="475615"/>
                  <wp:effectExtent l="0" t="0" r="0" b="635"/>
                  <wp:docPr id="129" name="Picture 1148"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4E6ACC3C" wp14:editId="722A00D2">
                  <wp:extent cx="343535" cy="475615"/>
                  <wp:effectExtent l="0" t="0" r="0" b="635"/>
                  <wp:docPr id="130" name="Picture 1149"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506E6F20" wp14:editId="37A9FBC3">
                  <wp:extent cx="343535" cy="475615"/>
                  <wp:effectExtent l="0" t="0" r="0" b="635"/>
                  <wp:docPr id="131" name="Picture 1155"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0F2C3937" wp14:editId="2E9BB07F">
                  <wp:extent cx="343535" cy="475615"/>
                  <wp:effectExtent l="0" t="0" r="0" b="635"/>
                  <wp:docPr id="132" name="Picture 1154"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25CED6D9" wp14:editId="0B150D17">
                  <wp:extent cx="343535" cy="475615"/>
                  <wp:effectExtent l="0" t="0" r="0" b="635"/>
                  <wp:docPr id="133" name="Picture 1153"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41A3DF0E" wp14:editId="46B102AA">
                  <wp:extent cx="343535" cy="475615"/>
                  <wp:effectExtent l="0" t="0" r="0" b="635"/>
                  <wp:docPr id="134" name="Picture 1152" descr="http://alkami.org/ells/ells04/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http://alkami.org/ells/ells04/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p>
        </w:tc>
      </w:tr>
      <w:tr w:rsidR="00033259" w:rsidRPr="0007714D" w14:paraId="7F2FB7B7" w14:textId="77777777" w:rsidTr="00566F50">
        <w:trPr>
          <w:tblCellSpacing w:w="30" w:type="dxa"/>
          <w:jc w:val="center"/>
        </w:trPr>
        <w:tc>
          <w:tcPr>
            <w:tcW w:w="0" w:type="auto"/>
            <w:hideMark/>
          </w:tcPr>
          <w:p w14:paraId="46B13F39" w14:textId="77777777" w:rsidR="00033259" w:rsidRPr="0007714D" w:rsidRDefault="009724BF" w:rsidP="001C6BE3">
            <w:pPr>
              <w:spacing w:line="276" w:lineRule="auto"/>
              <w:jc w:val="center"/>
              <w:textAlignment w:val="top"/>
              <w:rPr>
                <w:rFonts w:ascii="Calibri" w:eastAsia="Times New Roman" w:hAnsi="Calibri"/>
                <w:bCs/>
                <w:sz w:val="22"/>
                <w:szCs w:val="22"/>
                <w:lang w:bidi="ar-SA"/>
              </w:rPr>
            </w:pPr>
            <w:r>
              <w:rPr>
                <w:rFonts w:ascii="Calibri" w:eastAsia="Times New Roman" w:hAnsi="Calibri"/>
                <w:sz w:val="22"/>
                <w:szCs w:val="22"/>
                <w:lang w:bidi="ar-SA"/>
              </w:rPr>
              <w:pict w14:anchorId="0FC000CA">
                <v:rect id="_x0000_i1028" style="width:0;height:1.5pt" o:hralign="center" o:hrstd="t" o:hr="t" fillcolor="gray" stroked="f"/>
              </w:pict>
            </w:r>
          </w:p>
          <w:p w14:paraId="18D359FB" w14:textId="77777777" w:rsidR="00033259" w:rsidRPr="0007714D" w:rsidRDefault="00033259" w:rsidP="001C6BE3">
            <w:pPr>
              <w:spacing w:line="276" w:lineRule="auto"/>
              <w:jc w:val="center"/>
              <w:textAlignment w:val="top"/>
              <w:rPr>
                <w:rFonts w:ascii="Calibri" w:eastAsia="Times New Roman" w:hAnsi="Calibri"/>
                <w:bCs/>
                <w:sz w:val="22"/>
                <w:szCs w:val="22"/>
                <w:lang w:bidi="ar-SA"/>
              </w:rPr>
            </w:pPr>
            <w:r w:rsidRPr="0007714D">
              <w:rPr>
                <w:rFonts w:ascii="Calibri" w:eastAsia="Times New Roman" w:hAnsi="Calibri"/>
                <w:b/>
                <w:sz w:val="22"/>
                <w:szCs w:val="22"/>
                <w:lang w:bidi="ar-SA"/>
              </w:rPr>
              <w:t>Please click on your choice of winning cards</w:t>
            </w:r>
          </w:p>
        </w:tc>
      </w:tr>
    </w:tbl>
    <w:p w14:paraId="64A7D6E6" w14:textId="77777777" w:rsidR="00033259" w:rsidRPr="0007714D" w:rsidRDefault="00033259" w:rsidP="001C6BE3">
      <w:pPr>
        <w:spacing w:line="276" w:lineRule="auto"/>
        <w:jc w:val="center"/>
        <w:textAlignment w:val="top"/>
        <w:rPr>
          <w:rFonts w:ascii="Calibri" w:eastAsia="Times New Roman" w:hAnsi="Calibri"/>
          <w:bCs/>
          <w:vanish/>
          <w:sz w:val="22"/>
          <w:szCs w:val="22"/>
          <w:lang w:bidi="ar-SA"/>
        </w:rPr>
      </w:pPr>
    </w:p>
    <w:tbl>
      <w:tblPr>
        <w:tblW w:w="5000" w:type="pct"/>
        <w:jc w:val="center"/>
        <w:tblCellSpacing w:w="30" w:type="dxa"/>
        <w:tblCellMar>
          <w:left w:w="0" w:type="dxa"/>
          <w:right w:w="0" w:type="dxa"/>
        </w:tblCellMar>
        <w:tblLook w:val="04A0" w:firstRow="1" w:lastRow="0" w:firstColumn="1" w:lastColumn="0" w:noHBand="0" w:noVBand="1"/>
      </w:tblPr>
      <w:tblGrid>
        <w:gridCol w:w="4365"/>
        <w:gridCol w:w="416"/>
        <w:gridCol w:w="4365"/>
      </w:tblGrid>
      <w:tr w:rsidR="00033259" w:rsidRPr="0007714D" w14:paraId="478FBB1E" w14:textId="77777777" w:rsidTr="00566F50">
        <w:trPr>
          <w:tblCellSpacing w:w="30" w:type="dxa"/>
          <w:jc w:val="center"/>
        </w:trPr>
        <w:tc>
          <w:tcPr>
            <w:tcW w:w="2337" w:type="pct"/>
            <w:hideMark/>
          </w:tcPr>
          <w:p w14:paraId="15EC134B" w14:textId="77777777" w:rsidR="00033259" w:rsidRPr="0007714D" w:rsidRDefault="00033259" w:rsidP="001C6BE3">
            <w:pPr>
              <w:spacing w:line="276" w:lineRule="auto"/>
              <w:jc w:val="right"/>
              <w:textAlignment w:val="top"/>
              <w:rPr>
                <w:rFonts w:ascii="Calibri" w:eastAsia="Times New Roman" w:hAnsi="Calibri"/>
                <w:bCs/>
                <w:sz w:val="22"/>
                <w:szCs w:val="22"/>
                <w:lang w:bidi="ar-SA"/>
              </w:rPr>
            </w:pPr>
            <w:r w:rsidRPr="0007714D">
              <w:rPr>
                <w:rFonts w:ascii="Calibri" w:eastAsia="Times New Roman" w:hAnsi="Calibri"/>
                <w:sz w:val="22"/>
                <w:szCs w:val="22"/>
                <w:lang w:bidi="ar-SA"/>
              </w:rPr>
              <w:t xml:space="preserve">From 33% to 100% Red or White </w:t>
            </w:r>
          </w:p>
        </w:tc>
        <w:tc>
          <w:tcPr>
            <w:tcW w:w="195" w:type="pct"/>
            <w:hideMark/>
          </w:tcPr>
          <w:p w14:paraId="1CACE0A4" w14:textId="77777777" w:rsidR="00033259" w:rsidRPr="0007714D" w:rsidRDefault="00033259" w:rsidP="001C6BE3">
            <w:pPr>
              <w:spacing w:line="276" w:lineRule="auto"/>
              <w:jc w:val="center"/>
              <w:textAlignment w:val="top"/>
              <w:rPr>
                <w:rFonts w:ascii="Calibri" w:eastAsia="Times New Roman" w:hAnsi="Calibri"/>
                <w:bCs/>
                <w:sz w:val="22"/>
                <w:szCs w:val="22"/>
                <w:lang w:bidi="ar-SA"/>
              </w:rPr>
            </w:pPr>
          </w:p>
        </w:tc>
        <w:tc>
          <w:tcPr>
            <w:tcW w:w="2337" w:type="pct"/>
            <w:hideMark/>
          </w:tcPr>
          <w:p w14:paraId="2F32B67E" w14:textId="77777777" w:rsidR="00033259" w:rsidRPr="0007714D" w:rsidRDefault="00033259" w:rsidP="001C6BE3">
            <w:pPr>
              <w:spacing w:line="276" w:lineRule="auto"/>
              <w:textAlignment w:val="top"/>
              <w:rPr>
                <w:rFonts w:ascii="Calibri" w:eastAsia="Times New Roman" w:hAnsi="Calibri"/>
                <w:bCs/>
                <w:sz w:val="22"/>
                <w:szCs w:val="22"/>
                <w:lang w:bidi="ar-SA"/>
              </w:rPr>
            </w:pPr>
            <w:r w:rsidRPr="0007714D">
              <w:rPr>
                <w:rFonts w:ascii="Calibri" w:eastAsia="Times New Roman" w:hAnsi="Calibri"/>
                <w:sz w:val="22"/>
                <w:szCs w:val="22"/>
                <w:lang w:bidi="ar-SA"/>
              </w:rPr>
              <w:t>67% White or Black</w:t>
            </w:r>
          </w:p>
        </w:tc>
      </w:tr>
      <w:tr w:rsidR="00033259" w:rsidRPr="0007714D" w14:paraId="1DC27B70" w14:textId="77777777" w:rsidTr="00691BC8">
        <w:trPr>
          <w:trHeight w:val="30"/>
          <w:tblCellSpacing w:w="30" w:type="dxa"/>
          <w:jc w:val="center"/>
        </w:trPr>
        <w:tc>
          <w:tcPr>
            <w:tcW w:w="2337" w:type="pct"/>
            <w:hideMark/>
          </w:tcPr>
          <w:p w14:paraId="700A4257" w14:textId="77777777" w:rsidR="00033259" w:rsidRPr="0007714D" w:rsidRDefault="00340C98" w:rsidP="001C6BE3">
            <w:pPr>
              <w:spacing w:line="276" w:lineRule="auto"/>
              <w:jc w:val="right"/>
              <w:textAlignment w:val="top"/>
              <w:rPr>
                <w:rFonts w:ascii="Calibri" w:eastAsia="Times New Roman" w:hAnsi="Calibri"/>
                <w:bCs/>
                <w:sz w:val="22"/>
                <w:szCs w:val="22"/>
                <w:lang w:bidi="ar-SA"/>
              </w:rPr>
            </w:pPr>
            <w:r>
              <w:rPr>
                <w:rFonts w:ascii="Calibri" w:eastAsia="Times New Roman" w:hAnsi="Calibri"/>
                <w:noProof/>
                <w:sz w:val="22"/>
                <w:szCs w:val="22"/>
                <w:lang w:eastAsia="en-US" w:bidi="ar-SA"/>
              </w:rPr>
              <w:drawing>
                <wp:inline distT="0" distB="0" distL="0" distR="0" wp14:anchorId="53EAEE5E" wp14:editId="76C773B2">
                  <wp:extent cx="343535" cy="475615"/>
                  <wp:effectExtent l="0" t="0" r="0" b="635"/>
                  <wp:docPr id="136" name="Picture 1157" descr="http://alkami.org/ells/ells04/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http://alkami.org/ells/ells04/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5CAE74EA" wp14:editId="2BC81B96">
                  <wp:extent cx="343535" cy="475615"/>
                  <wp:effectExtent l="0" t="0" r="0" b="635"/>
                  <wp:docPr id="137" name="Picture 823" descr="http://alkami.org/ells/ells04/ca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http://alkami.org/ells/ells04/cardWhit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sidR="00033259" w:rsidRPr="0007714D">
              <w:rPr>
                <w:rFonts w:ascii="Calibri" w:eastAsia="Times New Roman" w:hAnsi="Calibri"/>
                <w:sz w:val="22"/>
                <w:szCs w:val="22"/>
                <w:lang w:bidi="ar-SA"/>
              </w:rPr>
              <w:br/>
            </w:r>
          </w:p>
        </w:tc>
        <w:tc>
          <w:tcPr>
            <w:tcW w:w="195" w:type="pct"/>
            <w:hideMark/>
          </w:tcPr>
          <w:p w14:paraId="549FF8A4" w14:textId="77777777" w:rsidR="00033259" w:rsidRPr="0007714D" w:rsidRDefault="00033259" w:rsidP="001C6BE3">
            <w:pPr>
              <w:spacing w:line="276" w:lineRule="auto"/>
              <w:jc w:val="center"/>
              <w:textAlignment w:val="top"/>
              <w:rPr>
                <w:rFonts w:ascii="Calibri" w:eastAsia="Times New Roman" w:hAnsi="Calibri"/>
                <w:bCs/>
                <w:sz w:val="22"/>
                <w:szCs w:val="22"/>
                <w:lang w:bidi="ar-SA"/>
              </w:rPr>
            </w:pPr>
            <w:r w:rsidRPr="0007714D">
              <w:rPr>
                <w:rFonts w:ascii="Calibri" w:eastAsia="Times New Roman" w:hAnsi="Calibri"/>
                <w:sz w:val="22"/>
                <w:szCs w:val="22"/>
                <w:lang w:bidi="ar-SA"/>
              </w:rPr>
              <w:t> </w:t>
            </w:r>
          </w:p>
        </w:tc>
        <w:tc>
          <w:tcPr>
            <w:tcW w:w="2337" w:type="pct"/>
            <w:hideMark/>
          </w:tcPr>
          <w:p w14:paraId="1812A14B" w14:textId="77777777" w:rsidR="00033259" w:rsidRPr="0007714D" w:rsidRDefault="00340C98" w:rsidP="001C6BE3">
            <w:pPr>
              <w:spacing w:line="276" w:lineRule="auto"/>
              <w:textAlignment w:val="top"/>
              <w:rPr>
                <w:rFonts w:ascii="Calibri" w:eastAsia="Times New Roman" w:hAnsi="Calibri"/>
                <w:bCs/>
                <w:sz w:val="22"/>
                <w:szCs w:val="22"/>
                <w:lang w:bidi="ar-SA"/>
              </w:rPr>
            </w:pPr>
            <w:r>
              <w:rPr>
                <w:rFonts w:ascii="Calibri" w:eastAsia="Times New Roman" w:hAnsi="Calibri"/>
                <w:noProof/>
                <w:sz w:val="22"/>
                <w:szCs w:val="22"/>
                <w:lang w:eastAsia="en-US" w:bidi="ar-SA"/>
              </w:rPr>
              <w:drawing>
                <wp:inline distT="0" distB="0" distL="0" distR="0" wp14:anchorId="36D71685" wp14:editId="7487BBAA">
                  <wp:extent cx="343535" cy="475615"/>
                  <wp:effectExtent l="0" t="0" r="0" b="635"/>
                  <wp:docPr id="138" name="Picture 823" descr="http://alkami.org/ells/ells04/ca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http://alkami.org/ells/ells04/cardWhit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16375050" wp14:editId="6310C1BC">
                  <wp:extent cx="343535" cy="475615"/>
                  <wp:effectExtent l="0" t="0" r="0" b="635"/>
                  <wp:docPr id="139" name="Picture 1158" descr="http://alkami.org/ells/ells04/card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descr="http://alkami.org/ells/ells04/cardBlack.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sidR="00033259" w:rsidRPr="0007714D">
              <w:rPr>
                <w:rFonts w:ascii="Calibri" w:eastAsia="Times New Roman" w:hAnsi="Calibri"/>
                <w:sz w:val="22"/>
                <w:szCs w:val="22"/>
                <w:lang w:bidi="ar-SA"/>
              </w:rPr>
              <w:br/>
            </w:r>
          </w:p>
        </w:tc>
      </w:tr>
    </w:tbl>
    <w:p w14:paraId="49062C36" w14:textId="77777777" w:rsidR="000920BF" w:rsidRPr="002B0895" w:rsidRDefault="000920BF" w:rsidP="001C6BE3">
      <w:pPr>
        <w:autoSpaceDE w:val="0"/>
        <w:autoSpaceDN w:val="0"/>
        <w:adjustRightInd w:val="0"/>
        <w:spacing w:line="276" w:lineRule="auto"/>
        <w:jc w:val="center"/>
        <w:rPr>
          <w:b/>
          <w:lang w:bidi="ar-SA"/>
        </w:rPr>
      </w:pPr>
      <w:r w:rsidRPr="002B0895">
        <w:rPr>
          <w:b/>
          <w:lang w:bidi="ar-SA"/>
        </w:rPr>
        <w:lastRenderedPageBreak/>
        <w:t>Version 6 (gains; subjects are told which alternative is ambiguous)</w:t>
      </w:r>
    </w:p>
    <w:p w14:paraId="0CDAFA1F" w14:textId="77777777" w:rsidR="000920BF" w:rsidRPr="002B0895" w:rsidRDefault="000920BF" w:rsidP="001C6BE3">
      <w:pPr>
        <w:autoSpaceDE w:val="0"/>
        <w:autoSpaceDN w:val="0"/>
        <w:adjustRightInd w:val="0"/>
        <w:spacing w:line="276" w:lineRule="auto"/>
        <w:jc w:val="center"/>
        <w:rPr>
          <w:b/>
          <w:lang w:bidi="ar-SA"/>
        </w:rPr>
      </w:pPr>
    </w:p>
    <w:p w14:paraId="47BA3D52" w14:textId="77777777" w:rsidR="000920BF" w:rsidRPr="002B0895" w:rsidRDefault="001931BB" w:rsidP="001C6BE3">
      <w:pPr>
        <w:autoSpaceDE w:val="0"/>
        <w:autoSpaceDN w:val="0"/>
        <w:adjustRightInd w:val="0"/>
        <w:spacing w:line="276" w:lineRule="auto"/>
        <w:jc w:val="center"/>
        <w:rPr>
          <w:b/>
          <w:i/>
          <w:lang w:bidi="ar-SA"/>
        </w:rPr>
      </w:pPr>
      <w:r w:rsidRPr="001931BB">
        <w:rPr>
          <w:b/>
          <w:i/>
          <w:lang w:bidi="ar-SA"/>
        </w:rPr>
        <w:t>R</w:t>
      </w:r>
      <w:r w:rsidR="000920BF" w:rsidRPr="002B0895">
        <w:rPr>
          <w:b/>
          <w:i/>
          <w:lang w:bidi="ar-SA"/>
        </w:rPr>
        <w:t xml:space="preserve"> versus </w:t>
      </w:r>
      <w:r w:rsidRPr="001931BB">
        <w:rPr>
          <w:b/>
          <w:i/>
          <w:lang w:bidi="ar-SA"/>
        </w:rPr>
        <w:t>B</w:t>
      </w:r>
      <w:r w:rsidR="000920BF" w:rsidRPr="002B0895">
        <w:rPr>
          <w:b/>
          <w:i/>
          <w:lang w:bidi="ar-SA"/>
        </w:rPr>
        <w:t xml:space="preserve"> screen:</w:t>
      </w:r>
    </w:p>
    <w:p w14:paraId="4ECF4642" w14:textId="77777777" w:rsidR="000920BF" w:rsidRPr="002B0895" w:rsidRDefault="00340C98" w:rsidP="001C6BE3">
      <w:pPr>
        <w:spacing w:line="276" w:lineRule="auto"/>
        <w:jc w:val="center"/>
        <w:rPr>
          <w:rFonts w:eastAsia="Times New Roman"/>
          <w:b/>
          <w:lang w:bidi="ar-SA"/>
        </w:rPr>
      </w:pPr>
      <w:r>
        <w:rPr>
          <w:noProof/>
          <w:lang w:eastAsia="en-US" w:bidi="ar-SA"/>
        </w:rPr>
        <mc:AlternateContent>
          <mc:Choice Requires="wps">
            <w:drawing>
              <wp:anchor distT="0" distB="0" distL="114300" distR="114300" simplePos="0" relativeHeight="251654144" behindDoc="0" locked="0" layoutInCell="1" allowOverlap="1" wp14:anchorId="14E53DBD" wp14:editId="397E397A">
                <wp:simplePos x="0" y="0"/>
                <wp:positionH relativeFrom="column">
                  <wp:posOffset>-101600</wp:posOffset>
                </wp:positionH>
                <wp:positionV relativeFrom="paragraph">
                  <wp:posOffset>153670</wp:posOffset>
                </wp:positionV>
                <wp:extent cx="6267450" cy="3890010"/>
                <wp:effectExtent l="0" t="0" r="19050" b="1524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3890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8pt;margin-top:12.1pt;width:493.5pt;height:30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R8eQIAAP0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" filled="f"/>
            </w:pict>
          </mc:Fallback>
        </mc:AlternateContent>
      </w:r>
    </w:p>
    <w:p w14:paraId="00C73928" w14:textId="77777777" w:rsidR="000920BF" w:rsidRPr="0007714D" w:rsidRDefault="000920BF" w:rsidP="001C6BE3">
      <w:pPr>
        <w:spacing w:line="276" w:lineRule="auto"/>
        <w:jc w:val="center"/>
        <w:rPr>
          <w:rFonts w:ascii="Calibri" w:eastAsia="Times New Roman" w:hAnsi="Calibri"/>
          <w:sz w:val="22"/>
          <w:szCs w:val="22"/>
          <w:lang w:bidi="ar-SA"/>
        </w:rPr>
      </w:pPr>
      <w:r w:rsidRPr="0007714D">
        <w:rPr>
          <w:rFonts w:ascii="Calibri" w:eastAsia="Times New Roman" w:hAnsi="Calibri"/>
          <w:sz w:val="22"/>
          <w:szCs w:val="22"/>
          <w:lang w:bidi="ar-SA"/>
        </w:rPr>
        <w:t xml:space="preserve">If you win, you </w:t>
      </w:r>
      <w:r w:rsidRPr="0007714D">
        <w:rPr>
          <w:rFonts w:ascii="Calibri" w:eastAsia="Times New Roman" w:hAnsi="Calibri"/>
          <w:b/>
          <w:bCs/>
          <w:sz w:val="22"/>
          <w:szCs w:val="22"/>
          <w:lang w:bidi="ar-SA"/>
        </w:rPr>
        <w:t>get £11</w:t>
      </w:r>
      <w:r w:rsidRPr="0007714D">
        <w:rPr>
          <w:rFonts w:ascii="Calibri" w:eastAsia="Times New Roman" w:hAnsi="Calibri"/>
          <w:sz w:val="22"/>
          <w:szCs w:val="22"/>
          <w:lang w:bidi="ar-SA"/>
        </w:rPr>
        <w:t xml:space="preserve">. Otherwise you </w:t>
      </w:r>
      <w:r w:rsidRPr="0007714D">
        <w:rPr>
          <w:rFonts w:ascii="Calibri" w:eastAsia="Times New Roman" w:hAnsi="Calibri"/>
          <w:b/>
          <w:bCs/>
          <w:sz w:val="22"/>
          <w:szCs w:val="22"/>
          <w:lang w:bidi="ar-SA"/>
        </w:rPr>
        <w:t>get only £3</w:t>
      </w:r>
      <w:r w:rsidRPr="0007714D">
        <w:rPr>
          <w:rFonts w:ascii="Calibri" w:eastAsia="Times New Roman" w:hAnsi="Calibri"/>
          <w:sz w:val="22"/>
          <w:szCs w:val="22"/>
          <w:lang w:bidi="ar-SA"/>
        </w:rPr>
        <w:t>.</w:t>
      </w:r>
    </w:p>
    <w:tbl>
      <w:tblPr>
        <w:tblW w:w="0" w:type="auto"/>
        <w:jc w:val="center"/>
        <w:tblCellSpacing w:w="30" w:type="dxa"/>
        <w:tblCellMar>
          <w:left w:w="0" w:type="dxa"/>
          <w:right w:w="0" w:type="dxa"/>
        </w:tblCellMar>
        <w:tblLook w:val="04A0" w:firstRow="1" w:lastRow="0" w:firstColumn="1" w:lastColumn="0" w:noHBand="0" w:noVBand="1"/>
      </w:tblPr>
      <w:tblGrid>
        <w:gridCol w:w="5530"/>
      </w:tblGrid>
      <w:tr w:rsidR="000920BF" w:rsidRPr="0007714D" w14:paraId="7DC37709" w14:textId="77777777" w:rsidTr="00566F50">
        <w:trPr>
          <w:tblCellSpacing w:w="30" w:type="dxa"/>
          <w:jc w:val="center"/>
        </w:trPr>
        <w:tc>
          <w:tcPr>
            <w:tcW w:w="0" w:type="auto"/>
            <w:vAlign w:val="center"/>
            <w:hideMark/>
          </w:tcPr>
          <w:p w14:paraId="75E86B93" w14:textId="77777777" w:rsidR="000920BF" w:rsidRPr="0007714D" w:rsidRDefault="009724BF" w:rsidP="001C6BE3">
            <w:pPr>
              <w:spacing w:line="276" w:lineRule="auto"/>
              <w:rPr>
                <w:rFonts w:ascii="Calibri" w:eastAsia="Times New Roman" w:hAnsi="Calibri"/>
                <w:sz w:val="22"/>
                <w:szCs w:val="22"/>
                <w:lang w:bidi="ar-SA"/>
              </w:rPr>
            </w:pPr>
            <w:r>
              <w:rPr>
                <w:rFonts w:ascii="Calibri" w:eastAsia="Times New Roman" w:hAnsi="Calibri"/>
                <w:sz w:val="22"/>
                <w:szCs w:val="22"/>
                <w:lang w:bidi="ar-SA"/>
              </w:rPr>
              <w:pict w14:anchorId="3A6FD18A">
                <v:rect id="_x0000_i1029" style="width:0;height:1.5pt" o:hralign="center" o:hrstd="t" o:hr="t" fillcolor="gray" stroked="f"/>
              </w:pict>
            </w:r>
          </w:p>
          <w:p w14:paraId="7073E182" w14:textId="77777777" w:rsidR="000920BF" w:rsidRPr="0007714D" w:rsidRDefault="000920BF" w:rsidP="001C6BE3">
            <w:pPr>
              <w:spacing w:line="276" w:lineRule="auto"/>
              <w:jc w:val="center"/>
              <w:rPr>
                <w:rFonts w:ascii="Calibri" w:eastAsia="Times New Roman" w:hAnsi="Calibri"/>
                <w:sz w:val="22"/>
                <w:szCs w:val="22"/>
                <w:lang w:bidi="ar-SA"/>
              </w:rPr>
            </w:pPr>
            <w:r w:rsidRPr="0007714D">
              <w:rPr>
                <w:rFonts w:ascii="Calibri" w:eastAsia="Times New Roman" w:hAnsi="Calibri"/>
                <w:b/>
                <w:bCs/>
                <w:sz w:val="22"/>
                <w:szCs w:val="22"/>
                <w:lang w:bidi="ar-SA"/>
              </w:rPr>
              <w:t>10 Red cards</w:t>
            </w:r>
          </w:p>
          <w:p w14:paraId="289F2E64" w14:textId="77777777" w:rsidR="000920BF" w:rsidRPr="0007714D" w:rsidRDefault="00340C98" w:rsidP="001C6BE3">
            <w:pPr>
              <w:spacing w:line="276" w:lineRule="auto"/>
              <w:rPr>
                <w:rFonts w:ascii="Calibri" w:eastAsia="Times New Roman" w:hAnsi="Calibri"/>
                <w:sz w:val="22"/>
                <w:szCs w:val="22"/>
                <w:lang w:bidi="ar-SA"/>
              </w:rPr>
            </w:pPr>
            <w:r>
              <w:rPr>
                <w:rFonts w:ascii="Calibri" w:eastAsia="Times New Roman" w:hAnsi="Calibri"/>
                <w:noProof/>
                <w:sz w:val="22"/>
                <w:szCs w:val="22"/>
                <w:lang w:eastAsia="en-US" w:bidi="ar-SA"/>
              </w:rPr>
              <w:drawing>
                <wp:inline distT="0" distB="0" distL="0" distR="0" wp14:anchorId="6EC67B43" wp14:editId="4F73BB44">
                  <wp:extent cx="343535" cy="475615"/>
                  <wp:effectExtent l="0" t="0" r="0" b="635"/>
                  <wp:docPr id="141" name="Picture 430"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25E3F858" wp14:editId="35BB1D3D">
                  <wp:extent cx="343535" cy="475615"/>
                  <wp:effectExtent l="0" t="0" r="0" b="635"/>
                  <wp:docPr id="142" name="Picture 431"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665D7BC2" wp14:editId="2B61B013">
                  <wp:extent cx="343535" cy="475615"/>
                  <wp:effectExtent l="0" t="0" r="0" b="635"/>
                  <wp:docPr id="143" name="Picture 432"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5DAC8046" wp14:editId="3DC1E030">
                  <wp:extent cx="343535" cy="475615"/>
                  <wp:effectExtent l="0" t="0" r="0" b="635"/>
                  <wp:docPr id="144" name="Picture 433"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51C25459" wp14:editId="272ABC0A">
                  <wp:extent cx="343535" cy="475615"/>
                  <wp:effectExtent l="0" t="0" r="0" b="635"/>
                  <wp:docPr id="145" name="Picture 434"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2D7CA014" wp14:editId="2115EDF1">
                  <wp:extent cx="343535" cy="475615"/>
                  <wp:effectExtent l="0" t="0" r="0" b="635"/>
                  <wp:docPr id="146" name="Picture 435"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615605C0" wp14:editId="3C27705D">
                  <wp:extent cx="343535" cy="475615"/>
                  <wp:effectExtent l="0" t="0" r="0" b="635"/>
                  <wp:docPr id="147" name="Picture 436"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500E82EA" wp14:editId="57C130C2">
                  <wp:extent cx="343535" cy="475615"/>
                  <wp:effectExtent l="0" t="0" r="0" b="635"/>
                  <wp:docPr id="148" name="Picture 437"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297875F1" wp14:editId="0D5174DF">
                  <wp:extent cx="343535" cy="475615"/>
                  <wp:effectExtent l="0" t="0" r="0" b="635"/>
                  <wp:docPr id="149" name="Picture 438"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08FD4C15" wp14:editId="785C7686">
                  <wp:extent cx="343535" cy="475615"/>
                  <wp:effectExtent l="0" t="0" r="0" b="635"/>
                  <wp:docPr id="150" name="Picture 439"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p>
        </w:tc>
      </w:tr>
      <w:tr w:rsidR="000920BF" w:rsidRPr="0007714D" w14:paraId="79E13742" w14:textId="77777777" w:rsidTr="00566F50">
        <w:trPr>
          <w:tblCellSpacing w:w="30" w:type="dxa"/>
          <w:jc w:val="center"/>
        </w:trPr>
        <w:tc>
          <w:tcPr>
            <w:tcW w:w="0" w:type="auto"/>
            <w:vAlign w:val="center"/>
            <w:hideMark/>
          </w:tcPr>
          <w:p w14:paraId="4EBA83C3" w14:textId="77777777" w:rsidR="000920BF" w:rsidRPr="0007714D" w:rsidRDefault="000920BF" w:rsidP="001C6BE3">
            <w:pPr>
              <w:spacing w:line="276" w:lineRule="auto"/>
              <w:jc w:val="center"/>
              <w:rPr>
                <w:rFonts w:ascii="Calibri" w:eastAsia="Times New Roman" w:hAnsi="Calibri"/>
                <w:sz w:val="22"/>
                <w:szCs w:val="22"/>
                <w:lang w:bidi="ar-SA"/>
              </w:rPr>
            </w:pPr>
            <w:r w:rsidRPr="0007714D">
              <w:rPr>
                <w:rFonts w:ascii="Calibri" w:eastAsia="Times New Roman" w:hAnsi="Calibri"/>
                <w:b/>
                <w:bCs/>
                <w:sz w:val="22"/>
                <w:szCs w:val="22"/>
                <w:lang w:bidi="ar-SA"/>
              </w:rPr>
              <w:t>20 White or Black cards</w:t>
            </w:r>
          </w:p>
          <w:p w14:paraId="645DB477" w14:textId="77777777" w:rsidR="000920BF" w:rsidRPr="0007714D" w:rsidRDefault="00340C98" w:rsidP="001C6BE3">
            <w:pPr>
              <w:spacing w:line="276" w:lineRule="auto"/>
              <w:rPr>
                <w:rFonts w:ascii="Calibri" w:eastAsia="Times New Roman" w:hAnsi="Calibri"/>
                <w:sz w:val="22"/>
                <w:szCs w:val="22"/>
                <w:lang w:bidi="ar-SA"/>
              </w:rPr>
            </w:pPr>
            <w:r>
              <w:rPr>
                <w:rFonts w:ascii="Calibri" w:eastAsia="Times New Roman" w:hAnsi="Calibri"/>
                <w:noProof/>
                <w:sz w:val="22"/>
                <w:szCs w:val="22"/>
                <w:lang w:eastAsia="en-US" w:bidi="ar-SA"/>
              </w:rPr>
              <w:drawing>
                <wp:inline distT="0" distB="0" distL="0" distR="0" wp14:anchorId="0E3BFC07" wp14:editId="2E404A12">
                  <wp:extent cx="343535" cy="475615"/>
                  <wp:effectExtent l="0" t="0" r="0" b="635"/>
                  <wp:docPr id="151" name="Picture 440"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736670D9" wp14:editId="3C042CA5">
                  <wp:extent cx="343535" cy="475615"/>
                  <wp:effectExtent l="0" t="0" r="0" b="635"/>
                  <wp:docPr id="152" name="Picture 441"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07317A81" wp14:editId="1035620F">
                  <wp:extent cx="343535" cy="475615"/>
                  <wp:effectExtent l="0" t="0" r="0" b="635"/>
                  <wp:docPr id="153" name="Picture 442"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6AFF9FF4" wp14:editId="6BA850EB">
                  <wp:extent cx="343535" cy="475615"/>
                  <wp:effectExtent l="0" t="0" r="0" b="635"/>
                  <wp:docPr id="154" name="Picture 443"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33353C2F" wp14:editId="1C52B7CF">
                  <wp:extent cx="343535" cy="475615"/>
                  <wp:effectExtent l="0" t="0" r="0" b="635"/>
                  <wp:docPr id="155" name="Picture 444"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2C6246C8" wp14:editId="5142448A">
                  <wp:extent cx="343535" cy="475615"/>
                  <wp:effectExtent l="0" t="0" r="0" b="635"/>
                  <wp:docPr id="156" name="Picture 445"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764C52D2" wp14:editId="691249AF">
                  <wp:extent cx="343535" cy="475615"/>
                  <wp:effectExtent l="0" t="0" r="0" b="635"/>
                  <wp:docPr id="157" name="Picture 446"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7DA1A11A" wp14:editId="3CAE5D2E">
                  <wp:extent cx="343535" cy="475615"/>
                  <wp:effectExtent l="0" t="0" r="0" b="635"/>
                  <wp:docPr id="158" name="Picture 447"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08397592" wp14:editId="1F601CEF">
                  <wp:extent cx="343535" cy="475615"/>
                  <wp:effectExtent l="0" t="0" r="0" b="635"/>
                  <wp:docPr id="159" name="Picture 448"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4542CDD2" wp14:editId="2EDED8B1">
                  <wp:extent cx="343535" cy="475615"/>
                  <wp:effectExtent l="0" t="0" r="0" b="635"/>
                  <wp:docPr id="160" name="Picture 449"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sidR="000920BF" w:rsidRPr="0007714D">
              <w:rPr>
                <w:rFonts w:ascii="Calibri" w:eastAsia="Times New Roman" w:hAnsi="Calibri"/>
                <w:sz w:val="22"/>
                <w:szCs w:val="22"/>
                <w:lang w:bidi="ar-SA"/>
              </w:rPr>
              <w:br/>
            </w:r>
            <w:r>
              <w:rPr>
                <w:rFonts w:ascii="Calibri" w:eastAsia="Times New Roman" w:hAnsi="Calibri"/>
                <w:noProof/>
                <w:sz w:val="22"/>
                <w:szCs w:val="22"/>
                <w:lang w:eastAsia="en-US" w:bidi="ar-SA"/>
              </w:rPr>
              <w:drawing>
                <wp:inline distT="0" distB="0" distL="0" distR="0" wp14:anchorId="362BCB41" wp14:editId="492144FE">
                  <wp:extent cx="343535" cy="475615"/>
                  <wp:effectExtent l="0" t="0" r="0" b="635"/>
                  <wp:docPr id="161" name="Picture 450"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1C60AFF3" wp14:editId="444AB16D">
                  <wp:extent cx="343535" cy="475615"/>
                  <wp:effectExtent l="0" t="0" r="0" b="635"/>
                  <wp:docPr id="162" name="Picture 451"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00858CA0" wp14:editId="1E708A6D">
                  <wp:extent cx="343535" cy="475615"/>
                  <wp:effectExtent l="0" t="0" r="0" b="635"/>
                  <wp:docPr id="163" name="Picture 452"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5E7B4932" wp14:editId="3AB3E116">
                  <wp:extent cx="343535" cy="475615"/>
                  <wp:effectExtent l="0" t="0" r="0" b="635"/>
                  <wp:docPr id="164" name="Picture 453"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21CEE9F4" wp14:editId="19F1EAC4">
                  <wp:extent cx="343535" cy="475615"/>
                  <wp:effectExtent l="0" t="0" r="0" b="635"/>
                  <wp:docPr id="165" name="Picture 454"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70C832B9" wp14:editId="4B4ED506">
                  <wp:extent cx="343535" cy="475615"/>
                  <wp:effectExtent l="0" t="0" r="0" b="635"/>
                  <wp:docPr id="166" name="Picture 455"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2A4F1DB9" wp14:editId="3834142E">
                  <wp:extent cx="343535" cy="475615"/>
                  <wp:effectExtent l="0" t="0" r="0" b="635"/>
                  <wp:docPr id="167" name="Picture 456"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40F6F79C" wp14:editId="5D85FFC6">
                  <wp:extent cx="343535" cy="475615"/>
                  <wp:effectExtent l="0" t="0" r="0" b="635"/>
                  <wp:docPr id="168" name="Picture 457"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78B2428A" wp14:editId="69AFB2BF">
                  <wp:extent cx="343535" cy="475615"/>
                  <wp:effectExtent l="0" t="0" r="0" b="635"/>
                  <wp:docPr id="169" name="Picture 458"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14694B17" wp14:editId="267274F1">
                  <wp:extent cx="343535" cy="475615"/>
                  <wp:effectExtent l="0" t="0" r="0" b="635"/>
                  <wp:docPr id="170" name="Picture 459"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p>
        </w:tc>
      </w:tr>
      <w:tr w:rsidR="000920BF" w:rsidRPr="0007714D" w14:paraId="574CDCC2" w14:textId="77777777" w:rsidTr="00566F50">
        <w:trPr>
          <w:tblCellSpacing w:w="30" w:type="dxa"/>
          <w:jc w:val="center"/>
        </w:trPr>
        <w:tc>
          <w:tcPr>
            <w:tcW w:w="0" w:type="auto"/>
            <w:vAlign w:val="center"/>
            <w:hideMark/>
          </w:tcPr>
          <w:p w14:paraId="5011CCBF" w14:textId="77777777" w:rsidR="000920BF" w:rsidRPr="0007714D" w:rsidRDefault="009724BF" w:rsidP="001C6BE3">
            <w:pPr>
              <w:spacing w:line="276" w:lineRule="auto"/>
              <w:rPr>
                <w:rFonts w:ascii="Calibri" w:eastAsia="Times New Roman" w:hAnsi="Calibri"/>
                <w:sz w:val="22"/>
                <w:szCs w:val="22"/>
                <w:lang w:bidi="ar-SA"/>
              </w:rPr>
            </w:pPr>
            <w:r>
              <w:rPr>
                <w:rFonts w:ascii="Calibri" w:eastAsia="Times New Roman" w:hAnsi="Calibri"/>
                <w:sz w:val="22"/>
                <w:szCs w:val="22"/>
                <w:lang w:bidi="ar-SA"/>
              </w:rPr>
              <w:pict w14:anchorId="0FFD1540">
                <v:rect id="_x0000_i1030" style="width:0;height:1.5pt" o:hralign="center" o:hrstd="t" o:hr="t" fillcolor="gray" stroked="f"/>
              </w:pict>
            </w:r>
          </w:p>
          <w:p w14:paraId="55E89945" w14:textId="77777777" w:rsidR="000920BF" w:rsidRPr="0007714D" w:rsidRDefault="000920BF" w:rsidP="001C6BE3">
            <w:pPr>
              <w:spacing w:line="276" w:lineRule="auto"/>
              <w:jc w:val="center"/>
              <w:rPr>
                <w:rFonts w:ascii="Calibri" w:eastAsia="Times New Roman" w:hAnsi="Calibri"/>
                <w:sz w:val="22"/>
                <w:szCs w:val="22"/>
                <w:lang w:bidi="ar-SA"/>
              </w:rPr>
            </w:pPr>
            <w:r w:rsidRPr="0007714D">
              <w:rPr>
                <w:rFonts w:ascii="Calibri" w:eastAsia="Times New Roman" w:hAnsi="Calibri"/>
                <w:b/>
                <w:bCs/>
                <w:sz w:val="22"/>
                <w:szCs w:val="22"/>
                <w:lang w:bidi="ar-SA"/>
              </w:rPr>
              <w:t>Please click on your choice of winning card</w:t>
            </w:r>
          </w:p>
        </w:tc>
      </w:tr>
    </w:tbl>
    <w:p w14:paraId="3ABDDF82" w14:textId="77777777" w:rsidR="000920BF" w:rsidRPr="0007714D" w:rsidRDefault="000920BF" w:rsidP="001C6BE3">
      <w:pPr>
        <w:spacing w:line="276" w:lineRule="auto"/>
        <w:jc w:val="center"/>
        <w:rPr>
          <w:rFonts w:ascii="Calibri" w:eastAsia="Times New Roman" w:hAnsi="Calibri"/>
          <w:vanish/>
          <w:sz w:val="22"/>
          <w:szCs w:val="22"/>
          <w:lang w:bidi="ar-SA"/>
        </w:rPr>
      </w:pPr>
    </w:p>
    <w:tbl>
      <w:tblPr>
        <w:tblW w:w="0" w:type="auto"/>
        <w:jc w:val="center"/>
        <w:tblCellSpacing w:w="30" w:type="dxa"/>
        <w:tblCellMar>
          <w:left w:w="0" w:type="dxa"/>
          <w:right w:w="0" w:type="dxa"/>
        </w:tblCellMar>
        <w:tblLook w:val="04A0" w:firstRow="1" w:lastRow="0" w:firstColumn="1" w:lastColumn="0" w:noHBand="0" w:noVBand="1"/>
      </w:tblPr>
      <w:tblGrid>
        <w:gridCol w:w="2099"/>
        <w:gridCol w:w="227"/>
        <w:gridCol w:w="2099"/>
      </w:tblGrid>
      <w:tr w:rsidR="000920BF" w:rsidRPr="0007714D" w14:paraId="3E4B4340" w14:textId="77777777" w:rsidTr="00566F50">
        <w:trPr>
          <w:tblCellSpacing w:w="30" w:type="dxa"/>
          <w:jc w:val="center"/>
        </w:trPr>
        <w:tc>
          <w:tcPr>
            <w:tcW w:w="2400" w:type="pct"/>
            <w:vAlign w:val="center"/>
            <w:hideMark/>
          </w:tcPr>
          <w:p w14:paraId="213460AF" w14:textId="77777777" w:rsidR="000920BF" w:rsidRPr="0007714D" w:rsidRDefault="000920BF" w:rsidP="001C6BE3">
            <w:pPr>
              <w:spacing w:line="276" w:lineRule="auto"/>
              <w:jc w:val="right"/>
              <w:rPr>
                <w:rFonts w:ascii="Calibri" w:eastAsia="Times New Roman" w:hAnsi="Calibri"/>
                <w:sz w:val="22"/>
                <w:szCs w:val="22"/>
                <w:lang w:bidi="ar-SA"/>
              </w:rPr>
            </w:pPr>
            <w:r w:rsidRPr="0007714D">
              <w:rPr>
                <w:rFonts w:ascii="Calibri" w:eastAsia="Times New Roman" w:hAnsi="Calibri"/>
                <w:b/>
                <w:bCs/>
                <w:sz w:val="22"/>
                <w:szCs w:val="22"/>
                <w:lang w:bidi="ar-SA"/>
              </w:rPr>
              <w:t>33% Red</w:t>
            </w:r>
            <w:r w:rsidRPr="0007714D">
              <w:rPr>
                <w:rFonts w:ascii="Calibri" w:eastAsia="Times New Roman" w:hAnsi="Calibri"/>
                <w:sz w:val="22"/>
                <w:szCs w:val="22"/>
                <w:lang w:bidi="ar-SA"/>
              </w:rPr>
              <w:br/>
            </w:r>
            <w:r w:rsidR="00340C98">
              <w:rPr>
                <w:rFonts w:ascii="Calibri" w:eastAsia="Times New Roman" w:hAnsi="Calibri"/>
                <w:noProof/>
                <w:sz w:val="22"/>
                <w:szCs w:val="22"/>
                <w:lang w:eastAsia="en-US" w:bidi="ar-SA"/>
              </w:rPr>
              <w:drawing>
                <wp:inline distT="0" distB="0" distL="0" distR="0" wp14:anchorId="7B24E79A" wp14:editId="51D5F75B">
                  <wp:extent cx="343535" cy="475615"/>
                  <wp:effectExtent l="0" t="0" r="0" b="635"/>
                  <wp:docPr id="172" name="Picture 461"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p>
        </w:tc>
        <w:tc>
          <w:tcPr>
            <w:tcW w:w="200" w:type="pct"/>
            <w:vAlign w:val="center"/>
            <w:hideMark/>
          </w:tcPr>
          <w:p w14:paraId="716DE6F9" w14:textId="77777777" w:rsidR="000920BF" w:rsidRPr="0007714D" w:rsidRDefault="000920BF" w:rsidP="001C6BE3">
            <w:pPr>
              <w:spacing w:line="276" w:lineRule="auto"/>
              <w:jc w:val="center"/>
              <w:rPr>
                <w:rFonts w:ascii="Calibri" w:eastAsia="Times New Roman" w:hAnsi="Calibri"/>
                <w:sz w:val="22"/>
                <w:szCs w:val="22"/>
                <w:lang w:bidi="ar-SA"/>
              </w:rPr>
            </w:pPr>
            <w:r w:rsidRPr="0007714D">
              <w:rPr>
                <w:rFonts w:ascii="Calibri" w:eastAsia="Times New Roman" w:hAnsi="Calibri"/>
                <w:sz w:val="22"/>
                <w:szCs w:val="22"/>
                <w:lang w:bidi="ar-SA"/>
              </w:rPr>
              <w:t> </w:t>
            </w:r>
          </w:p>
        </w:tc>
        <w:tc>
          <w:tcPr>
            <w:tcW w:w="2400" w:type="pct"/>
            <w:vAlign w:val="center"/>
            <w:hideMark/>
          </w:tcPr>
          <w:p w14:paraId="2042D0A6" w14:textId="77777777" w:rsidR="000920BF" w:rsidRPr="0007714D" w:rsidRDefault="000920BF" w:rsidP="001C6BE3">
            <w:pPr>
              <w:spacing w:line="276" w:lineRule="auto"/>
              <w:rPr>
                <w:rFonts w:ascii="Calibri" w:eastAsia="Times New Roman" w:hAnsi="Calibri"/>
                <w:sz w:val="22"/>
                <w:szCs w:val="22"/>
                <w:lang w:bidi="ar-SA"/>
              </w:rPr>
            </w:pPr>
            <w:r w:rsidRPr="0007714D">
              <w:rPr>
                <w:rFonts w:ascii="Calibri" w:eastAsia="Times New Roman" w:hAnsi="Calibri"/>
                <w:b/>
                <w:bCs/>
                <w:sz w:val="22"/>
                <w:szCs w:val="22"/>
                <w:lang w:bidi="ar-SA"/>
              </w:rPr>
              <w:t>From 0% to 67% Black</w:t>
            </w:r>
            <w:r w:rsidRPr="0007714D">
              <w:rPr>
                <w:rFonts w:ascii="Calibri" w:eastAsia="Times New Roman" w:hAnsi="Calibri"/>
                <w:sz w:val="22"/>
                <w:szCs w:val="22"/>
                <w:lang w:bidi="ar-SA"/>
              </w:rPr>
              <w:br/>
            </w:r>
            <w:r w:rsidR="00340C98">
              <w:rPr>
                <w:rFonts w:ascii="Calibri" w:eastAsia="Times New Roman" w:hAnsi="Calibri"/>
                <w:noProof/>
                <w:sz w:val="22"/>
                <w:szCs w:val="22"/>
                <w:lang w:eastAsia="en-US" w:bidi="ar-SA"/>
              </w:rPr>
              <w:drawing>
                <wp:inline distT="0" distB="0" distL="0" distR="0" wp14:anchorId="187F3401" wp14:editId="62FACAF3">
                  <wp:extent cx="343535" cy="475615"/>
                  <wp:effectExtent l="0" t="0" r="0" b="635"/>
                  <wp:docPr id="173" name="Picture 462" descr="http://alkami.org/ells/ells05/card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alkami.org/ells/ells05/cardBlack.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p>
        </w:tc>
      </w:tr>
    </w:tbl>
    <w:p w14:paraId="685FCB02" w14:textId="77777777" w:rsidR="000920BF" w:rsidRPr="0007714D" w:rsidRDefault="000920BF" w:rsidP="001C6BE3">
      <w:pPr>
        <w:spacing w:line="276" w:lineRule="auto"/>
        <w:rPr>
          <w:rFonts w:ascii="Calibri" w:eastAsia="Times New Roman" w:hAnsi="Calibri"/>
          <w:sz w:val="22"/>
          <w:szCs w:val="22"/>
          <w:lang w:bidi="ar-SA"/>
        </w:rPr>
      </w:pPr>
    </w:p>
    <w:p w14:paraId="3DFC06FC" w14:textId="77777777" w:rsidR="000920BF" w:rsidRPr="002B0895" w:rsidRDefault="000920BF" w:rsidP="001C6BE3">
      <w:pPr>
        <w:autoSpaceDE w:val="0"/>
        <w:autoSpaceDN w:val="0"/>
        <w:adjustRightInd w:val="0"/>
        <w:spacing w:line="276" w:lineRule="auto"/>
        <w:jc w:val="center"/>
        <w:rPr>
          <w:b/>
          <w:lang w:bidi="ar-SA"/>
        </w:rPr>
      </w:pPr>
    </w:p>
    <w:p w14:paraId="08A4C3AC" w14:textId="77777777" w:rsidR="000920BF" w:rsidRPr="002B0895" w:rsidRDefault="001931BB" w:rsidP="001C6BE3">
      <w:pPr>
        <w:autoSpaceDE w:val="0"/>
        <w:autoSpaceDN w:val="0"/>
        <w:adjustRightInd w:val="0"/>
        <w:spacing w:line="276" w:lineRule="auto"/>
        <w:jc w:val="center"/>
        <w:rPr>
          <w:b/>
          <w:i/>
          <w:lang w:bidi="ar-SA"/>
        </w:rPr>
      </w:pPr>
      <w:r w:rsidRPr="001931BB">
        <w:rPr>
          <w:b/>
          <w:i/>
          <w:lang w:bidi="ar-SA"/>
        </w:rPr>
        <w:t>B&amp;W</w:t>
      </w:r>
      <w:r w:rsidR="000920BF" w:rsidRPr="002B0895">
        <w:rPr>
          <w:b/>
          <w:i/>
          <w:lang w:bidi="ar-SA"/>
        </w:rPr>
        <w:t xml:space="preserve"> versus </w:t>
      </w:r>
      <w:r w:rsidRPr="001931BB">
        <w:rPr>
          <w:b/>
          <w:i/>
          <w:lang w:bidi="ar-SA"/>
        </w:rPr>
        <w:t>R&amp;W</w:t>
      </w:r>
      <w:r w:rsidR="000920BF" w:rsidRPr="002B0895">
        <w:rPr>
          <w:b/>
          <w:i/>
          <w:lang w:bidi="ar-SA"/>
        </w:rPr>
        <w:t xml:space="preserve"> screen:</w:t>
      </w:r>
    </w:p>
    <w:p w14:paraId="33F353F5" w14:textId="77777777" w:rsidR="000920BF" w:rsidRPr="0007714D" w:rsidRDefault="00340C98" w:rsidP="001C6BE3">
      <w:pPr>
        <w:spacing w:line="276" w:lineRule="auto"/>
        <w:rPr>
          <w:rFonts w:ascii="Calibri" w:eastAsia="Times New Roman" w:hAnsi="Calibri"/>
          <w:sz w:val="22"/>
          <w:szCs w:val="22"/>
          <w:lang w:bidi="ar-SA"/>
        </w:rPr>
      </w:pPr>
      <w:r>
        <w:rPr>
          <w:noProof/>
          <w:lang w:eastAsia="en-US" w:bidi="ar-SA"/>
        </w:rPr>
        <mc:AlternateContent>
          <mc:Choice Requires="wps">
            <w:drawing>
              <wp:anchor distT="0" distB="0" distL="114300" distR="114300" simplePos="0" relativeHeight="251655168" behindDoc="0" locked="0" layoutInCell="1" allowOverlap="1" wp14:anchorId="4A48BC25" wp14:editId="6366B88C">
                <wp:simplePos x="0" y="0"/>
                <wp:positionH relativeFrom="column">
                  <wp:posOffset>-101600</wp:posOffset>
                </wp:positionH>
                <wp:positionV relativeFrom="paragraph">
                  <wp:posOffset>94615</wp:posOffset>
                </wp:positionV>
                <wp:extent cx="6267450" cy="3778250"/>
                <wp:effectExtent l="0" t="0" r="19050" b="1270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377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8pt;margin-top:7.45pt;width:493.5pt;height:2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" filled="f"/>
            </w:pict>
          </mc:Fallback>
        </mc:AlternateContent>
      </w:r>
    </w:p>
    <w:p w14:paraId="18E8B9DE" w14:textId="77777777" w:rsidR="000920BF" w:rsidRPr="0007714D" w:rsidRDefault="000920BF" w:rsidP="001C6BE3">
      <w:pPr>
        <w:spacing w:line="276" w:lineRule="auto"/>
        <w:jc w:val="center"/>
        <w:rPr>
          <w:rFonts w:ascii="Calibri" w:eastAsia="Times New Roman" w:hAnsi="Calibri"/>
          <w:sz w:val="22"/>
          <w:szCs w:val="22"/>
          <w:lang w:bidi="ar-SA"/>
        </w:rPr>
      </w:pPr>
      <w:r w:rsidRPr="0007714D">
        <w:rPr>
          <w:rFonts w:ascii="Calibri" w:eastAsia="Times New Roman" w:hAnsi="Calibri"/>
          <w:sz w:val="22"/>
          <w:szCs w:val="22"/>
          <w:lang w:bidi="ar-SA"/>
        </w:rPr>
        <w:t xml:space="preserve">If you win, you </w:t>
      </w:r>
      <w:r w:rsidRPr="0007714D">
        <w:rPr>
          <w:rFonts w:ascii="Calibri" w:eastAsia="Times New Roman" w:hAnsi="Calibri"/>
          <w:b/>
          <w:sz w:val="22"/>
          <w:szCs w:val="22"/>
          <w:lang w:bidi="ar-SA"/>
        </w:rPr>
        <w:t>get £7</w:t>
      </w:r>
      <w:r w:rsidRPr="0007714D">
        <w:rPr>
          <w:rFonts w:ascii="Calibri" w:eastAsia="Times New Roman" w:hAnsi="Calibri"/>
          <w:sz w:val="22"/>
          <w:szCs w:val="22"/>
          <w:lang w:bidi="ar-SA"/>
        </w:rPr>
        <w:t xml:space="preserve">. Otherwise you </w:t>
      </w:r>
      <w:r w:rsidRPr="0007714D">
        <w:rPr>
          <w:rFonts w:ascii="Calibri" w:eastAsia="Times New Roman" w:hAnsi="Calibri"/>
          <w:b/>
          <w:sz w:val="22"/>
          <w:szCs w:val="22"/>
          <w:lang w:bidi="ar-SA"/>
        </w:rPr>
        <w:t>get only £3</w:t>
      </w:r>
      <w:r w:rsidRPr="0007714D">
        <w:rPr>
          <w:rFonts w:ascii="Calibri" w:eastAsia="Times New Roman" w:hAnsi="Calibri"/>
          <w:sz w:val="22"/>
          <w:szCs w:val="22"/>
          <w:lang w:bidi="ar-SA"/>
        </w:rPr>
        <w:t>.</w:t>
      </w:r>
    </w:p>
    <w:tbl>
      <w:tblPr>
        <w:tblW w:w="0" w:type="auto"/>
        <w:jc w:val="center"/>
        <w:tblCellSpacing w:w="30" w:type="dxa"/>
        <w:tblCellMar>
          <w:left w:w="0" w:type="dxa"/>
          <w:right w:w="0" w:type="dxa"/>
        </w:tblCellMar>
        <w:tblLook w:val="04A0" w:firstRow="1" w:lastRow="0" w:firstColumn="1" w:lastColumn="0" w:noHBand="0" w:noVBand="1"/>
      </w:tblPr>
      <w:tblGrid>
        <w:gridCol w:w="5530"/>
      </w:tblGrid>
      <w:tr w:rsidR="000920BF" w:rsidRPr="0007714D" w14:paraId="72410500" w14:textId="77777777" w:rsidTr="00566F50">
        <w:trPr>
          <w:tblCellSpacing w:w="30" w:type="dxa"/>
          <w:jc w:val="center"/>
        </w:trPr>
        <w:tc>
          <w:tcPr>
            <w:tcW w:w="0" w:type="auto"/>
            <w:vAlign w:val="center"/>
            <w:hideMark/>
          </w:tcPr>
          <w:p w14:paraId="332F47A6" w14:textId="77777777" w:rsidR="000920BF" w:rsidRPr="0007714D" w:rsidRDefault="009724BF" w:rsidP="001C6BE3">
            <w:pPr>
              <w:spacing w:line="276" w:lineRule="auto"/>
              <w:rPr>
                <w:rFonts w:ascii="Calibri" w:eastAsia="Times New Roman" w:hAnsi="Calibri"/>
                <w:sz w:val="22"/>
                <w:szCs w:val="22"/>
                <w:lang w:bidi="ar-SA"/>
              </w:rPr>
            </w:pPr>
            <w:r>
              <w:rPr>
                <w:rFonts w:ascii="Calibri" w:eastAsia="Times New Roman" w:hAnsi="Calibri"/>
                <w:sz w:val="22"/>
                <w:szCs w:val="22"/>
                <w:lang w:bidi="ar-SA"/>
              </w:rPr>
              <w:pict w14:anchorId="76C2BC48">
                <v:rect id="_x0000_i1031" style="width:0;height:1.5pt" o:hralign="center" o:hrstd="t" o:hr="t" fillcolor="gray" stroked="f"/>
              </w:pict>
            </w:r>
          </w:p>
          <w:p w14:paraId="37DC8884" w14:textId="77777777" w:rsidR="000920BF" w:rsidRPr="0007714D" w:rsidRDefault="000920BF" w:rsidP="001C6BE3">
            <w:pPr>
              <w:spacing w:line="276" w:lineRule="auto"/>
              <w:jc w:val="center"/>
              <w:rPr>
                <w:rFonts w:ascii="Calibri" w:eastAsia="Times New Roman" w:hAnsi="Calibri"/>
                <w:sz w:val="22"/>
                <w:szCs w:val="22"/>
                <w:lang w:bidi="ar-SA"/>
              </w:rPr>
            </w:pPr>
            <w:r w:rsidRPr="0007714D">
              <w:rPr>
                <w:rFonts w:ascii="Calibri" w:eastAsia="Times New Roman" w:hAnsi="Calibri"/>
                <w:b/>
                <w:bCs/>
                <w:sz w:val="22"/>
                <w:szCs w:val="22"/>
                <w:lang w:bidi="ar-SA"/>
              </w:rPr>
              <w:t>10 Red cards</w:t>
            </w:r>
          </w:p>
          <w:p w14:paraId="226E084C" w14:textId="77777777" w:rsidR="000920BF" w:rsidRPr="0007714D" w:rsidRDefault="00340C98" w:rsidP="001C6BE3">
            <w:pPr>
              <w:spacing w:line="276" w:lineRule="auto"/>
              <w:rPr>
                <w:rFonts w:ascii="Calibri" w:eastAsia="Times New Roman" w:hAnsi="Calibri"/>
                <w:sz w:val="22"/>
                <w:szCs w:val="22"/>
                <w:lang w:bidi="ar-SA"/>
              </w:rPr>
            </w:pPr>
            <w:r>
              <w:rPr>
                <w:rFonts w:ascii="Calibri" w:eastAsia="Times New Roman" w:hAnsi="Calibri"/>
                <w:noProof/>
                <w:sz w:val="22"/>
                <w:szCs w:val="22"/>
                <w:lang w:eastAsia="en-US" w:bidi="ar-SA"/>
              </w:rPr>
              <w:drawing>
                <wp:inline distT="0" distB="0" distL="0" distR="0" wp14:anchorId="27BE05CD" wp14:editId="3FF155D3">
                  <wp:extent cx="343535" cy="475615"/>
                  <wp:effectExtent l="0" t="0" r="0" b="635"/>
                  <wp:docPr id="175" name="Picture 974"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28765D04" wp14:editId="5FDB225E">
                  <wp:extent cx="343535" cy="475615"/>
                  <wp:effectExtent l="0" t="0" r="0" b="635"/>
                  <wp:docPr id="176" name="Picture 975"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74C247A9" wp14:editId="5C442497">
                  <wp:extent cx="343535" cy="475615"/>
                  <wp:effectExtent l="0" t="0" r="0" b="635"/>
                  <wp:docPr id="177" name="Picture 976"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3D3C9AFC" wp14:editId="59127F20">
                  <wp:extent cx="343535" cy="475615"/>
                  <wp:effectExtent l="0" t="0" r="0" b="635"/>
                  <wp:docPr id="178" name="Picture 977"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35A3D6B4" wp14:editId="69707654">
                  <wp:extent cx="343535" cy="475615"/>
                  <wp:effectExtent l="0" t="0" r="0" b="635"/>
                  <wp:docPr id="179" name="Picture 978"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1A786489" wp14:editId="17B5A474">
                  <wp:extent cx="343535" cy="475615"/>
                  <wp:effectExtent l="0" t="0" r="0" b="635"/>
                  <wp:docPr id="180" name="Picture 979"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2E72B0F6" wp14:editId="00FB9767">
                  <wp:extent cx="343535" cy="475615"/>
                  <wp:effectExtent l="0" t="0" r="0" b="635"/>
                  <wp:docPr id="181" name="Picture 980"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4EEBE937" wp14:editId="4B5EAF8F">
                  <wp:extent cx="343535" cy="475615"/>
                  <wp:effectExtent l="0" t="0" r="0" b="635"/>
                  <wp:docPr id="182" name="Picture 981"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0A81D852" wp14:editId="32546D53">
                  <wp:extent cx="343535" cy="475615"/>
                  <wp:effectExtent l="0" t="0" r="0" b="635"/>
                  <wp:docPr id="183" name="Picture 982"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6BF2D115" wp14:editId="5D4BFADA">
                  <wp:extent cx="343535" cy="475615"/>
                  <wp:effectExtent l="0" t="0" r="0" b="635"/>
                  <wp:docPr id="184" name="Picture 983"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p>
        </w:tc>
      </w:tr>
      <w:tr w:rsidR="000920BF" w:rsidRPr="0007714D" w14:paraId="246D06EC" w14:textId="77777777" w:rsidTr="00566F50">
        <w:trPr>
          <w:tblCellSpacing w:w="30" w:type="dxa"/>
          <w:jc w:val="center"/>
        </w:trPr>
        <w:tc>
          <w:tcPr>
            <w:tcW w:w="0" w:type="auto"/>
            <w:vAlign w:val="center"/>
            <w:hideMark/>
          </w:tcPr>
          <w:p w14:paraId="4369D673" w14:textId="77777777" w:rsidR="000920BF" w:rsidRPr="0007714D" w:rsidRDefault="000920BF" w:rsidP="001C6BE3">
            <w:pPr>
              <w:spacing w:line="276" w:lineRule="auto"/>
              <w:jc w:val="center"/>
              <w:rPr>
                <w:rFonts w:ascii="Calibri" w:eastAsia="Times New Roman" w:hAnsi="Calibri"/>
                <w:sz w:val="22"/>
                <w:szCs w:val="22"/>
                <w:lang w:bidi="ar-SA"/>
              </w:rPr>
            </w:pPr>
            <w:r w:rsidRPr="0007714D">
              <w:rPr>
                <w:rFonts w:ascii="Calibri" w:eastAsia="Times New Roman" w:hAnsi="Calibri"/>
                <w:b/>
                <w:bCs/>
                <w:sz w:val="22"/>
                <w:szCs w:val="22"/>
                <w:lang w:bidi="ar-SA"/>
              </w:rPr>
              <w:t>20 White or Black cards</w:t>
            </w:r>
          </w:p>
          <w:p w14:paraId="4E54C096" w14:textId="77777777" w:rsidR="000920BF" w:rsidRPr="0007714D" w:rsidRDefault="00340C98" w:rsidP="001C6BE3">
            <w:pPr>
              <w:spacing w:line="276" w:lineRule="auto"/>
              <w:rPr>
                <w:rFonts w:ascii="Calibri" w:eastAsia="Times New Roman" w:hAnsi="Calibri"/>
                <w:sz w:val="22"/>
                <w:szCs w:val="22"/>
                <w:lang w:bidi="ar-SA"/>
              </w:rPr>
            </w:pPr>
            <w:r>
              <w:rPr>
                <w:rFonts w:ascii="Calibri" w:eastAsia="Times New Roman" w:hAnsi="Calibri"/>
                <w:noProof/>
                <w:sz w:val="22"/>
                <w:szCs w:val="22"/>
                <w:lang w:eastAsia="en-US" w:bidi="ar-SA"/>
              </w:rPr>
              <w:drawing>
                <wp:inline distT="0" distB="0" distL="0" distR="0" wp14:anchorId="46E37083" wp14:editId="1E6019F9">
                  <wp:extent cx="343535" cy="475615"/>
                  <wp:effectExtent l="0" t="0" r="0" b="635"/>
                  <wp:docPr id="185" name="Picture 984"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67D12AC3" wp14:editId="5E627BB7">
                  <wp:extent cx="343535" cy="475615"/>
                  <wp:effectExtent l="0" t="0" r="0" b="635"/>
                  <wp:docPr id="186" name="Picture 985"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03310582" wp14:editId="0AAD0088">
                  <wp:extent cx="343535" cy="475615"/>
                  <wp:effectExtent l="0" t="0" r="0" b="635"/>
                  <wp:docPr id="187" name="Picture 986"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29FA0CA5" wp14:editId="78C3D8FD">
                  <wp:extent cx="343535" cy="475615"/>
                  <wp:effectExtent l="0" t="0" r="0" b="635"/>
                  <wp:docPr id="188" name="Picture 987"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0C6868AC" wp14:editId="1C844902">
                  <wp:extent cx="343535" cy="475615"/>
                  <wp:effectExtent l="0" t="0" r="0" b="635"/>
                  <wp:docPr id="189" name="Picture 988"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19F17FE3" wp14:editId="60C3D6BE">
                  <wp:extent cx="343535" cy="475615"/>
                  <wp:effectExtent l="0" t="0" r="0" b="635"/>
                  <wp:docPr id="190" name="Picture 989"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54122877" wp14:editId="57A73738">
                  <wp:extent cx="343535" cy="475615"/>
                  <wp:effectExtent l="0" t="0" r="0" b="635"/>
                  <wp:docPr id="191" name="Picture 990"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44FE3EF4" wp14:editId="68C1E7C9">
                  <wp:extent cx="343535" cy="475615"/>
                  <wp:effectExtent l="0" t="0" r="0" b="635"/>
                  <wp:docPr id="192" name="Picture 991"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71E5FF5B" wp14:editId="1F823122">
                  <wp:extent cx="343535" cy="475615"/>
                  <wp:effectExtent l="0" t="0" r="0" b="635"/>
                  <wp:docPr id="193" name="Picture 992"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60A3AE8E" wp14:editId="026C6930">
                  <wp:extent cx="343535" cy="475615"/>
                  <wp:effectExtent l="0" t="0" r="0" b="635"/>
                  <wp:docPr id="194" name="Picture 993"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sidR="000920BF" w:rsidRPr="0007714D">
              <w:rPr>
                <w:rFonts w:ascii="Calibri" w:eastAsia="Times New Roman" w:hAnsi="Calibri"/>
                <w:sz w:val="22"/>
                <w:szCs w:val="22"/>
                <w:lang w:bidi="ar-SA"/>
              </w:rPr>
              <w:br/>
            </w:r>
            <w:r>
              <w:rPr>
                <w:rFonts w:ascii="Calibri" w:eastAsia="Times New Roman" w:hAnsi="Calibri"/>
                <w:noProof/>
                <w:sz w:val="22"/>
                <w:szCs w:val="22"/>
                <w:lang w:eastAsia="en-US" w:bidi="ar-SA"/>
              </w:rPr>
              <w:drawing>
                <wp:inline distT="0" distB="0" distL="0" distR="0" wp14:anchorId="140C039F" wp14:editId="2BF3B28C">
                  <wp:extent cx="343535" cy="475615"/>
                  <wp:effectExtent l="0" t="0" r="0" b="635"/>
                  <wp:docPr id="195" name="Picture 994"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3F156FCA" wp14:editId="346E6470">
                  <wp:extent cx="343535" cy="475615"/>
                  <wp:effectExtent l="0" t="0" r="0" b="635"/>
                  <wp:docPr id="196" name="Picture 995"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0A0FDE2E" wp14:editId="1DCB34C0">
                  <wp:extent cx="343535" cy="475615"/>
                  <wp:effectExtent l="0" t="0" r="0" b="635"/>
                  <wp:docPr id="197" name="Picture 996"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17B35968" wp14:editId="5679B256">
                  <wp:extent cx="343535" cy="475615"/>
                  <wp:effectExtent l="0" t="0" r="0" b="635"/>
                  <wp:docPr id="198" name="Picture 997"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15BB78FE" wp14:editId="541D6364">
                  <wp:extent cx="343535" cy="475615"/>
                  <wp:effectExtent l="0" t="0" r="0" b="635"/>
                  <wp:docPr id="199" name="Picture 998"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067AD93C" wp14:editId="31EC8779">
                  <wp:extent cx="343535" cy="475615"/>
                  <wp:effectExtent l="0" t="0" r="0" b="635"/>
                  <wp:docPr id="200" name="Picture 999"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5A15FB08" wp14:editId="184C4617">
                  <wp:extent cx="343535" cy="475615"/>
                  <wp:effectExtent l="0" t="0" r="0" b="635"/>
                  <wp:docPr id="201" name="Picture 1000"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41298E36" wp14:editId="72418DBF">
                  <wp:extent cx="343535" cy="475615"/>
                  <wp:effectExtent l="0" t="0" r="0" b="635"/>
                  <wp:docPr id="202" name="Picture 1001"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57E7DA50" wp14:editId="74AF07B3">
                  <wp:extent cx="343535" cy="475615"/>
                  <wp:effectExtent l="0" t="0" r="0" b="635"/>
                  <wp:docPr id="203" name="Picture 1002"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Pr>
                <w:rFonts w:ascii="Calibri" w:eastAsia="Times New Roman" w:hAnsi="Calibri"/>
                <w:noProof/>
                <w:sz w:val="22"/>
                <w:szCs w:val="22"/>
                <w:lang w:eastAsia="en-US" w:bidi="ar-SA"/>
              </w:rPr>
              <w:drawing>
                <wp:inline distT="0" distB="0" distL="0" distR="0" wp14:anchorId="79C759A8" wp14:editId="6FC77724">
                  <wp:extent cx="343535" cy="475615"/>
                  <wp:effectExtent l="0" t="0" r="0" b="635"/>
                  <wp:docPr id="204" name="Picture 1003" descr="http://alkami.org/ells/ells05/cardW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http://alkami.org/ells/ells05/cardWh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p>
        </w:tc>
      </w:tr>
      <w:tr w:rsidR="000920BF" w:rsidRPr="00E95D3A" w14:paraId="33E3F4F7" w14:textId="77777777" w:rsidTr="00566F50">
        <w:trPr>
          <w:tblCellSpacing w:w="30" w:type="dxa"/>
          <w:jc w:val="center"/>
        </w:trPr>
        <w:tc>
          <w:tcPr>
            <w:tcW w:w="0" w:type="auto"/>
            <w:vAlign w:val="center"/>
            <w:hideMark/>
          </w:tcPr>
          <w:p w14:paraId="05AF49B4" w14:textId="77777777" w:rsidR="000920BF" w:rsidRPr="00E95D3A" w:rsidRDefault="009724BF" w:rsidP="001C6BE3">
            <w:pPr>
              <w:spacing w:line="276" w:lineRule="auto"/>
              <w:rPr>
                <w:rFonts w:ascii="Calibri" w:eastAsia="Times New Roman" w:hAnsi="Calibri"/>
                <w:sz w:val="20"/>
                <w:szCs w:val="20"/>
                <w:lang w:bidi="ar-SA"/>
              </w:rPr>
            </w:pPr>
            <w:r>
              <w:rPr>
                <w:rFonts w:ascii="Calibri" w:eastAsia="Times New Roman" w:hAnsi="Calibri"/>
                <w:sz w:val="20"/>
                <w:szCs w:val="20"/>
                <w:lang w:bidi="ar-SA"/>
              </w:rPr>
              <w:pict w14:anchorId="52329CAF">
                <v:rect id="_x0000_i1032" style="width:0;height:1.5pt" o:hralign="center" o:hrstd="t" o:hr="t" fillcolor="gray" stroked="f"/>
              </w:pict>
            </w:r>
          </w:p>
          <w:p w14:paraId="30AB3A2F" w14:textId="77777777" w:rsidR="000920BF" w:rsidRPr="00E95D3A" w:rsidRDefault="000920BF" w:rsidP="001C6BE3">
            <w:pPr>
              <w:spacing w:line="276" w:lineRule="auto"/>
              <w:jc w:val="center"/>
              <w:rPr>
                <w:rFonts w:ascii="Calibri" w:eastAsia="Times New Roman" w:hAnsi="Calibri"/>
                <w:sz w:val="20"/>
                <w:szCs w:val="20"/>
                <w:lang w:bidi="ar-SA"/>
              </w:rPr>
            </w:pPr>
            <w:r w:rsidRPr="00E95D3A">
              <w:rPr>
                <w:rFonts w:ascii="Calibri" w:eastAsia="Times New Roman" w:hAnsi="Calibri"/>
                <w:b/>
                <w:bCs/>
                <w:sz w:val="20"/>
                <w:szCs w:val="20"/>
                <w:lang w:bidi="ar-SA"/>
              </w:rPr>
              <w:t>Please click on your choice of winning cards</w:t>
            </w:r>
          </w:p>
        </w:tc>
      </w:tr>
    </w:tbl>
    <w:p w14:paraId="4B39840B" w14:textId="77777777" w:rsidR="000920BF" w:rsidRPr="00E95D3A" w:rsidRDefault="000920BF" w:rsidP="001C6BE3">
      <w:pPr>
        <w:spacing w:line="276" w:lineRule="auto"/>
        <w:jc w:val="center"/>
        <w:rPr>
          <w:rFonts w:ascii="Calibri" w:eastAsia="Times New Roman" w:hAnsi="Calibri"/>
          <w:vanish/>
          <w:sz w:val="20"/>
          <w:szCs w:val="20"/>
          <w:lang w:bidi="ar-SA"/>
        </w:rPr>
      </w:pPr>
    </w:p>
    <w:tbl>
      <w:tblPr>
        <w:tblW w:w="0" w:type="auto"/>
        <w:jc w:val="center"/>
        <w:tblCellSpacing w:w="30" w:type="dxa"/>
        <w:tblCellMar>
          <w:left w:w="0" w:type="dxa"/>
          <w:right w:w="0" w:type="dxa"/>
        </w:tblCellMar>
        <w:tblLook w:val="04A0" w:firstRow="1" w:lastRow="0" w:firstColumn="1" w:lastColumn="0" w:noHBand="0" w:noVBand="1"/>
      </w:tblPr>
      <w:tblGrid>
        <w:gridCol w:w="2777"/>
        <w:gridCol w:w="284"/>
        <w:gridCol w:w="2777"/>
      </w:tblGrid>
      <w:tr w:rsidR="000920BF" w:rsidRPr="00E95D3A" w14:paraId="336A57D0" w14:textId="77777777" w:rsidTr="00566F50">
        <w:trPr>
          <w:tblCellSpacing w:w="30" w:type="dxa"/>
          <w:jc w:val="center"/>
        </w:trPr>
        <w:tc>
          <w:tcPr>
            <w:tcW w:w="2400" w:type="pct"/>
            <w:vAlign w:val="center"/>
            <w:hideMark/>
          </w:tcPr>
          <w:p w14:paraId="788B6B71" w14:textId="77777777" w:rsidR="000920BF" w:rsidRPr="00E95D3A" w:rsidRDefault="000920BF" w:rsidP="001C6BE3">
            <w:pPr>
              <w:spacing w:line="276" w:lineRule="auto"/>
              <w:jc w:val="right"/>
              <w:rPr>
                <w:rFonts w:ascii="Calibri" w:eastAsia="Times New Roman" w:hAnsi="Calibri"/>
                <w:sz w:val="20"/>
                <w:szCs w:val="20"/>
                <w:lang w:bidi="ar-SA"/>
              </w:rPr>
            </w:pPr>
            <w:r w:rsidRPr="00E95D3A">
              <w:rPr>
                <w:rFonts w:ascii="Calibri" w:eastAsia="Times New Roman" w:hAnsi="Calibri"/>
                <w:b/>
                <w:bCs/>
                <w:sz w:val="20"/>
                <w:szCs w:val="20"/>
                <w:lang w:bidi="ar-SA"/>
              </w:rPr>
              <w:t>From 33% to 100% Red or White</w:t>
            </w:r>
            <w:r w:rsidRPr="00E95D3A">
              <w:rPr>
                <w:rFonts w:ascii="Calibri" w:eastAsia="Times New Roman" w:hAnsi="Calibri"/>
                <w:sz w:val="20"/>
                <w:szCs w:val="20"/>
                <w:lang w:bidi="ar-SA"/>
              </w:rPr>
              <w:br/>
            </w:r>
            <w:r w:rsidR="00340C98" w:rsidRPr="00E95D3A">
              <w:rPr>
                <w:rFonts w:ascii="Calibri" w:eastAsia="Times New Roman" w:hAnsi="Calibri"/>
                <w:noProof/>
                <w:sz w:val="20"/>
                <w:szCs w:val="20"/>
                <w:lang w:eastAsia="en-US" w:bidi="ar-SA"/>
              </w:rPr>
              <w:drawing>
                <wp:inline distT="0" distB="0" distL="0" distR="0" wp14:anchorId="7AB1C21B" wp14:editId="10709287">
                  <wp:extent cx="343535" cy="475615"/>
                  <wp:effectExtent l="0" t="0" r="0" b="635"/>
                  <wp:docPr id="206" name="Picture 1005" descr="http://alkami.org/ells/ells05/car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http://alkami.org/ells/ells05/card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sidR="00340C98" w:rsidRPr="00E95D3A">
              <w:rPr>
                <w:rFonts w:ascii="Calibri" w:eastAsia="Times New Roman" w:hAnsi="Calibri"/>
                <w:noProof/>
                <w:sz w:val="20"/>
                <w:szCs w:val="20"/>
                <w:lang w:eastAsia="en-US" w:bidi="ar-SA"/>
              </w:rPr>
              <w:drawing>
                <wp:inline distT="0" distB="0" distL="0" distR="0" wp14:anchorId="49B1FD50" wp14:editId="4C4FCFB6">
                  <wp:extent cx="343535" cy="475615"/>
                  <wp:effectExtent l="0" t="0" r="0" b="635"/>
                  <wp:docPr id="207" name="Picture 1006" descr="http://alkami.org/ells/ells05/ca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http://alkami.org/ells/ells05/cardWhit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p>
        </w:tc>
        <w:tc>
          <w:tcPr>
            <w:tcW w:w="200" w:type="pct"/>
            <w:vAlign w:val="center"/>
            <w:hideMark/>
          </w:tcPr>
          <w:p w14:paraId="17A5B8E7" w14:textId="77777777" w:rsidR="000920BF" w:rsidRPr="00E95D3A" w:rsidRDefault="000920BF" w:rsidP="001C6BE3">
            <w:pPr>
              <w:spacing w:line="276" w:lineRule="auto"/>
              <w:jc w:val="center"/>
              <w:rPr>
                <w:rFonts w:ascii="Calibri" w:eastAsia="Times New Roman" w:hAnsi="Calibri"/>
                <w:sz w:val="20"/>
                <w:szCs w:val="20"/>
                <w:lang w:bidi="ar-SA"/>
              </w:rPr>
            </w:pPr>
            <w:r w:rsidRPr="00E95D3A">
              <w:rPr>
                <w:rFonts w:ascii="Calibri" w:eastAsia="Times New Roman" w:hAnsi="Calibri"/>
                <w:sz w:val="20"/>
                <w:szCs w:val="20"/>
                <w:lang w:bidi="ar-SA"/>
              </w:rPr>
              <w:t> </w:t>
            </w:r>
          </w:p>
        </w:tc>
        <w:tc>
          <w:tcPr>
            <w:tcW w:w="2400" w:type="pct"/>
            <w:vAlign w:val="center"/>
            <w:hideMark/>
          </w:tcPr>
          <w:p w14:paraId="4BB32A4B" w14:textId="77777777" w:rsidR="000920BF" w:rsidRPr="00E95D3A" w:rsidRDefault="000920BF" w:rsidP="001C6BE3">
            <w:pPr>
              <w:spacing w:line="276" w:lineRule="auto"/>
              <w:rPr>
                <w:rFonts w:ascii="Calibri" w:eastAsia="Times New Roman" w:hAnsi="Calibri"/>
                <w:sz w:val="20"/>
                <w:szCs w:val="20"/>
                <w:lang w:bidi="ar-SA"/>
              </w:rPr>
            </w:pPr>
            <w:r w:rsidRPr="00E95D3A">
              <w:rPr>
                <w:rFonts w:ascii="Calibri" w:eastAsia="Times New Roman" w:hAnsi="Calibri"/>
                <w:b/>
                <w:bCs/>
                <w:sz w:val="20"/>
                <w:szCs w:val="20"/>
                <w:lang w:bidi="ar-SA"/>
              </w:rPr>
              <w:t>67% White or Black</w:t>
            </w:r>
            <w:r w:rsidRPr="00E95D3A">
              <w:rPr>
                <w:rFonts w:ascii="Calibri" w:eastAsia="Times New Roman" w:hAnsi="Calibri"/>
                <w:sz w:val="20"/>
                <w:szCs w:val="20"/>
                <w:lang w:bidi="ar-SA"/>
              </w:rPr>
              <w:br/>
            </w:r>
            <w:r w:rsidR="00340C98" w:rsidRPr="00E95D3A">
              <w:rPr>
                <w:rFonts w:ascii="Calibri" w:eastAsia="Times New Roman" w:hAnsi="Calibri"/>
                <w:noProof/>
                <w:sz w:val="20"/>
                <w:szCs w:val="20"/>
                <w:lang w:eastAsia="en-US" w:bidi="ar-SA"/>
              </w:rPr>
              <w:drawing>
                <wp:inline distT="0" distB="0" distL="0" distR="0" wp14:anchorId="2CE0574E" wp14:editId="35820B2D">
                  <wp:extent cx="343535" cy="475615"/>
                  <wp:effectExtent l="0" t="0" r="0" b="635"/>
                  <wp:docPr id="208" name="Picture 1007" descr="http://alkami.org/ells/ells05/ca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http://alkami.org/ells/ells05/cardWhit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r w:rsidR="00340C98" w:rsidRPr="00E95D3A">
              <w:rPr>
                <w:rFonts w:ascii="Calibri" w:eastAsia="Times New Roman" w:hAnsi="Calibri"/>
                <w:noProof/>
                <w:sz w:val="20"/>
                <w:szCs w:val="20"/>
                <w:lang w:eastAsia="en-US" w:bidi="ar-SA"/>
              </w:rPr>
              <w:drawing>
                <wp:inline distT="0" distB="0" distL="0" distR="0" wp14:anchorId="58F38DE5" wp14:editId="12976E26">
                  <wp:extent cx="343535" cy="475615"/>
                  <wp:effectExtent l="0" t="0" r="0" b="635"/>
                  <wp:docPr id="209" name="Picture 1008" descr="http://alkami.org/ells/ells05/card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http://alkami.org/ells/ells05/cardBlack.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535" cy="475615"/>
                          </a:xfrm>
                          <a:prstGeom prst="rect">
                            <a:avLst/>
                          </a:prstGeom>
                          <a:noFill/>
                          <a:ln>
                            <a:noFill/>
                          </a:ln>
                        </pic:spPr>
                      </pic:pic>
                    </a:graphicData>
                  </a:graphic>
                </wp:inline>
              </w:drawing>
            </w:r>
          </w:p>
        </w:tc>
      </w:tr>
    </w:tbl>
    <w:p w14:paraId="11B794DE" w14:textId="77777777" w:rsidR="00A667DE" w:rsidRPr="00232431" w:rsidRDefault="00591905" w:rsidP="00232431">
      <w:pPr>
        <w:spacing w:line="276" w:lineRule="auto"/>
        <w:jc w:val="center"/>
        <w:rPr>
          <w:b/>
          <w:sz w:val="28"/>
          <w:szCs w:val="28"/>
          <w:lang w:bidi="ar-SA"/>
        </w:rPr>
      </w:pPr>
      <w:r w:rsidRPr="00232431">
        <w:rPr>
          <w:b/>
          <w:sz w:val="28"/>
          <w:szCs w:val="28"/>
          <w:lang w:bidi="ar-SA"/>
        </w:rPr>
        <w:lastRenderedPageBreak/>
        <w:t xml:space="preserve">Appendix </w:t>
      </w:r>
      <w:r w:rsidR="00232431" w:rsidRPr="00232431">
        <w:rPr>
          <w:b/>
          <w:sz w:val="28"/>
          <w:szCs w:val="28"/>
          <w:lang w:bidi="ar-SA"/>
        </w:rPr>
        <w:t xml:space="preserve">B </w:t>
      </w:r>
      <w:r w:rsidR="00232431">
        <w:rPr>
          <w:b/>
          <w:sz w:val="28"/>
          <w:szCs w:val="28"/>
          <w:lang w:bidi="ar-SA"/>
        </w:rPr>
        <w:t>T</w:t>
      </w:r>
      <w:r w:rsidR="00757E26" w:rsidRPr="00232431">
        <w:rPr>
          <w:b/>
          <w:sz w:val="28"/>
          <w:szCs w:val="28"/>
          <w:lang w:bidi="ar-SA"/>
        </w:rPr>
        <w:t>ests for aggregating versions in Section 4</w:t>
      </w:r>
    </w:p>
    <w:p w14:paraId="4AD6B501" w14:textId="77777777" w:rsidR="00EA2938" w:rsidRDefault="00EA2938" w:rsidP="00EA2938">
      <w:pPr>
        <w:autoSpaceDE w:val="0"/>
        <w:autoSpaceDN w:val="0"/>
        <w:adjustRightInd w:val="0"/>
        <w:rPr>
          <w:sz w:val="20"/>
          <w:szCs w:val="20"/>
        </w:rPr>
      </w:pPr>
    </w:p>
    <w:p w14:paraId="29EAD596" w14:textId="77777777" w:rsidR="00EA2938" w:rsidRPr="00F421BD" w:rsidRDefault="00EA2938" w:rsidP="00EA2938">
      <w:pPr>
        <w:autoSpaceDE w:val="0"/>
        <w:autoSpaceDN w:val="0"/>
        <w:adjustRightInd w:val="0"/>
        <w:rPr>
          <w:color w:val="000000"/>
          <w:sz w:val="20"/>
          <w:szCs w:val="20"/>
          <w:lang w:bidi="ar-SA"/>
        </w:rPr>
      </w:pPr>
      <w:r>
        <w:rPr>
          <w:sz w:val="20"/>
          <w:szCs w:val="20"/>
        </w:rPr>
        <w:t xml:space="preserve">Version 2 is explained in detail in Binmore et al. (2012). </w:t>
      </w:r>
      <w:r w:rsidRPr="00F421BD">
        <w:rPr>
          <w:color w:val="000000"/>
          <w:sz w:val="20"/>
          <w:szCs w:val="20"/>
          <w:lang w:bidi="ar-SA"/>
        </w:rPr>
        <w:t xml:space="preserve">Figure </w:t>
      </w:r>
      <w:r w:rsidR="00232431">
        <w:rPr>
          <w:color w:val="000000"/>
          <w:sz w:val="20"/>
          <w:szCs w:val="20"/>
          <w:lang w:bidi="ar-SA"/>
        </w:rPr>
        <w:t>B</w:t>
      </w:r>
      <w:r>
        <w:rPr>
          <w:color w:val="000000"/>
          <w:sz w:val="20"/>
          <w:szCs w:val="20"/>
          <w:lang w:bidi="ar-SA"/>
        </w:rPr>
        <w:t>1</w:t>
      </w:r>
      <w:r w:rsidRPr="00F421BD">
        <w:rPr>
          <w:color w:val="000000"/>
          <w:sz w:val="20"/>
          <w:szCs w:val="20"/>
          <w:lang w:bidi="ar-SA"/>
        </w:rPr>
        <w:t xml:space="preserve"> reports the results for Version 2.</w:t>
      </w:r>
    </w:p>
    <w:tbl>
      <w:tblPr>
        <w:tblW w:w="4376" w:type="dxa"/>
        <w:jc w:val="center"/>
        <w:tblInd w:w="18" w:type="dxa"/>
        <w:tblLayout w:type="fixed"/>
        <w:tblCellMar>
          <w:top w:w="28" w:type="dxa"/>
          <w:left w:w="28" w:type="dxa"/>
          <w:bottom w:w="28" w:type="dxa"/>
          <w:right w:w="28" w:type="dxa"/>
        </w:tblCellMar>
        <w:tblLook w:val="04A0" w:firstRow="1" w:lastRow="0" w:firstColumn="1" w:lastColumn="0" w:noHBand="0" w:noVBand="1"/>
      </w:tblPr>
      <w:tblGrid>
        <w:gridCol w:w="482"/>
        <w:gridCol w:w="482"/>
        <w:gridCol w:w="482"/>
        <w:gridCol w:w="482"/>
        <w:gridCol w:w="482"/>
        <w:gridCol w:w="435"/>
        <w:gridCol w:w="47"/>
        <w:gridCol w:w="435"/>
        <w:gridCol w:w="47"/>
        <w:gridCol w:w="435"/>
        <w:gridCol w:w="47"/>
        <w:gridCol w:w="407"/>
        <w:gridCol w:w="75"/>
        <w:gridCol w:w="38"/>
      </w:tblGrid>
      <w:tr w:rsidR="00EA2938" w:rsidRPr="0007714D" w14:paraId="3DA4D8C5" w14:textId="77777777" w:rsidTr="00A0538C">
        <w:trPr>
          <w:gridAfter w:val="2"/>
          <w:wAfter w:w="113" w:type="dxa"/>
          <w:trHeight w:val="482"/>
          <w:jc w:val="center"/>
        </w:trPr>
        <w:tc>
          <w:tcPr>
            <w:tcW w:w="482" w:type="dxa"/>
            <w:shd w:val="clear" w:color="auto" w:fill="auto"/>
            <w:vAlign w:val="center"/>
          </w:tcPr>
          <w:p w14:paraId="31109663" w14:textId="77777777" w:rsidR="00EA2938" w:rsidRPr="002B22AE" w:rsidRDefault="00EA2938" w:rsidP="00A0538C">
            <w:pPr>
              <w:keepNext/>
              <w:keepLines/>
              <w:spacing w:line="276" w:lineRule="auto"/>
              <w:jc w:val="center"/>
              <w:rPr>
                <w:bCs/>
                <w:color w:val="000000"/>
                <w:sz w:val="16"/>
                <w:szCs w:val="16"/>
                <w:lang w:bidi="ar-SA"/>
              </w:rPr>
            </w:pPr>
          </w:p>
        </w:tc>
        <w:tc>
          <w:tcPr>
            <w:tcW w:w="3781" w:type="dxa"/>
            <w:gridSpan w:val="11"/>
            <w:shd w:val="clear" w:color="auto" w:fill="auto"/>
            <w:tcMar>
              <w:top w:w="9" w:type="dxa"/>
              <w:left w:w="9" w:type="dxa"/>
              <w:bottom w:w="0" w:type="dxa"/>
              <w:right w:w="9" w:type="dxa"/>
            </w:tcMar>
            <w:vAlign w:val="center"/>
            <w:hideMark/>
          </w:tcPr>
          <w:p w14:paraId="646624F6" w14:textId="77777777" w:rsidR="00EA2938" w:rsidRPr="0007714D" w:rsidRDefault="00EA2938" w:rsidP="00A0538C">
            <w:pPr>
              <w:keepNext/>
              <w:keepLines/>
              <w:spacing w:line="276" w:lineRule="auto"/>
              <w:jc w:val="center"/>
              <w:rPr>
                <w:color w:val="000000"/>
                <w:sz w:val="20"/>
                <w:szCs w:val="20"/>
                <w:lang w:bidi="ar-SA"/>
              </w:rPr>
            </w:pPr>
            <w:r w:rsidRPr="0007714D">
              <w:rPr>
                <w:b/>
                <w:color w:val="000000"/>
                <w:sz w:val="20"/>
                <w:szCs w:val="20"/>
                <w:lang w:bidi="ar-SA"/>
              </w:rPr>
              <w:t xml:space="preserve">Version 2 </w:t>
            </w:r>
            <w:r w:rsidRPr="0007714D">
              <w:rPr>
                <w:color w:val="000000"/>
                <w:sz w:val="20"/>
                <w:szCs w:val="20"/>
                <w:lang w:bidi="ar-SA"/>
              </w:rPr>
              <w:t>(gains; ambiguity inferred)</w:t>
            </w:r>
          </w:p>
        </w:tc>
      </w:tr>
      <w:tr w:rsidR="00EA2938" w:rsidRPr="0007714D" w14:paraId="16CA507D" w14:textId="77777777" w:rsidTr="00A0538C">
        <w:trPr>
          <w:gridAfter w:val="2"/>
          <w:wAfter w:w="113" w:type="dxa"/>
          <w:trHeight w:val="482"/>
          <w:jc w:val="center"/>
        </w:trPr>
        <w:tc>
          <w:tcPr>
            <w:tcW w:w="482" w:type="dxa"/>
            <w:vMerge w:val="restart"/>
            <w:shd w:val="clear" w:color="auto" w:fill="auto"/>
            <w:vAlign w:val="center"/>
          </w:tcPr>
          <w:p w14:paraId="781CCA84" w14:textId="77777777" w:rsidR="00EA2938" w:rsidRPr="00340C98" w:rsidRDefault="009724BF" w:rsidP="00A0538C">
            <w:pPr>
              <w:keepNext/>
              <w:keepLines/>
              <w:spacing w:line="276" w:lineRule="auto"/>
              <w:jc w:val="center"/>
              <w:rPr>
                <w:color w:val="000000"/>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2</m:t>
                    </m:r>
                  </m:den>
                </m:f>
              </m:oMath>
            </m:oMathPara>
          </w:p>
        </w:tc>
        <w:tc>
          <w:tcPr>
            <w:tcW w:w="3781" w:type="dxa"/>
            <w:gridSpan w:val="11"/>
            <w:tcBorders>
              <w:bottom w:val="single" w:sz="8" w:space="0" w:color="000000"/>
            </w:tcBorders>
            <w:shd w:val="clear" w:color="auto" w:fill="auto"/>
            <w:tcMar>
              <w:top w:w="9" w:type="dxa"/>
              <w:left w:w="9" w:type="dxa"/>
              <w:bottom w:w="0" w:type="dxa"/>
              <w:right w:w="9" w:type="dxa"/>
            </w:tcMar>
            <w:vAlign w:val="center"/>
            <w:hideMark/>
          </w:tcPr>
          <w:p w14:paraId="039218B3" w14:textId="77777777" w:rsidR="00EA2938" w:rsidRPr="0007714D" w:rsidRDefault="00EA2938" w:rsidP="00A0538C">
            <w:pPr>
              <w:keepNext/>
              <w:keepLines/>
              <w:spacing w:line="276" w:lineRule="auto"/>
              <w:jc w:val="center"/>
              <w:rPr>
                <w:color w:val="000000"/>
                <w:sz w:val="20"/>
                <w:szCs w:val="20"/>
                <w:lang w:bidi="ar-SA"/>
              </w:rPr>
            </w:pPr>
            <w:r w:rsidRPr="0007714D">
              <w:rPr>
                <w:color w:val="000000"/>
                <w:sz w:val="20"/>
                <w:szCs w:val="20"/>
                <w:lang w:bidi="ar-SA"/>
              </w:rPr>
              <w:t>76 subjects, percentages, 4 observations each</w:t>
            </w:r>
          </w:p>
        </w:tc>
      </w:tr>
      <w:tr w:rsidR="00EA2938" w:rsidRPr="0007714D" w14:paraId="11ADEC80" w14:textId="77777777" w:rsidTr="006972C4">
        <w:trPr>
          <w:gridAfter w:val="1"/>
          <w:wAfter w:w="38" w:type="dxa"/>
          <w:trHeight w:val="454"/>
          <w:jc w:val="center"/>
        </w:trPr>
        <w:tc>
          <w:tcPr>
            <w:tcW w:w="482" w:type="dxa"/>
            <w:vMerge/>
            <w:tcBorders>
              <w:right w:val="single" w:sz="8" w:space="0" w:color="auto"/>
            </w:tcBorders>
            <w:shd w:val="clear" w:color="auto" w:fill="auto"/>
            <w:vAlign w:val="center"/>
          </w:tcPr>
          <w:p w14:paraId="6A7E8D7F" w14:textId="77777777" w:rsidR="00EA2938" w:rsidRPr="0007714D" w:rsidRDefault="00EA2938" w:rsidP="00A0538C">
            <w:pPr>
              <w:keepNext/>
              <w:keepLines/>
              <w:spacing w:line="276" w:lineRule="auto"/>
              <w:jc w:val="center"/>
              <w:rPr>
                <w:color w:val="000000"/>
                <w:lang w:bidi="ar-SA"/>
              </w:rPr>
            </w:pPr>
          </w:p>
        </w:tc>
        <w:tc>
          <w:tcPr>
            <w:tcW w:w="482" w:type="dxa"/>
            <w:tcBorders>
              <w:top w:val="single" w:sz="8" w:space="0" w:color="000000"/>
              <w:left w:val="single" w:sz="8" w:space="0" w:color="auto"/>
              <w:bottom w:val="single" w:sz="8" w:space="0" w:color="000000"/>
              <w:right w:val="single" w:sz="8" w:space="0" w:color="000000"/>
            </w:tcBorders>
            <w:shd w:val="clear" w:color="auto" w:fill="auto"/>
            <w:tcMar>
              <w:top w:w="9" w:type="dxa"/>
              <w:left w:w="9" w:type="dxa"/>
              <w:bottom w:w="0" w:type="dxa"/>
              <w:right w:w="9" w:type="dxa"/>
            </w:tcMar>
            <w:hideMark/>
          </w:tcPr>
          <w:p w14:paraId="140722EC" w14:textId="77777777" w:rsidR="00EA2938" w:rsidRPr="0007714D" w:rsidRDefault="00EA2938" w:rsidP="00A0538C">
            <w:pPr>
              <w:jc w:val="center"/>
              <w:rPr>
                <w:sz w:val="18"/>
                <w:szCs w:val="18"/>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0D36CC8"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1</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A012592" w14:textId="77777777" w:rsidR="00EA2938" w:rsidRPr="0007714D" w:rsidRDefault="00EA2938" w:rsidP="00A0538C">
            <w:pPr>
              <w:jc w:val="center"/>
              <w:rPr>
                <w:sz w:val="18"/>
                <w:szCs w:val="18"/>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90B480E"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2</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0D7F7DB"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1</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84C844B"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1</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A7C1521" w14:textId="77777777" w:rsidR="00EA2938" w:rsidRPr="0007714D" w:rsidRDefault="00EA2938" w:rsidP="00A0538C">
            <w:pPr>
              <w:jc w:val="center"/>
              <w:rPr>
                <w:sz w:val="18"/>
                <w:szCs w:val="18"/>
              </w:rPr>
            </w:pP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5434B55" w14:textId="77777777" w:rsidR="00EA2938" w:rsidRPr="0007714D" w:rsidRDefault="00EA2938" w:rsidP="00A0538C">
            <w:pPr>
              <w:jc w:val="center"/>
              <w:rPr>
                <w:sz w:val="18"/>
                <w:szCs w:val="18"/>
              </w:rPr>
            </w:pPr>
          </w:p>
        </w:tc>
      </w:tr>
      <w:tr w:rsidR="00EA2938" w:rsidRPr="0007714D" w14:paraId="19074D2D" w14:textId="77777777" w:rsidTr="006972C4">
        <w:trPr>
          <w:gridAfter w:val="1"/>
          <w:wAfter w:w="38" w:type="dxa"/>
          <w:trHeight w:val="454"/>
          <w:jc w:val="center"/>
        </w:trPr>
        <w:tc>
          <w:tcPr>
            <w:tcW w:w="482" w:type="dxa"/>
            <w:tcBorders>
              <w:right w:val="single" w:sz="8" w:space="0" w:color="000000"/>
            </w:tcBorders>
            <w:shd w:val="clear" w:color="auto" w:fill="auto"/>
            <w:vAlign w:val="center"/>
          </w:tcPr>
          <w:p w14:paraId="58569E33" w14:textId="77777777" w:rsidR="00EA2938" w:rsidRPr="0007714D" w:rsidRDefault="00EA2938" w:rsidP="00A0538C">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hideMark/>
          </w:tcPr>
          <w:p w14:paraId="0DFFF11C" w14:textId="77777777" w:rsidR="00EA2938" w:rsidRPr="0007714D" w:rsidRDefault="00EA2938" w:rsidP="00A0538C">
            <w:pPr>
              <w:jc w:val="center"/>
              <w:rPr>
                <w:sz w:val="18"/>
                <w:szCs w:val="18"/>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ED165D6" w14:textId="77777777" w:rsidR="00EA2938" w:rsidRPr="0007714D" w:rsidRDefault="00EA2938" w:rsidP="00A0538C">
            <w:pPr>
              <w:jc w:val="center"/>
              <w:rPr>
                <w:sz w:val="18"/>
                <w:szCs w:val="18"/>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23C9218"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2</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8BD63E8"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1</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4AE962B"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1</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8C3D61F" w14:textId="77777777" w:rsidR="00EA2938" w:rsidRPr="0007714D" w:rsidRDefault="00EA2938" w:rsidP="00A0538C">
            <w:pPr>
              <w:jc w:val="center"/>
              <w:rPr>
                <w:sz w:val="18"/>
                <w:szCs w:val="18"/>
              </w:rPr>
            </w:pP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BFA4FAF"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1</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CCFC00C" w14:textId="77777777" w:rsidR="00EA2938" w:rsidRPr="0007714D" w:rsidRDefault="00EA2938" w:rsidP="00A0538C">
            <w:pPr>
              <w:jc w:val="center"/>
              <w:rPr>
                <w:sz w:val="18"/>
                <w:szCs w:val="18"/>
              </w:rPr>
            </w:pPr>
          </w:p>
        </w:tc>
      </w:tr>
      <w:tr w:rsidR="00EA2938" w:rsidRPr="0007714D" w14:paraId="6D648159" w14:textId="77777777" w:rsidTr="006972C4">
        <w:trPr>
          <w:gridAfter w:val="1"/>
          <w:wAfter w:w="38" w:type="dxa"/>
          <w:trHeight w:val="454"/>
          <w:jc w:val="center"/>
        </w:trPr>
        <w:tc>
          <w:tcPr>
            <w:tcW w:w="482" w:type="dxa"/>
            <w:tcBorders>
              <w:right w:val="single" w:sz="8" w:space="0" w:color="000000"/>
            </w:tcBorders>
            <w:shd w:val="clear" w:color="auto" w:fill="auto"/>
            <w:vAlign w:val="center"/>
          </w:tcPr>
          <w:p w14:paraId="48286F65" w14:textId="77777777" w:rsidR="00EA2938" w:rsidRPr="0007714D" w:rsidRDefault="00EA2938" w:rsidP="00A0538C">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hideMark/>
          </w:tcPr>
          <w:p w14:paraId="52464A6F" w14:textId="77777777" w:rsidR="00EA2938" w:rsidRPr="0007714D" w:rsidRDefault="00EA2938" w:rsidP="00A0538C">
            <w:pPr>
              <w:jc w:val="center"/>
              <w:rPr>
                <w:sz w:val="18"/>
                <w:szCs w:val="18"/>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DA26EDF" w14:textId="77777777" w:rsidR="00EA2938" w:rsidRPr="0007714D" w:rsidRDefault="00EA2938" w:rsidP="00A0538C">
            <w:pPr>
              <w:jc w:val="center"/>
              <w:rPr>
                <w:sz w:val="18"/>
                <w:szCs w:val="18"/>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B844618"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3</w:t>
            </w:r>
          </w:p>
        </w:tc>
        <w:tc>
          <w:tcPr>
            <w:tcW w:w="482" w:type="dxa"/>
            <w:tcBorders>
              <w:top w:val="single" w:sz="8" w:space="0" w:color="000000"/>
              <w:left w:val="single" w:sz="8" w:space="0" w:color="000000"/>
              <w:bottom w:val="single" w:sz="8" w:space="0" w:color="000000"/>
              <w:right w:val="single" w:sz="8" w:space="0" w:color="000000"/>
            </w:tcBorders>
            <w:shd w:val="clear" w:color="auto" w:fill="BFBFBF"/>
            <w:tcMar>
              <w:top w:w="9" w:type="dxa"/>
              <w:left w:w="9" w:type="dxa"/>
              <w:bottom w:w="0" w:type="dxa"/>
              <w:right w:w="9" w:type="dxa"/>
            </w:tcMar>
            <w:vAlign w:val="center"/>
            <w:hideMark/>
          </w:tcPr>
          <w:p w14:paraId="6C81BB8A"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5</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8049F82"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3</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4681A29"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2</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8C0923A"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1</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EB6944F" w14:textId="77777777" w:rsidR="00EA2938" w:rsidRPr="0007714D" w:rsidRDefault="00EA2938" w:rsidP="00A0538C">
            <w:pPr>
              <w:jc w:val="center"/>
              <w:rPr>
                <w:sz w:val="18"/>
                <w:szCs w:val="18"/>
              </w:rPr>
            </w:pPr>
          </w:p>
        </w:tc>
      </w:tr>
      <w:tr w:rsidR="00EA2938" w:rsidRPr="0007714D" w14:paraId="714B367C" w14:textId="77777777" w:rsidTr="006972C4">
        <w:trPr>
          <w:gridAfter w:val="1"/>
          <w:wAfter w:w="38" w:type="dxa"/>
          <w:trHeight w:val="454"/>
          <w:jc w:val="center"/>
        </w:trPr>
        <w:tc>
          <w:tcPr>
            <w:tcW w:w="482" w:type="dxa"/>
            <w:vMerge w:val="restart"/>
            <w:tcBorders>
              <w:right w:val="single" w:sz="8" w:space="0" w:color="000000"/>
            </w:tcBorders>
            <w:shd w:val="clear" w:color="auto" w:fill="auto"/>
            <w:vAlign w:val="center"/>
          </w:tcPr>
          <w:p w14:paraId="43C32DD7" w14:textId="77777777" w:rsidR="00EA2938" w:rsidRPr="00340C98" w:rsidRDefault="009724BF" w:rsidP="00A0538C">
            <w:pPr>
              <w:keepNext/>
              <w:keepLines/>
              <w:spacing w:line="276" w:lineRule="auto"/>
              <w:jc w:val="center"/>
              <w:rPr>
                <w:color w:val="000000"/>
                <w:sz w:val="16"/>
                <w:szCs w:val="16"/>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3</m:t>
                    </m:r>
                  </m:den>
                </m:f>
              </m:oMath>
            </m:oMathPara>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hideMark/>
          </w:tcPr>
          <w:p w14:paraId="31C26A59" w14:textId="77777777" w:rsidR="00EA2938" w:rsidRPr="0007714D" w:rsidRDefault="00EA2938" w:rsidP="00A0538C">
            <w:pPr>
              <w:jc w:val="center"/>
              <w:rPr>
                <w:sz w:val="18"/>
                <w:szCs w:val="18"/>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A7698A0" w14:textId="77777777" w:rsidR="00EA2938" w:rsidRPr="0007714D" w:rsidRDefault="00EA2938" w:rsidP="00A0538C">
            <w:pPr>
              <w:jc w:val="center"/>
              <w:rPr>
                <w:sz w:val="18"/>
                <w:szCs w:val="18"/>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2C9DFC3"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4</w:t>
            </w:r>
          </w:p>
        </w:tc>
        <w:tc>
          <w:tcPr>
            <w:tcW w:w="482" w:type="dxa"/>
            <w:tcBorders>
              <w:top w:val="single" w:sz="8" w:space="0" w:color="000000"/>
              <w:left w:val="single" w:sz="8" w:space="0" w:color="000000"/>
              <w:bottom w:val="single" w:sz="8" w:space="0" w:color="000000"/>
              <w:right w:val="single" w:sz="8" w:space="0" w:color="000000"/>
            </w:tcBorders>
            <w:shd w:val="clear" w:color="auto" w:fill="BFBFBF"/>
            <w:tcMar>
              <w:top w:w="9" w:type="dxa"/>
              <w:left w:w="9" w:type="dxa"/>
              <w:bottom w:w="0" w:type="dxa"/>
              <w:right w:w="9" w:type="dxa"/>
            </w:tcMar>
            <w:vAlign w:val="center"/>
            <w:hideMark/>
          </w:tcPr>
          <w:p w14:paraId="1599E0B5"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9</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BFBFBF"/>
            <w:tcMar>
              <w:top w:w="9" w:type="dxa"/>
              <w:left w:w="9" w:type="dxa"/>
              <w:bottom w:w="0" w:type="dxa"/>
              <w:right w:w="9" w:type="dxa"/>
            </w:tcMar>
            <w:vAlign w:val="center"/>
            <w:hideMark/>
          </w:tcPr>
          <w:p w14:paraId="4B4E4151"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7</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42CAECC"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1</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13A90F1" w14:textId="77777777" w:rsidR="00EA2938" w:rsidRPr="0007714D" w:rsidRDefault="00EA2938" w:rsidP="00A0538C">
            <w:pPr>
              <w:jc w:val="center"/>
              <w:rPr>
                <w:sz w:val="18"/>
                <w:szCs w:val="18"/>
              </w:rPr>
            </w:pP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ED7364F" w14:textId="77777777" w:rsidR="00EA2938" w:rsidRPr="0007714D" w:rsidRDefault="00EA2938" w:rsidP="00A0538C">
            <w:pPr>
              <w:jc w:val="center"/>
              <w:rPr>
                <w:sz w:val="18"/>
                <w:szCs w:val="18"/>
              </w:rPr>
            </w:pPr>
          </w:p>
        </w:tc>
      </w:tr>
      <w:tr w:rsidR="00EA2938" w:rsidRPr="0007714D" w14:paraId="540D7743" w14:textId="77777777" w:rsidTr="006972C4">
        <w:trPr>
          <w:gridAfter w:val="1"/>
          <w:wAfter w:w="38" w:type="dxa"/>
          <w:trHeight w:val="454"/>
          <w:jc w:val="center"/>
        </w:trPr>
        <w:tc>
          <w:tcPr>
            <w:tcW w:w="482" w:type="dxa"/>
            <w:vMerge/>
            <w:tcBorders>
              <w:right w:val="single" w:sz="8" w:space="0" w:color="000000"/>
            </w:tcBorders>
            <w:shd w:val="clear" w:color="auto" w:fill="auto"/>
            <w:vAlign w:val="center"/>
          </w:tcPr>
          <w:p w14:paraId="6D761F51" w14:textId="77777777" w:rsidR="00EA2938" w:rsidRPr="0007714D" w:rsidRDefault="00EA2938" w:rsidP="00A0538C">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hideMark/>
          </w:tcPr>
          <w:p w14:paraId="679C5265" w14:textId="77777777" w:rsidR="00EA2938" w:rsidRPr="0007714D" w:rsidRDefault="00EA2938" w:rsidP="00A0538C">
            <w:pPr>
              <w:jc w:val="center"/>
              <w:rPr>
                <w:sz w:val="18"/>
                <w:szCs w:val="18"/>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311E326" w14:textId="77777777" w:rsidR="00EA2938" w:rsidRPr="0007714D" w:rsidRDefault="00EA2938" w:rsidP="00A0538C">
            <w:pPr>
              <w:jc w:val="center"/>
              <w:rPr>
                <w:sz w:val="18"/>
                <w:szCs w:val="18"/>
              </w:rPr>
            </w:pPr>
          </w:p>
        </w:tc>
        <w:tc>
          <w:tcPr>
            <w:tcW w:w="482" w:type="dxa"/>
            <w:tcBorders>
              <w:top w:val="single" w:sz="8" w:space="0" w:color="000000"/>
              <w:left w:val="single" w:sz="8" w:space="0" w:color="000000"/>
              <w:bottom w:val="single" w:sz="8" w:space="0" w:color="000000"/>
              <w:right w:val="single" w:sz="8" w:space="0" w:color="000000"/>
            </w:tcBorders>
            <w:shd w:val="clear" w:color="auto" w:fill="BFBFBF"/>
            <w:tcMar>
              <w:top w:w="9" w:type="dxa"/>
              <w:left w:w="9" w:type="dxa"/>
              <w:bottom w:w="0" w:type="dxa"/>
              <w:right w:w="9" w:type="dxa"/>
            </w:tcMar>
            <w:vAlign w:val="center"/>
            <w:hideMark/>
          </w:tcPr>
          <w:p w14:paraId="10442FAE"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7</w:t>
            </w:r>
          </w:p>
        </w:tc>
        <w:tc>
          <w:tcPr>
            <w:tcW w:w="482" w:type="dxa"/>
            <w:tcBorders>
              <w:top w:val="single" w:sz="8" w:space="0" w:color="000000"/>
              <w:left w:val="single" w:sz="8" w:space="0" w:color="000000"/>
              <w:bottom w:val="single" w:sz="8" w:space="0" w:color="000000"/>
              <w:right w:val="single" w:sz="8" w:space="0" w:color="000000"/>
            </w:tcBorders>
            <w:shd w:val="clear" w:color="auto" w:fill="000000"/>
            <w:tcMar>
              <w:top w:w="9" w:type="dxa"/>
              <w:left w:w="9" w:type="dxa"/>
              <w:bottom w:w="0" w:type="dxa"/>
              <w:right w:w="9" w:type="dxa"/>
            </w:tcMar>
            <w:vAlign w:val="center"/>
            <w:hideMark/>
          </w:tcPr>
          <w:p w14:paraId="22E5D7E4" w14:textId="77777777" w:rsidR="00EA2938" w:rsidRPr="002B22AE" w:rsidRDefault="00EA2938" w:rsidP="00A0538C">
            <w:pPr>
              <w:pStyle w:val="NormalWeb"/>
              <w:spacing w:before="0" w:beforeAutospacing="0" w:after="0" w:afterAutospacing="0"/>
              <w:jc w:val="center"/>
              <w:rPr>
                <w:sz w:val="18"/>
                <w:szCs w:val="18"/>
              </w:rPr>
            </w:pPr>
            <w:r w:rsidRPr="002B22AE">
              <w:rPr>
                <w:color w:val="FFFFFF"/>
                <w:kern w:val="24"/>
                <w:sz w:val="18"/>
                <w:szCs w:val="18"/>
              </w:rPr>
              <w:t>16</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C4C4C4"/>
            <w:tcMar>
              <w:top w:w="9" w:type="dxa"/>
              <w:left w:w="9" w:type="dxa"/>
              <w:bottom w:w="0" w:type="dxa"/>
              <w:right w:w="9" w:type="dxa"/>
            </w:tcMar>
            <w:vAlign w:val="center"/>
            <w:hideMark/>
          </w:tcPr>
          <w:p w14:paraId="669809B6"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7</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1B97AAF"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1</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3A4772B" w14:textId="77777777" w:rsidR="00EA2938" w:rsidRPr="0007714D" w:rsidRDefault="00EA2938" w:rsidP="00A0538C">
            <w:pPr>
              <w:jc w:val="center"/>
              <w:rPr>
                <w:sz w:val="18"/>
                <w:szCs w:val="18"/>
              </w:rPr>
            </w:pP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77CA689" w14:textId="77777777" w:rsidR="00EA2938" w:rsidRPr="0007714D" w:rsidRDefault="00EA2938" w:rsidP="00A0538C">
            <w:pPr>
              <w:jc w:val="center"/>
              <w:rPr>
                <w:sz w:val="18"/>
                <w:szCs w:val="18"/>
              </w:rPr>
            </w:pPr>
          </w:p>
        </w:tc>
      </w:tr>
      <w:tr w:rsidR="00EA2938" w:rsidRPr="0007714D" w14:paraId="75BBF133" w14:textId="77777777" w:rsidTr="006972C4">
        <w:trPr>
          <w:gridAfter w:val="1"/>
          <w:wAfter w:w="38" w:type="dxa"/>
          <w:trHeight w:val="454"/>
          <w:jc w:val="center"/>
        </w:trPr>
        <w:tc>
          <w:tcPr>
            <w:tcW w:w="482" w:type="dxa"/>
            <w:tcBorders>
              <w:right w:val="single" w:sz="8" w:space="0" w:color="000000"/>
            </w:tcBorders>
            <w:shd w:val="clear" w:color="auto" w:fill="auto"/>
            <w:vAlign w:val="center"/>
          </w:tcPr>
          <w:p w14:paraId="23A52699" w14:textId="77777777" w:rsidR="00EA2938" w:rsidRPr="0007714D" w:rsidRDefault="00EA2938" w:rsidP="00A0538C">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hideMark/>
          </w:tcPr>
          <w:p w14:paraId="11C68C95" w14:textId="77777777" w:rsidR="00EA2938" w:rsidRPr="0007714D" w:rsidRDefault="00EA2938" w:rsidP="00A0538C">
            <w:pPr>
              <w:jc w:val="center"/>
              <w:rPr>
                <w:sz w:val="18"/>
                <w:szCs w:val="18"/>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90BF12C"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1</w:t>
            </w:r>
          </w:p>
        </w:tc>
        <w:tc>
          <w:tcPr>
            <w:tcW w:w="482" w:type="dxa"/>
            <w:tcBorders>
              <w:top w:val="single" w:sz="8" w:space="0" w:color="000000"/>
              <w:left w:val="single" w:sz="8" w:space="0" w:color="000000"/>
              <w:bottom w:val="single" w:sz="8" w:space="0" w:color="000000"/>
              <w:right w:val="single" w:sz="8" w:space="0" w:color="000000"/>
            </w:tcBorders>
            <w:shd w:val="clear" w:color="auto" w:fill="BFBFBF"/>
            <w:tcMar>
              <w:top w:w="9" w:type="dxa"/>
              <w:left w:w="9" w:type="dxa"/>
              <w:bottom w:w="0" w:type="dxa"/>
              <w:right w:w="9" w:type="dxa"/>
            </w:tcMar>
            <w:vAlign w:val="center"/>
            <w:hideMark/>
          </w:tcPr>
          <w:p w14:paraId="2A2FCB93"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7</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6A18EC9"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3</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EEF7A53"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2</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434C307"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1</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72ACD91" w14:textId="77777777" w:rsidR="00EA2938" w:rsidRPr="0007714D" w:rsidRDefault="00EA2938" w:rsidP="00A0538C">
            <w:pPr>
              <w:jc w:val="center"/>
              <w:rPr>
                <w:sz w:val="18"/>
                <w:szCs w:val="18"/>
              </w:rPr>
            </w:pP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01D0E58" w14:textId="77777777" w:rsidR="00EA2938" w:rsidRPr="0007714D" w:rsidRDefault="00EA2938" w:rsidP="00A0538C">
            <w:pPr>
              <w:jc w:val="center"/>
              <w:rPr>
                <w:sz w:val="18"/>
                <w:szCs w:val="18"/>
              </w:rPr>
            </w:pPr>
          </w:p>
        </w:tc>
      </w:tr>
      <w:tr w:rsidR="00EA2938" w:rsidRPr="0007714D" w14:paraId="22ACE85D" w14:textId="77777777" w:rsidTr="006972C4">
        <w:trPr>
          <w:gridAfter w:val="1"/>
          <w:wAfter w:w="38" w:type="dxa"/>
          <w:trHeight w:val="454"/>
          <w:jc w:val="center"/>
        </w:trPr>
        <w:tc>
          <w:tcPr>
            <w:tcW w:w="482" w:type="dxa"/>
            <w:tcBorders>
              <w:right w:val="single" w:sz="8" w:space="0" w:color="000000"/>
            </w:tcBorders>
            <w:shd w:val="clear" w:color="auto" w:fill="auto"/>
            <w:vAlign w:val="center"/>
          </w:tcPr>
          <w:p w14:paraId="46212A50" w14:textId="77777777" w:rsidR="00EA2938" w:rsidRPr="0007714D" w:rsidRDefault="00EA2938" w:rsidP="00A0538C">
            <w:pPr>
              <w:keepNext/>
              <w:keepLines/>
              <w:spacing w:line="276" w:lineRule="auto"/>
              <w:jc w:val="center"/>
              <w:rPr>
                <w:color w:val="000000"/>
                <w:lang w:bidi="ar-SA"/>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hideMark/>
          </w:tcPr>
          <w:p w14:paraId="01611FCD" w14:textId="77777777" w:rsidR="00EA2938" w:rsidRPr="0007714D" w:rsidRDefault="00EA2938" w:rsidP="00A0538C">
            <w:pPr>
              <w:jc w:val="center"/>
              <w:rPr>
                <w:sz w:val="18"/>
                <w:szCs w:val="18"/>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60D9BB2" w14:textId="77777777" w:rsidR="00EA2938" w:rsidRPr="0007714D" w:rsidRDefault="00EA2938" w:rsidP="00A0538C">
            <w:pPr>
              <w:jc w:val="center"/>
              <w:rPr>
                <w:sz w:val="18"/>
                <w:szCs w:val="18"/>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31AB330"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4</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2590E43"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3</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D85086A" w14:textId="77777777" w:rsidR="00EA2938" w:rsidRPr="0007714D" w:rsidRDefault="00EA2938" w:rsidP="00A0538C">
            <w:pPr>
              <w:jc w:val="center"/>
              <w:rPr>
                <w:sz w:val="18"/>
                <w:szCs w:val="18"/>
              </w:rPr>
            </w:pP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3A0AFD0" w14:textId="77777777" w:rsidR="00EA2938" w:rsidRPr="0007714D" w:rsidRDefault="00EA2938" w:rsidP="00A0538C">
            <w:pPr>
              <w:jc w:val="center"/>
              <w:rPr>
                <w:sz w:val="18"/>
                <w:szCs w:val="18"/>
              </w:rPr>
            </w:pP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6858837" w14:textId="77777777" w:rsidR="00EA2938" w:rsidRPr="0007714D" w:rsidRDefault="00EA2938" w:rsidP="00A0538C">
            <w:pPr>
              <w:jc w:val="center"/>
              <w:rPr>
                <w:sz w:val="18"/>
                <w:szCs w:val="18"/>
              </w:rPr>
            </w:pP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BC79507" w14:textId="77777777" w:rsidR="00EA2938" w:rsidRPr="0007714D" w:rsidRDefault="00EA2938" w:rsidP="00A0538C">
            <w:pPr>
              <w:jc w:val="center"/>
              <w:rPr>
                <w:sz w:val="18"/>
                <w:szCs w:val="18"/>
              </w:rPr>
            </w:pPr>
          </w:p>
        </w:tc>
      </w:tr>
      <w:tr w:rsidR="00EA2938" w:rsidRPr="0007714D" w14:paraId="5EC3677D" w14:textId="77777777" w:rsidTr="006972C4">
        <w:trPr>
          <w:gridAfter w:val="1"/>
          <w:wAfter w:w="38" w:type="dxa"/>
          <w:trHeight w:val="454"/>
          <w:jc w:val="center"/>
        </w:trPr>
        <w:tc>
          <w:tcPr>
            <w:tcW w:w="482" w:type="dxa"/>
            <w:tcBorders>
              <w:right w:val="single" w:sz="8" w:space="0" w:color="000000"/>
            </w:tcBorders>
            <w:shd w:val="clear" w:color="auto" w:fill="auto"/>
            <w:vAlign w:val="center"/>
          </w:tcPr>
          <w:p w14:paraId="5E5B01D0" w14:textId="77777777" w:rsidR="00EA2938" w:rsidRPr="0007714D" w:rsidRDefault="00EA2938" w:rsidP="00A0538C">
            <w:pPr>
              <w:keepNext/>
              <w:keepLines/>
              <w:spacing w:line="276" w:lineRule="auto"/>
              <w:jc w:val="center"/>
              <w:rPr>
                <w:color w:val="000000"/>
                <w:sz w:val="20"/>
                <w:szCs w:val="20"/>
                <w:lang w:bidi="ar-SA"/>
              </w:rPr>
            </w:pPr>
            <w:r w:rsidRPr="0007714D">
              <w:rPr>
                <w:color w:val="000000"/>
                <w:sz w:val="20"/>
                <w:szCs w:val="20"/>
                <w:lang w:bidi="ar-SA"/>
              </w:rPr>
              <w:t>0</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hideMark/>
          </w:tcPr>
          <w:p w14:paraId="64617415" w14:textId="77777777" w:rsidR="00EA2938" w:rsidRPr="0007714D" w:rsidRDefault="00EA2938" w:rsidP="00A0538C">
            <w:pPr>
              <w:jc w:val="center"/>
              <w:rPr>
                <w:sz w:val="18"/>
                <w:szCs w:val="18"/>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9AF3C93" w14:textId="77777777" w:rsidR="00EA2938" w:rsidRPr="0007714D" w:rsidRDefault="00EA2938" w:rsidP="00A0538C">
            <w:pPr>
              <w:jc w:val="center"/>
              <w:rPr>
                <w:sz w:val="18"/>
                <w:szCs w:val="18"/>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2B378F2" w14:textId="77777777" w:rsidR="00EA2938" w:rsidRPr="0007714D" w:rsidRDefault="00EA2938" w:rsidP="00A0538C">
            <w:pPr>
              <w:jc w:val="center"/>
              <w:rPr>
                <w:sz w:val="18"/>
                <w:szCs w:val="18"/>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A338F77" w14:textId="77777777" w:rsidR="00EA2938" w:rsidRPr="0007714D" w:rsidRDefault="00EA2938" w:rsidP="00A0538C">
            <w:pPr>
              <w:jc w:val="center"/>
              <w:rPr>
                <w:sz w:val="18"/>
                <w:szCs w:val="18"/>
              </w:rPr>
            </w:pP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713A0E0"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1</w:t>
            </w: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70F6048" w14:textId="77777777" w:rsidR="00EA2938" w:rsidRPr="0007714D" w:rsidRDefault="00EA2938" w:rsidP="00A0538C">
            <w:pPr>
              <w:jc w:val="center"/>
              <w:rPr>
                <w:sz w:val="18"/>
                <w:szCs w:val="18"/>
              </w:rPr>
            </w:pP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3ED78C2" w14:textId="77777777" w:rsidR="00EA2938" w:rsidRPr="0007714D" w:rsidRDefault="00EA2938" w:rsidP="00A0538C">
            <w:pPr>
              <w:jc w:val="center"/>
              <w:rPr>
                <w:sz w:val="18"/>
                <w:szCs w:val="18"/>
              </w:rPr>
            </w:pPr>
          </w:p>
        </w:tc>
        <w:tc>
          <w:tcPr>
            <w:tcW w:w="48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83E72B6" w14:textId="77777777" w:rsidR="00EA2938" w:rsidRPr="002B22AE" w:rsidRDefault="00EA2938" w:rsidP="00A0538C">
            <w:pPr>
              <w:pStyle w:val="NormalWeb"/>
              <w:spacing w:before="0" w:beforeAutospacing="0" w:after="0" w:afterAutospacing="0"/>
              <w:jc w:val="center"/>
              <w:rPr>
                <w:sz w:val="18"/>
                <w:szCs w:val="18"/>
              </w:rPr>
            </w:pPr>
            <w:r w:rsidRPr="002B22AE">
              <w:rPr>
                <w:color w:val="000000"/>
                <w:kern w:val="24"/>
                <w:sz w:val="18"/>
                <w:szCs w:val="18"/>
              </w:rPr>
              <w:t>1</w:t>
            </w:r>
            <w:r w:rsidRPr="002B22AE">
              <w:rPr>
                <w:rStyle w:val="FootnoteReference"/>
                <w:color w:val="000000"/>
                <w:sz w:val="18"/>
                <w:szCs w:val="18"/>
              </w:rPr>
              <w:t>*</w:t>
            </w:r>
          </w:p>
        </w:tc>
      </w:tr>
      <w:tr w:rsidR="00EA2938" w:rsidRPr="0007714D" w14:paraId="176E5F06" w14:textId="77777777" w:rsidTr="00A0538C">
        <w:trPr>
          <w:trHeight w:val="482"/>
          <w:jc w:val="center"/>
        </w:trPr>
        <w:tc>
          <w:tcPr>
            <w:tcW w:w="482" w:type="dxa"/>
            <w:shd w:val="clear" w:color="auto" w:fill="auto"/>
            <w:vAlign w:val="center"/>
          </w:tcPr>
          <w:p w14:paraId="0966092B" w14:textId="77777777" w:rsidR="00EA2938" w:rsidRPr="0007714D" w:rsidRDefault="00EA2938" w:rsidP="00A0538C">
            <w:pPr>
              <w:keepNext/>
              <w:keepLines/>
              <w:spacing w:line="276" w:lineRule="auto"/>
              <w:jc w:val="center"/>
              <w:rPr>
                <w:color w:val="000000"/>
                <w:lang w:bidi="ar-SA"/>
              </w:rPr>
            </w:pPr>
          </w:p>
        </w:tc>
        <w:tc>
          <w:tcPr>
            <w:tcW w:w="482" w:type="dxa"/>
            <w:tcBorders>
              <w:top w:val="single" w:sz="8" w:space="0" w:color="000000"/>
            </w:tcBorders>
            <w:shd w:val="clear" w:color="auto" w:fill="auto"/>
            <w:tcMar>
              <w:top w:w="9" w:type="dxa"/>
              <w:left w:w="9" w:type="dxa"/>
              <w:bottom w:w="0" w:type="dxa"/>
              <w:right w:w="9" w:type="dxa"/>
            </w:tcMar>
            <w:vAlign w:val="center"/>
            <w:hideMark/>
          </w:tcPr>
          <w:p w14:paraId="2A7A7989" w14:textId="77777777" w:rsidR="00EA2938" w:rsidRPr="0007714D" w:rsidRDefault="00EA2938" w:rsidP="00A0538C">
            <w:pPr>
              <w:keepNext/>
              <w:keepLines/>
              <w:spacing w:line="276" w:lineRule="auto"/>
              <w:jc w:val="center"/>
              <w:rPr>
                <w:color w:val="000000"/>
                <w:lang w:bidi="ar-SA"/>
              </w:rPr>
            </w:pPr>
          </w:p>
        </w:tc>
        <w:tc>
          <w:tcPr>
            <w:tcW w:w="482" w:type="dxa"/>
            <w:tcBorders>
              <w:top w:val="single" w:sz="8" w:space="0" w:color="000000"/>
            </w:tcBorders>
            <w:shd w:val="clear" w:color="auto" w:fill="auto"/>
            <w:tcMar>
              <w:top w:w="9" w:type="dxa"/>
              <w:left w:w="9" w:type="dxa"/>
              <w:bottom w:w="0" w:type="dxa"/>
              <w:right w:w="9" w:type="dxa"/>
            </w:tcMar>
            <w:vAlign w:val="center"/>
            <w:hideMark/>
          </w:tcPr>
          <w:p w14:paraId="3795381D" w14:textId="77777777" w:rsidR="00EA2938" w:rsidRPr="0007714D" w:rsidRDefault="00EA2938" w:rsidP="00A0538C">
            <w:pPr>
              <w:keepNext/>
              <w:keepLines/>
              <w:spacing w:line="276" w:lineRule="auto"/>
              <w:jc w:val="center"/>
              <w:rPr>
                <w:color w:val="000000"/>
                <w:lang w:bidi="ar-SA"/>
              </w:rPr>
            </w:pPr>
          </w:p>
        </w:tc>
        <w:tc>
          <w:tcPr>
            <w:tcW w:w="482" w:type="dxa"/>
            <w:tcBorders>
              <w:top w:val="single" w:sz="8" w:space="0" w:color="000000"/>
            </w:tcBorders>
            <w:shd w:val="clear" w:color="auto" w:fill="auto"/>
            <w:tcMar>
              <w:top w:w="9" w:type="dxa"/>
              <w:left w:w="9" w:type="dxa"/>
              <w:bottom w:w="0" w:type="dxa"/>
              <w:right w:w="9" w:type="dxa"/>
            </w:tcMar>
            <w:vAlign w:val="center"/>
            <w:hideMark/>
          </w:tcPr>
          <w:p w14:paraId="729684FA" w14:textId="77777777" w:rsidR="00EA2938" w:rsidRPr="0007714D" w:rsidRDefault="00EA2938" w:rsidP="00A0538C">
            <w:pPr>
              <w:keepNext/>
              <w:keepLines/>
              <w:spacing w:line="276" w:lineRule="auto"/>
              <w:jc w:val="center"/>
              <w:rPr>
                <w:color w:val="000000"/>
                <w:lang w:bidi="ar-SA"/>
              </w:rPr>
            </w:pPr>
          </w:p>
        </w:tc>
        <w:tc>
          <w:tcPr>
            <w:tcW w:w="917" w:type="dxa"/>
            <w:gridSpan w:val="2"/>
            <w:tcBorders>
              <w:top w:val="single" w:sz="8" w:space="0" w:color="000000"/>
            </w:tcBorders>
            <w:shd w:val="clear" w:color="auto" w:fill="auto"/>
            <w:tcMar>
              <w:top w:w="9" w:type="dxa"/>
              <w:left w:w="9" w:type="dxa"/>
              <w:bottom w:w="0" w:type="dxa"/>
              <w:right w:w="9" w:type="dxa"/>
            </w:tcMar>
            <w:vAlign w:val="center"/>
            <w:hideMark/>
          </w:tcPr>
          <w:p w14:paraId="13785FDD" w14:textId="77777777" w:rsidR="00EA2938" w:rsidRPr="00340C98" w:rsidRDefault="009724BF" w:rsidP="00A0538C">
            <w:pPr>
              <w:keepNext/>
              <w:keepLines/>
              <w:spacing w:line="276" w:lineRule="auto"/>
              <w:jc w:val="center"/>
              <w:rPr>
                <w:color w:val="000000"/>
                <w:lang w:bidi="ar-SA"/>
              </w:rPr>
            </w:pPr>
            <m:oMathPara>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3</m:t>
                    </m:r>
                  </m:den>
                </m:f>
              </m:oMath>
            </m:oMathPara>
          </w:p>
        </w:tc>
        <w:tc>
          <w:tcPr>
            <w:tcW w:w="482" w:type="dxa"/>
            <w:gridSpan w:val="2"/>
            <w:tcBorders>
              <w:top w:val="single" w:sz="8" w:space="0" w:color="000000"/>
            </w:tcBorders>
            <w:shd w:val="clear" w:color="auto" w:fill="auto"/>
            <w:tcMar>
              <w:top w:w="9" w:type="dxa"/>
              <w:left w:w="9" w:type="dxa"/>
              <w:bottom w:w="0" w:type="dxa"/>
              <w:right w:w="9" w:type="dxa"/>
            </w:tcMar>
            <w:vAlign w:val="center"/>
            <w:hideMark/>
          </w:tcPr>
          <w:p w14:paraId="0C024A46" w14:textId="77777777" w:rsidR="00EA2938" w:rsidRPr="0007714D" w:rsidRDefault="00EA2938" w:rsidP="00A0538C">
            <w:pPr>
              <w:keepNext/>
              <w:keepLines/>
              <w:spacing w:line="276" w:lineRule="auto"/>
              <w:jc w:val="center"/>
              <w:rPr>
                <w:color w:val="000000"/>
                <w:lang w:bidi="ar-SA"/>
              </w:rPr>
            </w:pPr>
          </w:p>
        </w:tc>
        <w:tc>
          <w:tcPr>
            <w:tcW w:w="482" w:type="dxa"/>
            <w:gridSpan w:val="2"/>
            <w:tcBorders>
              <w:top w:val="single" w:sz="8" w:space="0" w:color="000000"/>
            </w:tcBorders>
            <w:shd w:val="clear" w:color="auto" w:fill="auto"/>
            <w:tcMar>
              <w:top w:w="9" w:type="dxa"/>
              <w:left w:w="9" w:type="dxa"/>
              <w:bottom w:w="0" w:type="dxa"/>
              <w:right w:w="9" w:type="dxa"/>
            </w:tcMar>
            <w:vAlign w:val="center"/>
            <w:hideMark/>
          </w:tcPr>
          <w:p w14:paraId="4EE8209E" w14:textId="77777777" w:rsidR="00EA2938" w:rsidRPr="0007714D" w:rsidRDefault="00EA2938" w:rsidP="00A0538C">
            <w:pPr>
              <w:keepNext/>
              <w:keepLines/>
              <w:spacing w:line="276" w:lineRule="auto"/>
              <w:jc w:val="center"/>
              <w:rPr>
                <w:color w:val="000000"/>
                <w:lang w:bidi="ar-SA"/>
              </w:rPr>
            </w:pPr>
          </w:p>
        </w:tc>
        <w:tc>
          <w:tcPr>
            <w:tcW w:w="567" w:type="dxa"/>
            <w:gridSpan w:val="4"/>
            <w:tcBorders>
              <w:top w:val="single" w:sz="8" w:space="0" w:color="000000"/>
            </w:tcBorders>
            <w:shd w:val="clear" w:color="auto" w:fill="auto"/>
            <w:tcMar>
              <w:top w:w="9" w:type="dxa"/>
              <w:left w:w="9" w:type="dxa"/>
              <w:bottom w:w="0" w:type="dxa"/>
              <w:right w:w="9" w:type="dxa"/>
            </w:tcMar>
            <w:vAlign w:val="center"/>
            <w:hideMark/>
          </w:tcPr>
          <w:p w14:paraId="3A38284A" w14:textId="77777777" w:rsidR="00EA2938" w:rsidRPr="00340C98" w:rsidRDefault="009724BF" w:rsidP="00A0538C">
            <w:pPr>
              <w:keepNext/>
              <w:keepLines/>
              <w:spacing w:line="276" w:lineRule="auto"/>
              <w:jc w:val="center"/>
              <w:rPr>
                <w:color w:val="000000"/>
                <w:lang w:bidi="ar-SA"/>
              </w:rPr>
            </w:pPr>
            <m:oMathPara>
              <m:oMathParaPr>
                <m:jc m:val="right"/>
              </m:oMathParaPr>
              <m:oMath>
                <m:f>
                  <m:fPr>
                    <m:type m:val="skw"/>
                    <m:ctrlPr>
                      <w:rPr>
                        <w:rFonts w:ascii="Cambria Math" w:hAnsi="Cambria Math"/>
                        <w:bCs/>
                        <w:i/>
                        <w:color w:val="000000"/>
                        <w:sz w:val="16"/>
                        <w:szCs w:val="16"/>
                        <w:lang w:bidi="ar-SA"/>
                      </w:rPr>
                    </m:ctrlPr>
                  </m:fPr>
                  <m:num>
                    <m:r>
                      <w:rPr>
                        <w:rFonts w:ascii="Cambria Math"/>
                        <w:color w:val="000000"/>
                        <w:sz w:val="16"/>
                        <w:szCs w:val="16"/>
                        <w:lang w:bidi="ar-SA"/>
                      </w:rPr>
                      <m:t>1</m:t>
                    </m:r>
                  </m:num>
                  <m:den>
                    <m:r>
                      <w:rPr>
                        <w:rFonts w:ascii="Cambria Math"/>
                        <w:color w:val="000000"/>
                        <w:sz w:val="16"/>
                        <w:szCs w:val="16"/>
                        <w:lang w:bidi="ar-SA"/>
                      </w:rPr>
                      <m:t>2</m:t>
                    </m:r>
                  </m:den>
                </m:f>
              </m:oMath>
            </m:oMathPara>
          </w:p>
        </w:tc>
      </w:tr>
    </w:tbl>
    <w:p w14:paraId="00402F3E" w14:textId="77777777" w:rsidR="00EA2938" w:rsidRPr="002B22AE" w:rsidRDefault="00EA2938" w:rsidP="00EA2938">
      <w:pPr>
        <w:autoSpaceDE w:val="0"/>
        <w:autoSpaceDN w:val="0"/>
        <w:adjustRightInd w:val="0"/>
        <w:rPr>
          <w:sz w:val="18"/>
          <w:szCs w:val="18"/>
        </w:rPr>
      </w:pPr>
      <w:r w:rsidRPr="002B22AE">
        <w:rPr>
          <w:b/>
          <w:sz w:val="18"/>
          <w:szCs w:val="18"/>
        </w:rPr>
        <w:t xml:space="preserve">Fig. </w:t>
      </w:r>
      <w:r w:rsidR="00232431">
        <w:rPr>
          <w:b/>
          <w:sz w:val="18"/>
          <w:szCs w:val="18"/>
        </w:rPr>
        <w:t>B</w:t>
      </w:r>
      <w:r>
        <w:rPr>
          <w:b/>
          <w:sz w:val="18"/>
          <w:szCs w:val="18"/>
        </w:rPr>
        <w:t>1</w:t>
      </w:r>
      <w:r w:rsidRPr="002B22AE">
        <w:rPr>
          <w:b/>
          <w:sz w:val="18"/>
          <w:szCs w:val="18"/>
        </w:rPr>
        <w:t xml:space="preserve">. Results for Version 2. </w:t>
      </w:r>
      <w:r w:rsidRPr="002B22AE">
        <w:rPr>
          <w:sz w:val="18"/>
          <w:szCs w:val="18"/>
        </w:rPr>
        <w:t>Shaded squares indicate an especially high concentration of responses.</w:t>
      </w:r>
    </w:p>
    <w:p w14:paraId="39610AA2" w14:textId="77777777" w:rsidR="00A667DE" w:rsidRPr="002B0895" w:rsidRDefault="00EA2938" w:rsidP="00EA2938">
      <w:pPr>
        <w:jc w:val="center"/>
        <w:rPr>
          <w:b/>
          <w:sz w:val="22"/>
          <w:szCs w:val="22"/>
          <w:lang w:bidi="ar-SA"/>
        </w:rPr>
      </w:pPr>
      <w:r>
        <w:rPr>
          <w:sz w:val="18"/>
          <w:szCs w:val="18"/>
        </w:rPr>
        <w:t>* This cell entry was erroneously omitted</w:t>
      </w:r>
      <w:r w:rsidRPr="002B22AE">
        <w:rPr>
          <w:sz w:val="18"/>
          <w:szCs w:val="18"/>
        </w:rPr>
        <w:t xml:space="preserve"> in Binmore et al (2012, p. 226). (The analysis in that paper was done with the correct data.)</w:t>
      </w:r>
    </w:p>
    <w:tbl>
      <w:tblPr>
        <w:tblW w:w="5000" w:type="pct"/>
        <w:tblCellMar>
          <w:left w:w="0" w:type="dxa"/>
          <w:right w:w="0" w:type="dxa"/>
        </w:tblCellMar>
        <w:tblLook w:val="04A0" w:firstRow="1" w:lastRow="0" w:firstColumn="1" w:lastColumn="0" w:noHBand="0" w:noVBand="1"/>
      </w:tblPr>
      <w:tblGrid>
        <w:gridCol w:w="906"/>
        <w:gridCol w:w="906"/>
        <w:gridCol w:w="906"/>
        <w:gridCol w:w="904"/>
        <w:gridCol w:w="904"/>
        <w:gridCol w:w="904"/>
        <w:gridCol w:w="904"/>
        <w:gridCol w:w="904"/>
        <w:gridCol w:w="904"/>
        <w:gridCol w:w="899"/>
      </w:tblGrid>
      <w:tr w:rsidR="00A667DE" w:rsidRPr="0007714D" w14:paraId="4EFD63A9" w14:textId="77777777" w:rsidTr="007C0BF3">
        <w:trPr>
          <w:trHeight w:val="850"/>
        </w:trPr>
        <w:tc>
          <w:tcPr>
            <w:tcW w:w="501" w:type="pct"/>
            <w:tcBorders>
              <w:top w:val="nil"/>
              <w:left w:val="nil"/>
              <w:bottom w:val="nil"/>
            </w:tcBorders>
            <w:shd w:val="clear" w:color="auto" w:fill="auto"/>
            <w:tcMar>
              <w:top w:w="15" w:type="dxa"/>
              <w:left w:w="15" w:type="dxa"/>
              <w:bottom w:w="0" w:type="dxa"/>
              <w:right w:w="15" w:type="dxa"/>
            </w:tcMar>
            <w:vAlign w:val="center"/>
            <w:hideMark/>
          </w:tcPr>
          <w:p w14:paraId="5AE1A9AA" w14:textId="77777777" w:rsidR="00A667DE" w:rsidRPr="002B0895" w:rsidRDefault="00757E26" w:rsidP="00B70664">
            <w:pPr>
              <w:keepNext/>
              <w:keepLines/>
              <w:spacing w:line="276" w:lineRule="auto"/>
              <w:jc w:val="center"/>
              <w:rPr>
                <w:rFonts w:eastAsia="Times New Roman"/>
                <w:color w:val="000000"/>
                <w:kern w:val="24"/>
                <w:sz w:val="20"/>
                <w:szCs w:val="20"/>
                <w:lang w:bidi="ar-SA"/>
              </w:rPr>
            </w:pPr>
            <w:r w:rsidRPr="0007714D">
              <w:rPr>
                <w:sz w:val="22"/>
                <w:szCs w:val="22"/>
                <w:lang w:bidi="ar-SA"/>
              </w:rPr>
              <w:lastRenderedPageBreak/>
              <w:br w:type="page"/>
            </w:r>
          </w:p>
        </w:tc>
        <w:tc>
          <w:tcPr>
            <w:tcW w:w="501" w:type="pct"/>
            <w:tcBorders>
              <w:bottom w:val="single" w:sz="8" w:space="0" w:color="auto"/>
            </w:tcBorders>
            <w:vAlign w:val="center"/>
          </w:tcPr>
          <w:p w14:paraId="1E36CB8E" w14:textId="77777777" w:rsidR="00A667DE" w:rsidRPr="002B0895" w:rsidRDefault="00064006" w:rsidP="00064006">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2</w:t>
            </w:r>
          </w:p>
        </w:tc>
        <w:tc>
          <w:tcPr>
            <w:tcW w:w="501" w:type="pct"/>
            <w:tcBorders>
              <w:bottom w:val="single" w:sz="8" w:space="0" w:color="000000"/>
            </w:tcBorders>
            <w:vAlign w:val="center"/>
          </w:tcPr>
          <w:p w14:paraId="372BD689" w14:textId="77777777" w:rsidR="00A667DE" w:rsidRPr="002B0895" w:rsidRDefault="00064006" w:rsidP="00064006">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3</w:t>
            </w:r>
          </w:p>
        </w:tc>
        <w:tc>
          <w:tcPr>
            <w:tcW w:w="500" w:type="pct"/>
            <w:tcBorders>
              <w:bottom w:val="single" w:sz="8" w:space="0" w:color="000000"/>
            </w:tcBorders>
            <w:shd w:val="clear" w:color="auto" w:fill="auto"/>
            <w:tcMar>
              <w:top w:w="15" w:type="dxa"/>
              <w:left w:w="15" w:type="dxa"/>
              <w:bottom w:w="0" w:type="dxa"/>
              <w:right w:w="15" w:type="dxa"/>
            </w:tcMar>
            <w:vAlign w:val="center"/>
            <w:hideMark/>
          </w:tcPr>
          <w:p w14:paraId="27D21858" w14:textId="77777777" w:rsidR="00A667DE" w:rsidRPr="002B0895" w:rsidRDefault="00A667DE" w:rsidP="00064006">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4</w:t>
            </w:r>
          </w:p>
        </w:tc>
        <w:tc>
          <w:tcPr>
            <w:tcW w:w="500" w:type="pct"/>
            <w:tcBorders>
              <w:bottom w:val="single" w:sz="8" w:space="0" w:color="000000"/>
            </w:tcBorders>
            <w:shd w:val="clear" w:color="auto" w:fill="auto"/>
            <w:tcMar>
              <w:top w:w="15" w:type="dxa"/>
              <w:left w:w="15" w:type="dxa"/>
              <w:bottom w:w="0" w:type="dxa"/>
              <w:right w:w="15" w:type="dxa"/>
            </w:tcMar>
            <w:vAlign w:val="center"/>
            <w:hideMark/>
          </w:tcPr>
          <w:p w14:paraId="41FCA1E3" w14:textId="77777777" w:rsidR="00A667DE" w:rsidRPr="002B0895" w:rsidRDefault="00A667DE" w:rsidP="00064006">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5</w:t>
            </w:r>
          </w:p>
        </w:tc>
        <w:tc>
          <w:tcPr>
            <w:tcW w:w="500" w:type="pct"/>
            <w:tcBorders>
              <w:bottom w:val="single" w:sz="8" w:space="0" w:color="000000"/>
            </w:tcBorders>
            <w:shd w:val="clear" w:color="auto" w:fill="auto"/>
            <w:tcMar>
              <w:top w:w="15" w:type="dxa"/>
              <w:left w:w="15" w:type="dxa"/>
              <w:bottom w:w="0" w:type="dxa"/>
              <w:right w:w="15" w:type="dxa"/>
            </w:tcMar>
            <w:vAlign w:val="center"/>
            <w:hideMark/>
          </w:tcPr>
          <w:p w14:paraId="13DB6AF8" w14:textId="77777777" w:rsidR="00A667DE" w:rsidRPr="002B0895" w:rsidRDefault="00A667DE" w:rsidP="00064006">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6</w:t>
            </w:r>
          </w:p>
        </w:tc>
        <w:tc>
          <w:tcPr>
            <w:tcW w:w="500" w:type="pct"/>
            <w:vAlign w:val="center"/>
          </w:tcPr>
          <w:p w14:paraId="63A355FA" w14:textId="77777777" w:rsidR="00A667DE" w:rsidRPr="0007714D" w:rsidRDefault="00A667DE" w:rsidP="005D0C83">
            <w:pPr>
              <w:keepNext/>
              <w:keepLines/>
              <w:spacing w:line="276" w:lineRule="auto"/>
              <w:jc w:val="center"/>
              <w:rPr>
                <w:sz w:val="20"/>
                <w:szCs w:val="20"/>
              </w:rPr>
            </w:pPr>
          </w:p>
        </w:tc>
        <w:tc>
          <w:tcPr>
            <w:tcW w:w="500" w:type="pct"/>
            <w:vAlign w:val="center"/>
          </w:tcPr>
          <w:p w14:paraId="0C264645" w14:textId="77777777" w:rsidR="00A667DE" w:rsidRPr="0007714D" w:rsidRDefault="00A667DE" w:rsidP="005D0C83">
            <w:pPr>
              <w:keepNext/>
              <w:keepLines/>
              <w:spacing w:line="276" w:lineRule="auto"/>
              <w:jc w:val="center"/>
              <w:rPr>
                <w:sz w:val="20"/>
                <w:szCs w:val="20"/>
              </w:rPr>
            </w:pPr>
          </w:p>
        </w:tc>
        <w:tc>
          <w:tcPr>
            <w:tcW w:w="500" w:type="pct"/>
            <w:tcBorders>
              <w:bottom w:val="single" w:sz="8" w:space="0" w:color="auto"/>
            </w:tcBorders>
            <w:vAlign w:val="center"/>
          </w:tcPr>
          <w:p w14:paraId="33626E81" w14:textId="77777777" w:rsidR="00A667DE" w:rsidRPr="0007714D" w:rsidRDefault="005D0C83" w:rsidP="005D0C83">
            <w:pPr>
              <w:keepNext/>
              <w:keepLines/>
              <w:spacing w:line="276" w:lineRule="auto"/>
              <w:jc w:val="center"/>
              <w:rPr>
                <w:sz w:val="20"/>
                <w:szCs w:val="20"/>
              </w:rPr>
            </w:pPr>
            <w:r w:rsidRPr="0007714D">
              <w:rPr>
                <w:sz w:val="20"/>
                <w:szCs w:val="20"/>
              </w:rPr>
              <w:t>6</w:t>
            </w:r>
          </w:p>
        </w:tc>
        <w:tc>
          <w:tcPr>
            <w:tcW w:w="497" w:type="pct"/>
            <w:vAlign w:val="center"/>
          </w:tcPr>
          <w:p w14:paraId="62360F7F" w14:textId="77777777" w:rsidR="00A667DE" w:rsidRPr="002B0895" w:rsidRDefault="005D0C83" w:rsidP="005D0C83">
            <w:pPr>
              <w:pStyle w:val="NormalWeb"/>
              <w:keepNext/>
              <w:keepLines/>
              <w:spacing w:before="0" w:beforeAutospacing="0" w:after="0" w:afterAutospacing="0" w:line="276" w:lineRule="auto"/>
              <w:jc w:val="center"/>
              <w:rPr>
                <w:sz w:val="20"/>
                <w:szCs w:val="20"/>
              </w:rPr>
            </w:pPr>
            <w:r w:rsidRPr="002B0895">
              <w:rPr>
                <w:sz w:val="20"/>
                <w:szCs w:val="20"/>
              </w:rPr>
              <w:t>6&amp;3</w:t>
            </w:r>
          </w:p>
        </w:tc>
      </w:tr>
      <w:tr w:rsidR="00064006" w:rsidRPr="0007714D" w14:paraId="2ACBCFEE" w14:textId="77777777" w:rsidTr="007C0BF3">
        <w:trPr>
          <w:trHeight w:val="850"/>
        </w:trPr>
        <w:tc>
          <w:tcPr>
            <w:tcW w:w="501" w:type="pct"/>
            <w:tcBorders>
              <w:top w:val="nil"/>
              <w:left w:val="nil"/>
              <w:bottom w:val="nil"/>
              <w:right w:val="nil"/>
            </w:tcBorders>
            <w:shd w:val="clear" w:color="auto" w:fill="auto"/>
            <w:tcMar>
              <w:top w:w="15" w:type="dxa"/>
              <w:left w:w="15" w:type="dxa"/>
              <w:bottom w:w="0" w:type="dxa"/>
              <w:right w:w="15" w:type="dxa"/>
            </w:tcMar>
            <w:vAlign w:val="center"/>
          </w:tcPr>
          <w:p w14:paraId="69E53324" w14:textId="77777777" w:rsidR="00064006" w:rsidRPr="002B0895" w:rsidRDefault="00064006" w:rsidP="00B70664">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1</w:t>
            </w:r>
          </w:p>
        </w:tc>
        <w:tc>
          <w:tcPr>
            <w:tcW w:w="501" w:type="pct"/>
            <w:tcBorders>
              <w:top w:val="single" w:sz="8" w:space="0" w:color="auto"/>
              <w:left w:val="single" w:sz="8" w:space="0" w:color="000000"/>
              <w:bottom w:val="single" w:sz="8" w:space="0" w:color="000000"/>
              <w:right w:val="single" w:sz="8" w:space="0" w:color="000000"/>
            </w:tcBorders>
            <w:shd w:val="clear" w:color="auto" w:fill="808080"/>
            <w:vAlign w:val="center"/>
          </w:tcPr>
          <w:p w14:paraId="18E7E9BC" w14:textId="77777777" w:rsidR="00064006" w:rsidRPr="002B0895" w:rsidRDefault="00064006" w:rsidP="00064006">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0.27</w:t>
            </w:r>
          </w:p>
        </w:tc>
        <w:tc>
          <w:tcPr>
            <w:tcW w:w="501" w:type="pct"/>
            <w:tcBorders>
              <w:top w:val="single" w:sz="8" w:space="0" w:color="000000"/>
              <w:left w:val="single" w:sz="8" w:space="0" w:color="000000"/>
              <w:bottom w:val="single" w:sz="8" w:space="0" w:color="000000"/>
              <w:right w:val="single" w:sz="8" w:space="0" w:color="000000"/>
            </w:tcBorders>
            <w:shd w:val="clear" w:color="auto" w:fill="808080"/>
            <w:vAlign w:val="center"/>
          </w:tcPr>
          <w:p w14:paraId="13FE9C3A" w14:textId="77777777" w:rsidR="00064006" w:rsidRPr="002B0895" w:rsidRDefault="00064006" w:rsidP="00064006">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0.24</w:t>
            </w:r>
          </w:p>
        </w:tc>
        <w:tc>
          <w:tcPr>
            <w:tcW w:w="150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BC2920" w14:textId="77777777" w:rsidR="00064006" w:rsidRPr="002B0895" w:rsidRDefault="005D0C83" w:rsidP="00064006">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U</w:t>
            </w:r>
            <w:r w:rsidR="00064006" w:rsidRPr="002B0895">
              <w:rPr>
                <w:rFonts w:eastAsia="Times New Roman"/>
                <w:color w:val="000000"/>
                <w:kern w:val="24"/>
                <w:sz w:val="20"/>
                <w:szCs w:val="20"/>
                <w:lang w:bidi="ar-SA"/>
              </w:rPr>
              <w:t>nnecessary</w:t>
            </w:r>
            <w:r w:rsidRPr="002B0895">
              <w:rPr>
                <w:rFonts w:eastAsia="Times New Roman"/>
                <w:color w:val="000000"/>
                <w:kern w:val="24"/>
                <w:sz w:val="20"/>
                <w:szCs w:val="20"/>
                <w:lang w:bidi="ar-SA"/>
              </w:rPr>
              <w:t>, Version 1 excluded.</w:t>
            </w:r>
          </w:p>
        </w:tc>
        <w:tc>
          <w:tcPr>
            <w:tcW w:w="500" w:type="pct"/>
            <w:vAlign w:val="center"/>
          </w:tcPr>
          <w:p w14:paraId="3282721D" w14:textId="77777777" w:rsidR="00064006" w:rsidRPr="002B0895" w:rsidRDefault="00064006" w:rsidP="00064006">
            <w:pPr>
              <w:pStyle w:val="NormalWeb"/>
              <w:keepNext/>
              <w:keepLines/>
              <w:spacing w:before="0" w:beforeAutospacing="0" w:after="0" w:afterAutospacing="0" w:line="276" w:lineRule="auto"/>
              <w:jc w:val="center"/>
              <w:rPr>
                <w:color w:val="000000"/>
                <w:kern w:val="24"/>
                <w:sz w:val="20"/>
                <w:szCs w:val="20"/>
              </w:rPr>
            </w:pPr>
          </w:p>
        </w:tc>
        <w:tc>
          <w:tcPr>
            <w:tcW w:w="500" w:type="pct"/>
            <w:tcBorders>
              <w:right w:val="single" w:sz="8" w:space="0" w:color="auto"/>
            </w:tcBorders>
            <w:vAlign w:val="center"/>
          </w:tcPr>
          <w:p w14:paraId="516092EF" w14:textId="77777777" w:rsidR="00064006" w:rsidRPr="002B0895" w:rsidRDefault="005D0C83" w:rsidP="00064006">
            <w:pPr>
              <w:pStyle w:val="NormalWeb"/>
              <w:keepNext/>
              <w:keepLines/>
              <w:spacing w:before="0" w:beforeAutospacing="0" w:after="0" w:afterAutospacing="0" w:line="276" w:lineRule="auto"/>
              <w:jc w:val="center"/>
              <w:rPr>
                <w:color w:val="000000"/>
                <w:kern w:val="24"/>
                <w:sz w:val="20"/>
                <w:szCs w:val="20"/>
              </w:rPr>
            </w:pPr>
            <w:r w:rsidRPr="002B0895">
              <w:rPr>
                <w:color w:val="000000"/>
                <w:kern w:val="24"/>
                <w:sz w:val="20"/>
                <w:szCs w:val="20"/>
              </w:rPr>
              <w:t>2&amp;3</w:t>
            </w:r>
          </w:p>
        </w:tc>
        <w:tc>
          <w:tcPr>
            <w:tcW w:w="500" w:type="pct"/>
            <w:tcBorders>
              <w:top w:val="single" w:sz="8" w:space="0" w:color="auto"/>
              <w:left w:val="single" w:sz="8" w:space="0" w:color="auto"/>
              <w:bottom w:val="single" w:sz="8" w:space="0" w:color="auto"/>
              <w:right w:val="single" w:sz="8" w:space="0" w:color="auto"/>
            </w:tcBorders>
            <w:vAlign w:val="center"/>
          </w:tcPr>
          <w:p w14:paraId="00F1B0D9" w14:textId="77777777" w:rsidR="00064006" w:rsidRPr="002B0895" w:rsidRDefault="005D0C83" w:rsidP="00064006">
            <w:pPr>
              <w:pStyle w:val="NormalWeb"/>
              <w:keepNext/>
              <w:keepLines/>
              <w:spacing w:before="0" w:beforeAutospacing="0" w:after="0" w:afterAutospacing="0" w:line="276" w:lineRule="auto"/>
              <w:jc w:val="center"/>
              <w:rPr>
                <w:color w:val="000000"/>
                <w:kern w:val="24"/>
                <w:sz w:val="20"/>
                <w:szCs w:val="20"/>
              </w:rPr>
            </w:pPr>
            <w:r w:rsidRPr="002B0895">
              <w:rPr>
                <w:color w:val="000000"/>
                <w:kern w:val="24"/>
                <w:sz w:val="20"/>
                <w:szCs w:val="20"/>
              </w:rPr>
              <w:t>0.14</w:t>
            </w:r>
          </w:p>
        </w:tc>
        <w:tc>
          <w:tcPr>
            <w:tcW w:w="497" w:type="pct"/>
            <w:tcBorders>
              <w:left w:val="single" w:sz="8" w:space="0" w:color="auto"/>
              <w:bottom w:val="single" w:sz="8" w:space="0" w:color="auto"/>
            </w:tcBorders>
            <w:vAlign w:val="center"/>
          </w:tcPr>
          <w:p w14:paraId="531A1606" w14:textId="77777777" w:rsidR="00064006" w:rsidRPr="002B0895" w:rsidRDefault="00064006" w:rsidP="00064006">
            <w:pPr>
              <w:pStyle w:val="NormalWeb"/>
              <w:keepNext/>
              <w:keepLines/>
              <w:spacing w:before="0" w:beforeAutospacing="0" w:after="0" w:afterAutospacing="0" w:line="276" w:lineRule="auto"/>
              <w:jc w:val="center"/>
              <w:rPr>
                <w:color w:val="000000"/>
                <w:kern w:val="24"/>
                <w:sz w:val="20"/>
                <w:szCs w:val="20"/>
              </w:rPr>
            </w:pPr>
          </w:p>
        </w:tc>
      </w:tr>
      <w:tr w:rsidR="00A667DE" w:rsidRPr="0007714D" w14:paraId="60F8BBA7" w14:textId="77777777" w:rsidTr="007C0BF3">
        <w:trPr>
          <w:trHeight w:val="850"/>
        </w:trPr>
        <w:tc>
          <w:tcPr>
            <w:tcW w:w="501" w:type="pct"/>
            <w:tcBorders>
              <w:top w:val="nil"/>
              <w:left w:val="nil"/>
              <w:bottom w:val="nil"/>
            </w:tcBorders>
            <w:shd w:val="clear" w:color="auto" w:fill="auto"/>
            <w:tcMar>
              <w:top w:w="15" w:type="dxa"/>
              <w:left w:w="15" w:type="dxa"/>
              <w:bottom w:w="0" w:type="dxa"/>
              <w:right w:w="15" w:type="dxa"/>
            </w:tcMar>
            <w:vAlign w:val="center"/>
            <w:hideMark/>
          </w:tcPr>
          <w:p w14:paraId="67F4A40B" w14:textId="77777777" w:rsidR="00A667DE" w:rsidRPr="002B0895" w:rsidRDefault="00064006" w:rsidP="00B70664">
            <w:pPr>
              <w:keepNext/>
              <w:keepLines/>
              <w:spacing w:line="276" w:lineRule="auto"/>
              <w:jc w:val="center"/>
              <w:rPr>
                <w:rFonts w:eastAsia="Times New Roman"/>
                <w:sz w:val="20"/>
                <w:szCs w:val="20"/>
                <w:lang w:bidi="ar-SA"/>
              </w:rPr>
            </w:pPr>
            <w:r w:rsidRPr="002B0895">
              <w:rPr>
                <w:rFonts w:eastAsia="Times New Roman"/>
                <w:color w:val="000000"/>
                <w:kern w:val="24"/>
                <w:sz w:val="20"/>
                <w:szCs w:val="20"/>
                <w:lang w:bidi="ar-SA"/>
              </w:rPr>
              <w:t>2</w:t>
            </w:r>
            <w:r w:rsidR="00A667DE" w:rsidRPr="002B0895">
              <w:rPr>
                <w:rFonts w:eastAsia="Times New Roman"/>
                <w:color w:val="000000"/>
                <w:kern w:val="24"/>
                <w:sz w:val="20"/>
                <w:szCs w:val="20"/>
                <w:lang w:bidi="ar-SA"/>
              </w:rPr>
              <w:t xml:space="preserve"> </w:t>
            </w:r>
          </w:p>
        </w:tc>
        <w:tc>
          <w:tcPr>
            <w:tcW w:w="501" w:type="pct"/>
            <w:tcBorders>
              <w:top w:val="single" w:sz="8" w:space="0" w:color="000000"/>
              <w:right w:val="single" w:sz="8" w:space="0" w:color="000000"/>
            </w:tcBorders>
            <w:vAlign w:val="center"/>
          </w:tcPr>
          <w:p w14:paraId="2F4617E2" w14:textId="77777777" w:rsidR="00A667DE" w:rsidRPr="002B0895" w:rsidRDefault="00A667DE" w:rsidP="00064006">
            <w:pPr>
              <w:keepNext/>
              <w:keepLines/>
              <w:spacing w:line="276" w:lineRule="auto"/>
              <w:jc w:val="center"/>
              <w:rPr>
                <w:rFonts w:eastAsia="Times New Roman"/>
                <w:color w:val="000000"/>
                <w:kern w:val="24"/>
                <w:sz w:val="20"/>
                <w:szCs w:val="20"/>
                <w:lang w:bidi="ar-SA"/>
              </w:rPr>
            </w:pPr>
          </w:p>
        </w:tc>
        <w:tc>
          <w:tcPr>
            <w:tcW w:w="501" w:type="pct"/>
            <w:tcBorders>
              <w:top w:val="single" w:sz="8" w:space="0" w:color="000000"/>
              <w:left w:val="single" w:sz="8" w:space="0" w:color="000000"/>
              <w:bottom w:val="single" w:sz="8" w:space="0" w:color="000000"/>
              <w:right w:val="single" w:sz="8" w:space="0" w:color="000000"/>
            </w:tcBorders>
            <w:vAlign w:val="center"/>
          </w:tcPr>
          <w:p w14:paraId="2F0F036F" w14:textId="77777777" w:rsidR="00A667DE" w:rsidRPr="002B0895" w:rsidRDefault="00064006" w:rsidP="00064006">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0.07</w:t>
            </w:r>
          </w:p>
        </w:tc>
        <w:tc>
          <w:tcPr>
            <w:tcW w:w="5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0373FE" w14:textId="77777777" w:rsidR="00A667DE" w:rsidRPr="002B0895" w:rsidRDefault="00A667DE" w:rsidP="00064006">
            <w:pPr>
              <w:keepNext/>
              <w:keepLines/>
              <w:spacing w:line="276" w:lineRule="auto"/>
              <w:jc w:val="center"/>
              <w:rPr>
                <w:rFonts w:eastAsia="Times New Roman"/>
                <w:sz w:val="20"/>
                <w:szCs w:val="20"/>
                <w:lang w:bidi="ar-SA"/>
              </w:rPr>
            </w:pPr>
            <w:r w:rsidRPr="002B0895">
              <w:rPr>
                <w:rFonts w:eastAsia="Times New Roman"/>
                <w:color w:val="000000"/>
                <w:kern w:val="24"/>
                <w:sz w:val="20"/>
                <w:szCs w:val="20"/>
                <w:lang w:bidi="ar-SA"/>
              </w:rPr>
              <w:t>0.</w:t>
            </w:r>
            <w:r w:rsidR="00064006" w:rsidRPr="002B0895">
              <w:rPr>
                <w:rFonts w:eastAsia="Times New Roman"/>
                <w:color w:val="000000"/>
                <w:kern w:val="24"/>
                <w:sz w:val="20"/>
                <w:szCs w:val="20"/>
                <w:lang w:bidi="ar-SA"/>
              </w:rPr>
              <w:t>11</w:t>
            </w:r>
          </w:p>
        </w:tc>
        <w:tc>
          <w:tcPr>
            <w:tcW w:w="5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85B9BB" w14:textId="77777777" w:rsidR="00A667DE" w:rsidRPr="002B0895" w:rsidRDefault="00A667DE" w:rsidP="00064006">
            <w:pPr>
              <w:keepNext/>
              <w:keepLines/>
              <w:spacing w:line="276" w:lineRule="auto"/>
              <w:jc w:val="center"/>
              <w:rPr>
                <w:rFonts w:eastAsia="Times New Roman"/>
                <w:sz w:val="20"/>
                <w:szCs w:val="20"/>
                <w:lang w:bidi="ar-SA"/>
              </w:rPr>
            </w:pPr>
            <w:r w:rsidRPr="002B0895">
              <w:rPr>
                <w:rFonts w:eastAsia="Times New Roman"/>
                <w:color w:val="000000"/>
                <w:kern w:val="24"/>
                <w:sz w:val="20"/>
                <w:szCs w:val="20"/>
                <w:lang w:bidi="ar-SA"/>
              </w:rPr>
              <w:t>0.1</w:t>
            </w:r>
            <w:r w:rsidR="00064006" w:rsidRPr="002B0895">
              <w:rPr>
                <w:rFonts w:eastAsia="Times New Roman"/>
                <w:color w:val="000000"/>
                <w:kern w:val="24"/>
                <w:sz w:val="20"/>
                <w:szCs w:val="20"/>
                <w:lang w:bidi="ar-SA"/>
              </w:rPr>
              <w:t>6</w:t>
            </w:r>
          </w:p>
        </w:tc>
        <w:tc>
          <w:tcPr>
            <w:tcW w:w="5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33087C" w14:textId="77777777" w:rsidR="00A667DE" w:rsidRPr="002B0895" w:rsidRDefault="00A667DE" w:rsidP="00064006">
            <w:pPr>
              <w:keepNext/>
              <w:keepLines/>
              <w:spacing w:line="276" w:lineRule="auto"/>
              <w:jc w:val="center"/>
              <w:rPr>
                <w:rFonts w:eastAsia="Times New Roman"/>
                <w:sz w:val="20"/>
                <w:szCs w:val="20"/>
                <w:lang w:bidi="ar-SA"/>
              </w:rPr>
            </w:pPr>
            <w:r w:rsidRPr="002B0895">
              <w:rPr>
                <w:rFonts w:eastAsia="Times New Roman"/>
                <w:color w:val="000000"/>
                <w:kern w:val="24"/>
                <w:sz w:val="20"/>
                <w:szCs w:val="20"/>
                <w:lang w:bidi="ar-SA"/>
              </w:rPr>
              <w:t>0.1</w:t>
            </w:r>
            <w:r w:rsidR="00064006" w:rsidRPr="002B0895">
              <w:rPr>
                <w:rFonts w:eastAsia="Times New Roman"/>
                <w:color w:val="000000"/>
                <w:kern w:val="24"/>
                <w:sz w:val="20"/>
                <w:szCs w:val="20"/>
                <w:lang w:bidi="ar-SA"/>
              </w:rPr>
              <w:t>3</w:t>
            </w:r>
          </w:p>
        </w:tc>
        <w:tc>
          <w:tcPr>
            <w:tcW w:w="500" w:type="pct"/>
            <w:vAlign w:val="center"/>
          </w:tcPr>
          <w:p w14:paraId="2ED956D0" w14:textId="77777777" w:rsidR="00A667DE" w:rsidRPr="002B0895" w:rsidRDefault="00A667DE" w:rsidP="00064006">
            <w:pPr>
              <w:pStyle w:val="NormalWeb"/>
              <w:keepNext/>
              <w:keepLines/>
              <w:spacing w:before="0" w:beforeAutospacing="0" w:after="0" w:afterAutospacing="0" w:line="276" w:lineRule="auto"/>
              <w:jc w:val="center"/>
              <w:rPr>
                <w:color w:val="000000"/>
                <w:kern w:val="24"/>
                <w:sz w:val="20"/>
                <w:szCs w:val="20"/>
              </w:rPr>
            </w:pPr>
          </w:p>
        </w:tc>
        <w:tc>
          <w:tcPr>
            <w:tcW w:w="500" w:type="pct"/>
            <w:vAlign w:val="center"/>
          </w:tcPr>
          <w:p w14:paraId="62E43444" w14:textId="77777777" w:rsidR="00A667DE" w:rsidRPr="002B0895" w:rsidRDefault="005D0C83" w:rsidP="00064006">
            <w:pPr>
              <w:pStyle w:val="NormalWeb"/>
              <w:keepNext/>
              <w:keepLines/>
              <w:spacing w:before="0" w:beforeAutospacing="0" w:after="0" w:afterAutospacing="0" w:line="276" w:lineRule="auto"/>
              <w:jc w:val="center"/>
              <w:rPr>
                <w:color w:val="000000"/>
                <w:kern w:val="24"/>
                <w:sz w:val="20"/>
                <w:szCs w:val="20"/>
              </w:rPr>
            </w:pPr>
            <w:r w:rsidRPr="002B0895">
              <w:rPr>
                <w:color w:val="000000"/>
                <w:kern w:val="24"/>
                <w:sz w:val="20"/>
                <w:szCs w:val="20"/>
              </w:rPr>
              <w:t>2</w:t>
            </w:r>
          </w:p>
        </w:tc>
        <w:tc>
          <w:tcPr>
            <w:tcW w:w="500" w:type="pct"/>
            <w:tcBorders>
              <w:right w:val="single" w:sz="8" w:space="0" w:color="auto"/>
            </w:tcBorders>
            <w:vAlign w:val="center"/>
          </w:tcPr>
          <w:p w14:paraId="67B5F236" w14:textId="77777777" w:rsidR="00A667DE" w:rsidRPr="002B0895" w:rsidRDefault="00A667DE" w:rsidP="00064006">
            <w:pPr>
              <w:pStyle w:val="NormalWeb"/>
              <w:keepNext/>
              <w:keepLines/>
              <w:spacing w:before="0" w:beforeAutospacing="0" w:after="0" w:afterAutospacing="0" w:line="276" w:lineRule="auto"/>
              <w:jc w:val="center"/>
              <w:rPr>
                <w:sz w:val="20"/>
                <w:szCs w:val="20"/>
              </w:rPr>
            </w:pPr>
          </w:p>
        </w:tc>
        <w:tc>
          <w:tcPr>
            <w:tcW w:w="497" w:type="pct"/>
            <w:tcBorders>
              <w:top w:val="single" w:sz="8" w:space="0" w:color="auto"/>
              <w:left w:val="single" w:sz="8" w:space="0" w:color="auto"/>
              <w:bottom w:val="single" w:sz="8" w:space="0" w:color="auto"/>
              <w:right w:val="single" w:sz="8" w:space="0" w:color="auto"/>
            </w:tcBorders>
            <w:vAlign w:val="center"/>
          </w:tcPr>
          <w:p w14:paraId="4A19F5D5" w14:textId="77777777" w:rsidR="00A667DE" w:rsidRPr="002B0895" w:rsidRDefault="00B94CB7" w:rsidP="00064006">
            <w:pPr>
              <w:pStyle w:val="NormalWeb"/>
              <w:keepNext/>
              <w:keepLines/>
              <w:spacing w:before="0" w:beforeAutospacing="0" w:after="0" w:afterAutospacing="0" w:line="276" w:lineRule="auto"/>
              <w:jc w:val="center"/>
              <w:rPr>
                <w:sz w:val="20"/>
                <w:szCs w:val="20"/>
              </w:rPr>
            </w:pPr>
            <w:r w:rsidRPr="002B0895">
              <w:rPr>
                <w:sz w:val="20"/>
                <w:szCs w:val="20"/>
              </w:rPr>
              <w:t>0.04</w:t>
            </w:r>
          </w:p>
        </w:tc>
      </w:tr>
      <w:tr w:rsidR="00A667DE" w:rsidRPr="0007714D" w14:paraId="6AA917B5" w14:textId="77777777" w:rsidTr="007C0BF3">
        <w:trPr>
          <w:trHeight w:val="850"/>
        </w:trPr>
        <w:tc>
          <w:tcPr>
            <w:tcW w:w="501" w:type="pct"/>
            <w:tcBorders>
              <w:top w:val="nil"/>
              <w:left w:val="nil"/>
              <w:bottom w:val="nil"/>
              <w:right w:val="nil"/>
            </w:tcBorders>
            <w:shd w:val="clear" w:color="auto" w:fill="auto"/>
            <w:tcMar>
              <w:top w:w="15" w:type="dxa"/>
              <w:left w:w="15" w:type="dxa"/>
              <w:bottom w:w="0" w:type="dxa"/>
              <w:right w:w="15" w:type="dxa"/>
            </w:tcMar>
            <w:vAlign w:val="center"/>
          </w:tcPr>
          <w:p w14:paraId="4143D640" w14:textId="77777777" w:rsidR="00A667DE" w:rsidRPr="002B0895" w:rsidRDefault="00064006" w:rsidP="00B70664">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3</w:t>
            </w:r>
          </w:p>
        </w:tc>
        <w:tc>
          <w:tcPr>
            <w:tcW w:w="501" w:type="pct"/>
            <w:tcBorders>
              <w:left w:val="nil"/>
              <w:right w:val="nil"/>
            </w:tcBorders>
            <w:vAlign w:val="center"/>
          </w:tcPr>
          <w:p w14:paraId="627F3442" w14:textId="77777777" w:rsidR="00A667DE" w:rsidRPr="002B0895" w:rsidRDefault="00A667DE" w:rsidP="00064006">
            <w:pPr>
              <w:keepNext/>
              <w:keepLines/>
              <w:spacing w:line="276" w:lineRule="auto"/>
              <w:jc w:val="center"/>
              <w:rPr>
                <w:rFonts w:eastAsia="Times New Roman"/>
                <w:sz w:val="20"/>
                <w:szCs w:val="20"/>
                <w:lang w:bidi="ar-SA"/>
              </w:rPr>
            </w:pPr>
          </w:p>
        </w:tc>
        <w:tc>
          <w:tcPr>
            <w:tcW w:w="501" w:type="pct"/>
            <w:tcBorders>
              <w:top w:val="single" w:sz="8" w:space="0" w:color="000000"/>
              <w:left w:val="nil"/>
              <w:right w:val="single" w:sz="8" w:space="0" w:color="auto"/>
            </w:tcBorders>
            <w:vAlign w:val="center"/>
          </w:tcPr>
          <w:p w14:paraId="4504AE1B" w14:textId="77777777" w:rsidR="00A667DE" w:rsidRPr="002B0895" w:rsidRDefault="00A667DE" w:rsidP="00064006">
            <w:pPr>
              <w:keepNext/>
              <w:keepLines/>
              <w:spacing w:line="276" w:lineRule="auto"/>
              <w:jc w:val="center"/>
              <w:rPr>
                <w:rFonts w:eastAsia="Times New Roman"/>
                <w:sz w:val="20"/>
                <w:szCs w:val="20"/>
                <w:lang w:bidi="ar-SA"/>
              </w:rPr>
            </w:pPr>
          </w:p>
        </w:tc>
        <w:tc>
          <w:tcPr>
            <w:tcW w:w="500" w:type="pct"/>
            <w:tcBorders>
              <w:top w:val="single" w:sz="8" w:space="0" w:color="000000"/>
              <w:left w:val="single" w:sz="8" w:space="0" w:color="auto"/>
              <w:bottom w:val="single" w:sz="8" w:space="0" w:color="000000"/>
              <w:right w:val="single" w:sz="8" w:space="0" w:color="000000"/>
            </w:tcBorders>
            <w:shd w:val="clear" w:color="auto" w:fill="auto"/>
            <w:tcMar>
              <w:top w:w="15" w:type="dxa"/>
              <w:left w:w="15" w:type="dxa"/>
              <w:bottom w:w="0" w:type="dxa"/>
              <w:right w:w="15" w:type="dxa"/>
            </w:tcMar>
            <w:vAlign w:val="center"/>
          </w:tcPr>
          <w:p w14:paraId="5F980B63" w14:textId="77777777" w:rsidR="00A667DE" w:rsidRPr="002B0895" w:rsidRDefault="00064006" w:rsidP="00064006">
            <w:pPr>
              <w:keepNext/>
              <w:keepLines/>
              <w:spacing w:line="276" w:lineRule="auto"/>
              <w:jc w:val="center"/>
              <w:rPr>
                <w:rFonts w:eastAsia="Times New Roman"/>
                <w:sz w:val="20"/>
                <w:szCs w:val="20"/>
                <w:lang w:bidi="ar-SA"/>
              </w:rPr>
            </w:pPr>
            <w:r w:rsidRPr="002B0895">
              <w:rPr>
                <w:rFonts w:eastAsia="Times New Roman"/>
                <w:sz w:val="20"/>
                <w:szCs w:val="20"/>
                <w:lang w:bidi="ar-SA"/>
              </w:rPr>
              <w:t>0.09</w:t>
            </w:r>
          </w:p>
        </w:tc>
        <w:tc>
          <w:tcPr>
            <w:tcW w:w="5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6F9BD0A" w14:textId="77777777" w:rsidR="00A667DE" w:rsidRPr="002B0895" w:rsidRDefault="00064006" w:rsidP="00064006">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0.17</w:t>
            </w:r>
          </w:p>
        </w:tc>
        <w:tc>
          <w:tcPr>
            <w:tcW w:w="5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D60DF0" w14:textId="77777777" w:rsidR="00A667DE" w:rsidRPr="002B0895" w:rsidRDefault="00064006" w:rsidP="00064006">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0.15</w:t>
            </w:r>
          </w:p>
        </w:tc>
        <w:tc>
          <w:tcPr>
            <w:tcW w:w="500" w:type="pct"/>
            <w:vAlign w:val="center"/>
          </w:tcPr>
          <w:p w14:paraId="4FE179D7" w14:textId="77777777" w:rsidR="00A667DE" w:rsidRPr="002B0895" w:rsidRDefault="00A667DE" w:rsidP="00064006">
            <w:pPr>
              <w:pStyle w:val="NormalWeb"/>
              <w:keepNext/>
              <w:keepLines/>
              <w:spacing w:before="0" w:beforeAutospacing="0" w:after="0" w:afterAutospacing="0" w:line="276" w:lineRule="auto"/>
              <w:jc w:val="center"/>
              <w:rPr>
                <w:color w:val="000000"/>
                <w:kern w:val="24"/>
                <w:sz w:val="20"/>
                <w:szCs w:val="20"/>
              </w:rPr>
            </w:pPr>
          </w:p>
        </w:tc>
        <w:tc>
          <w:tcPr>
            <w:tcW w:w="500" w:type="pct"/>
            <w:vAlign w:val="center"/>
          </w:tcPr>
          <w:p w14:paraId="180C1C27" w14:textId="77777777" w:rsidR="00A667DE" w:rsidRPr="002B0895" w:rsidRDefault="00A667DE" w:rsidP="00064006">
            <w:pPr>
              <w:pStyle w:val="NormalWeb"/>
              <w:keepNext/>
              <w:keepLines/>
              <w:spacing w:before="0" w:beforeAutospacing="0" w:after="0" w:afterAutospacing="0" w:line="276" w:lineRule="auto"/>
              <w:jc w:val="center"/>
              <w:rPr>
                <w:color w:val="000000"/>
                <w:kern w:val="24"/>
                <w:sz w:val="20"/>
                <w:szCs w:val="20"/>
              </w:rPr>
            </w:pPr>
          </w:p>
        </w:tc>
        <w:tc>
          <w:tcPr>
            <w:tcW w:w="500" w:type="pct"/>
            <w:vAlign w:val="center"/>
          </w:tcPr>
          <w:p w14:paraId="23A0BEFD" w14:textId="77777777" w:rsidR="00A667DE" w:rsidRPr="002B0895" w:rsidRDefault="00A667DE" w:rsidP="005D0C83">
            <w:pPr>
              <w:pStyle w:val="NormalWeb"/>
              <w:keepNext/>
              <w:keepLines/>
              <w:spacing w:before="0" w:beforeAutospacing="0" w:after="0" w:afterAutospacing="0" w:line="276" w:lineRule="auto"/>
              <w:jc w:val="center"/>
              <w:rPr>
                <w:sz w:val="20"/>
                <w:szCs w:val="20"/>
              </w:rPr>
            </w:pPr>
          </w:p>
        </w:tc>
        <w:tc>
          <w:tcPr>
            <w:tcW w:w="497" w:type="pct"/>
            <w:tcBorders>
              <w:top w:val="single" w:sz="8" w:space="0" w:color="auto"/>
            </w:tcBorders>
            <w:vAlign w:val="center"/>
          </w:tcPr>
          <w:p w14:paraId="68CBB9F0" w14:textId="77777777" w:rsidR="005D0C83" w:rsidRPr="0007714D" w:rsidRDefault="005D0C83" w:rsidP="00064006">
            <w:pPr>
              <w:keepNext/>
              <w:keepLines/>
              <w:spacing w:line="276" w:lineRule="auto"/>
              <w:jc w:val="center"/>
              <w:rPr>
                <w:sz w:val="20"/>
                <w:szCs w:val="20"/>
              </w:rPr>
            </w:pPr>
          </w:p>
        </w:tc>
      </w:tr>
      <w:tr w:rsidR="00F24AF6" w:rsidRPr="0007714D" w14:paraId="4CE28AD2" w14:textId="77777777" w:rsidTr="007C0BF3">
        <w:trPr>
          <w:trHeight w:val="850"/>
        </w:trPr>
        <w:tc>
          <w:tcPr>
            <w:tcW w:w="501" w:type="pct"/>
            <w:tcBorders>
              <w:top w:val="nil"/>
              <w:left w:val="nil"/>
              <w:bottom w:val="nil"/>
              <w:right w:val="nil"/>
            </w:tcBorders>
            <w:shd w:val="clear" w:color="auto" w:fill="auto"/>
            <w:tcMar>
              <w:top w:w="15" w:type="dxa"/>
              <w:left w:w="15" w:type="dxa"/>
              <w:bottom w:w="0" w:type="dxa"/>
              <w:right w:w="15" w:type="dxa"/>
            </w:tcMar>
            <w:vAlign w:val="center"/>
            <w:hideMark/>
          </w:tcPr>
          <w:p w14:paraId="73FF6DB1" w14:textId="77777777" w:rsidR="00F24AF6" w:rsidRPr="002B0895" w:rsidRDefault="00F24AF6" w:rsidP="00B70664">
            <w:pPr>
              <w:keepNext/>
              <w:keepLines/>
              <w:spacing w:line="276" w:lineRule="auto"/>
              <w:jc w:val="center"/>
              <w:rPr>
                <w:rFonts w:eastAsia="Times New Roman"/>
                <w:sz w:val="20"/>
                <w:szCs w:val="20"/>
                <w:lang w:bidi="ar-SA"/>
              </w:rPr>
            </w:pPr>
            <w:r w:rsidRPr="002B0895">
              <w:rPr>
                <w:rFonts w:eastAsia="Times New Roman"/>
                <w:color w:val="000000"/>
                <w:kern w:val="24"/>
                <w:sz w:val="20"/>
                <w:szCs w:val="20"/>
                <w:lang w:bidi="ar-SA"/>
              </w:rPr>
              <w:t xml:space="preserve">4 </w:t>
            </w:r>
          </w:p>
        </w:tc>
        <w:tc>
          <w:tcPr>
            <w:tcW w:w="501" w:type="pct"/>
            <w:tcBorders>
              <w:left w:val="nil"/>
              <w:right w:val="nil"/>
            </w:tcBorders>
            <w:vAlign w:val="center"/>
          </w:tcPr>
          <w:p w14:paraId="29201191" w14:textId="77777777" w:rsidR="00F24AF6" w:rsidRPr="002B0895" w:rsidRDefault="00F24AF6" w:rsidP="00064006">
            <w:pPr>
              <w:keepNext/>
              <w:keepLines/>
              <w:spacing w:line="276" w:lineRule="auto"/>
              <w:jc w:val="center"/>
              <w:rPr>
                <w:rFonts w:eastAsia="Times New Roman"/>
                <w:sz w:val="20"/>
                <w:szCs w:val="20"/>
                <w:lang w:bidi="ar-SA"/>
              </w:rPr>
            </w:pPr>
          </w:p>
        </w:tc>
        <w:tc>
          <w:tcPr>
            <w:tcW w:w="501" w:type="pct"/>
            <w:tcBorders>
              <w:left w:val="nil"/>
              <w:right w:val="nil"/>
            </w:tcBorders>
            <w:vAlign w:val="center"/>
          </w:tcPr>
          <w:p w14:paraId="4E4EC1AA" w14:textId="77777777" w:rsidR="00F24AF6" w:rsidRPr="002B0895" w:rsidRDefault="00F24AF6" w:rsidP="00064006">
            <w:pPr>
              <w:keepNext/>
              <w:keepLines/>
              <w:spacing w:line="276" w:lineRule="auto"/>
              <w:jc w:val="center"/>
              <w:rPr>
                <w:rFonts w:eastAsia="Times New Roman"/>
                <w:sz w:val="20"/>
                <w:szCs w:val="20"/>
                <w:lang w:bidi="ar-SA"/>
              </w:rPr>
            </w:pPr>
          </w:p>
        </w:tc>
        <w:tc>
          <w:tcPr>
            <w:tcW w:w="500" w:type="pct"/>
            <w:tcBorders>
              <w:top w:val="single" w:sz="8" w:space="0" w:color="000000"/>
              <w:left w:val="nil"/>
              <w:right w:val="single" w:sz="8" w:space="0" w:color="000000"/>
            </w:tcBorders>
            <w:shd w:val="clear" w:color="auto" w:fill="auto"/>
            <w:tcMar>
              <w:top w:w="15" w:type="dxa"/>
              <w:left w:w="15" w:type="dxa"/>
              <w:bottom w:w="0" w:type="dxa"/>
              <w:right w:w="15" w:type="dxa"/>
            </w:tcMar>
            <w:vAlign w:val="center"/>
            <w:hideMark/>
          </w:tcPr>
          <w:p w14:paraId="3E68765E" w14:textId="77777777" w:rsidR="00F24AF6" w:rsidRPr="002B0895" w:rsidRDefault="00F24AF6" w:rsidP="00064006">
            <w:pPr>
              <w:keepNext/>
              <w:keepLines/>
              <w:spacing w:line="276" w:lineRule="auto"/>
              <w:jc w:val="center"/>
              <w:rPr>
                <w:rFonts w:eastAsia="Times New Roman"/>
                <w:sz w:val="20"/>
                <w:szCs w:val="20"/>
                <w:lang w:bidi="ar-SA"/>
              </w:rPr>
            </w:pPr>
          </w:p>
        </w:tc>
        <w:tc>
          <w:tcPr>
            <w:tcW w:w="5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91C54C" w14:textId="77777777" w:rsidR="00F24AF6" w:rsidRPr="002B0895" w:rsidRDefault="00F24AF6" w:rsidP="00064006">
            <w:pPr>
              <w:keepNext/>
              <w:keepLines/>
              <w:spacing w:line="276" w:lineRule="auto"/>
              <w:jc w:val="center"/>
              <w:rPr>
                <w:rFonts w:eastAsia="Times New Roman"/>
                <w:sz w:val="20"/>
                <w:szCs w:val="20"/>
                <w:lang w:bidi="ar-SA"/>
              </w:rPr>
            </w:pPr>
            <w:r w:rsidRPr="002B0895">
              <w:rPr>
                <w:rFonts w:eastAsia="Times New Roman"/>
                <w:color w:val="000000"/>
                <w:kern w:val="24"/>
                <w:sz w:val="20"/>
                <w:szCs w:val="20"/>
                <w:lang w:bidi="ar-SA"/>
              </w:rPr>
              <w:t>0.11</w:t>
            </w:r>
          </w:p>
        </w:tc>
        <w:tc>
          <w:tcPr>
            <w:tcW w:w="5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4AC396" w14:textId="77777777" w:rsidR="00F24AF6" w:rsidRPr="002B0895" w:rsidRDefault="00F24AF6" w:rsidP="00064006">
            <w:pPr>
              <w:keepNext/>
              <w:keepLines/>
              <w:spacing w:line="276" w:lineRule="auto"/>
              <w:jc w:val="center"/>
              <w:rPr>
                <w:rFonts w:eastAsia="Times New Roman"/>
                <w:sz w:val="20"/>
                <w:szCs w:val="20"/>
                <w:lang w:bidi="ar-SA"/>
              </w:rPr>
            </w:pPr>
            <w:r w:rsidRPr="002B0895">
              <w:rPr>
                <w:rFonts w:eastAsia="Times New Roman"/>
                <w:color w:val="000000"/>
                <w:kern w:val="24"/>
                <w:sz w:val="20"/>
                <w:szCs w:val="20"/>
                <w:lang w:bidi="ar-SA"/>
              </w:rPr>
              <w:t>0.06</w:t>
            </w:r>
          </w:p>
        </w:tc>
        <w:tc>
          <w:tcPr>
            <w:tcW w:w="500" w:type="pct"/>
            <w:vAlign w:val="center"/>
          </w:tcPr>
          <w:p w14:paraId="1E3E1634" w14:textId="77777777" w:rsidR="00F24AF6" w:rsidRPr="002B0895" w:rsidRDefault="00F24AF6" w:rsidP="00064006">
            <w:pPr>
              <w:pStyle w:val="NormalWeb"/>
              <w:keepNext/>
              <w:keepLines/>
              <w:spacing w:before="0" w:beforeAutospacing="0" w:after="0" w:afterAutospacing="0" w:line="276" w:lineRule="auto"/>
              <w:jc w:val="center"/>
              <w:rPr>
                <w:color w:val="000000"/>
                <w:kern w:val="24"/>
                <w:sz w:val="20"/>
                <w:szCs w:val="20"/>
              </w:rPr>
            </w:pPr>
          </w:p>
        </w:tc>
        <w:tc>
          <w:tcPr>
            <w:tcW w:w="500" w:type="pct"/>
            <w:vAlign w:val="center"/>
          </w:tcPr>
          <w:p w14:paraId="4EE69205" w14:textId="77777777" w:rsidR="00F24AF6" w:rsidRPr="002B0895" w:rsidRDefault="00F24AF6" w:rsidP="00B70664">
            <w:pPr>
              <w:pStyle w:val="NormalWeb"/>
              <w:keepNext/>
              <w:keepLines/>
              <w:spacing w:before="0" w:beforeAutospacing="0" w:after="0" w:afterAutospacing="0" w:line="276" w:lineRule="auto"/>
              <w:jc w:val="center"/>
              <w:rPr>
                <w:color w:val="000000"/>
                <w:kern w:val="24"/>
                <w:sz w:val="20"/>
                <w:szCs w:val="20"/>
              </w:rPr>
            </w:pPr>
          </w:p>
        </w:tc>
        <w:tc>
          <w:tcPr>
            <w:tcW w:w="500" w:type="pct"/>
            <w:tcBorders>
              <w:bottom w:val="single" w:sz="8" w:space="0" w:color="auto"/>
            </w:tcBorders>
            <w:vAlign w:val="center"/>
          </w:tcPr>
          <w:p w14:paraId="7E7CAE71" w14:textId="77777777" w:rsidR="00F24AF6" w:rsidRPr="0007714D" w:rsidRDefault="00F24AF6" w:rsidP="00B70664">
            <w:pPr>
              <w:keepNext/>
              <w:keepLines/>
              <w:spacing w:line="276" w:lineRule="auto"/>
              <w:jc w:val="center"/>
              <w:rPr>
                <w:sz w:val="20"/>
                <w:szCs w:val="20"/>
              </w:rPr>
            </w:pPr>
            <w:r w:rsidRPr="0007714D">
              <w:rPr>
                <w:sz w:val="20"/>
                <w:szCs w:val="20"/>
              </w:rPr>
              <w:t>Losses</w:t>
            </w:r>
          </w:p>
          <w:p w14:paraId="103D2315" w14:textId="77777777" w:rsidR="00F24AF6" w:rsidRPr="002B0895" w:rsidRDefault="00F24AF6" w:rsidP="00B70664">
            <w:pPr>
              <w:pStyle w:val="NormalWeb"/>
              <w:keepNext/>
              <w:keepLines/>
              <w:spacing w:before="0" w:beforeAutospacing="0" w:after="0" w:afterAutospacing="0" w:line="276" w:lineRule="auto"/>
              <w:jc w:val="center"/>
              <w:rPr>
                <w:sz w:val="20"/>
                <w:szCs w:val="20"/>
              </w:rPr>
            </w:pPr>
            <w:r w:rsidRPr="002B0895">
              <w:rPr>
                <w:sz w:val="20"/>
                <w:szCs w:val="20"/>
              </w:rPr>
              <w:t>(4&amp;5)</w:t>
            </w:r>
          </w:p>
        </w:tc>
        <w:tc>
          <w:tcPr>
            <w:tcW w:w="497" w:type="pct"/>
            <w:vAlign w:val="center"/>
          </w:tcPr>
          <w:p w14:paraId="1477A430" w14:textId="77777777" w:rsidR="00F24AF6" w:rsidRPr="0007714D" w:rsidRDefault="00F24AF6" w:rsidP="00B70664">
            <w:pPr>
              <w:keepNext/>
              <w:keepLines/>
              <w:spacing w:line="276" w:lineRule="auto"/>
              <w:jc w:val="center"/>
              <w:rPr>
                <w:sz w:val="20"/>
                <w:szCs w:val="20"/>
              </w:rPr>
            </w:pPr>
            <w:r w:rsidRPr="0007714D">
              <w:rPr>
                <w:sz w:val="20"/>
                <w:szCs w:val="20"/>
              </w:rPr>
              <w:t>Explicit (5&amp;6)</w:t>
            </w:r>
          </w:p>
        </w:tc>
      </w:tr>
      <w:tr w:rsidR="00F24AF6" w:rsidRPr="0007714D" w14:paraId="6BF7B79F" w14:textId="77777777" w:rsidTr="007C0BF3">
        <w:trPr>
          <w:trHeight w:val="850"/>
        </w:trPr>
        <w:tc>
          <w:tcPr>
            <w:tcW w:w="501" w:type="pct"/>
            <w:tcBorders>
              <w:top w:val="nil"/>
              <w:left w:val="nil"/>
              <w:bottom w:val="nil"/>
              <w:right w:val="nil"/>
            </w:tcBorders>
            <w:shd w:val="clear" w:color="auto" w:fill="auto"/>
            <w:tcMar>
              <w:top w:w="15" w:type="dxa"/>
              <w:left w:w="15" w:type="dxa"/>
              <w:bottom w:w="0" w:type="dxa"/>
              <w:right w:w="15" w:type="dxa"/>
            </w:tcMar>
            <w:vAlign w:val="center"/>
          </w:tcPr>
          <w:p w14:paraId="29F47BC6" w14:textId="77777777" w:rsidR="00F24AF6" w:rsidRPr="002B0895" w:rsidRDefault="00F24AF6" w:rsidP="00B70664">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5</w:t>
            </w:r>
          </w:p>
        </w:tc>
        <w:tc>
          <w:tcPr>
            <w:tcW w:w="501" w:type="pct"/>
            <w:tcBorders>
              <w:left w:val="nil"/>
              <w:right w:val="nil"/>
            </w:tcBorders>
            <w:vAlign w:val="center"/>
          </w:tcPr>
          <w:p w14:paraId="233D1A79" w14:textId="77777777" w:rsidR="00F24AF6" w:rsidRPr="002B0895" w:rsidRDefault="00F24AF6" w:rsidP="00064006">
            <w:pPr>
              <w:keepNext/>
              <w:keepLines/>
              <w:spacing w:line="276" w:lineRule="auto"/>
              <w:jc w:val="center"/>
              <w:rPr>
                <w:rFonts w:eastAsia="Times New Roman"/>
                <w:sz w:val="20"/>
                <w:szCs w:val="20"/>
                <w:lang w:bidi="ar-SA"/>
              </w:rPr>
            </w:pPr>
          </w:p>
        </w:tc>
        <w:tc>
          <w:tcPr>
            <w:tcW w:w="501" w:type="pct"/>
            <w:tcBorders>
              <w:left w:val="nil"/>
              <w:right w:val="nil"/>
            </w:tcBorders>
            <w:vAlign w:val="center"/>
          </w:tcPr>
          <w:p w14:paraId="7A2D48A1" w14:textId="77777777" w:rsidR="00F24AF6" w:rsidRPr="002B0895" w:rsidRDefault="00F24AF6" w:rsidP="00064006">
            <w:pPr>
              <w:keepNext/>
              <w:keepLines/>
              <w:spacing w:line="276" w:lineRule="auto"/>
              <w:jc w:val="center"/>
              <w:rPr>
                <w:rFonts w:eastAsia="Times New Roman"/>
                <w:sz w:val="20"/>
                <w:szCs w:val="20"/>
                <w:lang w:bidi="ar-SA"/>
              </w:rPr>
            </w:pPr>
          </w:p>
        </w:tc>
        <w:tc>
          <w:tcPr>
            <w:tcW w:w="500" w:type="pct"/>
            <w:tcBorders>
              <w:left w:val="nil"/>
            </w:tcBorders>
            <w:shd w:val="clear" w:color="auto" w:fill="auto"/>
            <w:tcMar>
              <w:top w:w="15" w:type="dxa"/>
              <w:left w:w="15" w:type="dxa"/>
              <w:bottom w:w="0" w:type="dxa"/>
              <w:right w:w="15" w:type="dxa"/>
            </w:tcMar>
            <w:vAlign w:val="center"/>
          </w:tcPr>
          <w:p w14:paraId="36483CEE" w14:textId="77777777" w:rsidR="00F24AF6" w:rsidRPr="002B0895" w:rsidRDefault="00F24AF6" w:rsidP="00064006">
            <w:pPr>
              <w:keepNext/>
              <w:keepLines/>
              <w:spacing w:line="276" w:lineRule="auto"/>
              <w:jc w:val="center"/>
              <w:rPr>
                <w:rFonts w:eastAsia="Times New Roman"/>
                <w:sz w:val="20"/>
                <w:szCs w:val="20"/>
                <w:lang w:bidi="ar-SA"/>
              </w:rPr>
            </w:pPr>
          </w:p>
        </w:tc>
        <w:tc>
          <w:tcPr>
            <w:tcW w:w="500" w:type="pct"/>
            <w:tcBorders>
              <w:top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56346E" w14:textId="77777777" w:rsidR="00F24AF6" w:rsidRPr="002B0895" w:rsidRDefault="00F24AF6" w:rsidP="00064006">
            <w:pPr>
              <w:keepNext/>
              <w:keepLines/>
              <w:spacing w:line="276" w:lineRule="auto"/>
              <w:jc w:val="center"/>
              <w:rPr>
                <w:rFonts w:eastAsia="Times New Roman"/>
                <w:color w:val="000000"/>
                <w:kern w:val="24"/>
                <w:sz w:val="20"/>
                <w:szCs w:val="20"/>
                <w:lang w:bidi="ar-SA"/>
              </w:rPr>
            </w:pPr>
          </w:p>
        </w:tc>
        <w:tc>
          <w:tcPr>
            <w:tcW w:w="5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261BC1" w14:textId="77777777" w:rsidR="00F24AF6" w:rsidRPr="002B0895" w:rsidRDefault="00F24AF6" w:rsidP="00064006">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0.09</w:t>
            </w:r>
          </w:p>
        </w:tc>
        <w:tc>
          <w:tcPr>
            <w:tcW w:w="500" w:type="pct"/>
            <w:vAlign w:val="center"/>
          </w:tcPr>
          <w:p w14:paraId="6B039300" w14:textId="77777777" w:rsidR="00F24AF6" w:rsidRPr="002B0895" w:rsidRDefault="00F24AF6" w:rsidP="00064006">
            <w:pPr>
              <w:pStyle w:val="NormalWeb"/>
              <w:keepNext/>
              <w:keepLines/>
              <w:spacing w:before="0" w:beforeAutospacing="0" w:after="0" w:afterAutospacing="0" w:line="276" w:lineRule="auto"/>
              <w:jc w:val="center"/>
              <w:rPr>
                <w:color w:val="000000"/>
                <w:kern w:val="24"/>
                <w:sz w:val="20"/>
                <w:szCs w:val="20"/>
              </w:rPr>
            </w:pPr>
          </w:p>
        </w:tc>
        <w:tc>
          <w:tcPr>
            <w:tcW w:w="500" w:type="pct"/>
            <w:tcBorders>
              <w:right w:val="single" w:sz="8" w:space="0" w:color="auto"/>
            </w:tcBorders>
            <w:vAlign w:val="center"/>
          </w:tcPr>
          <w:p w14:paraId="032B69AE" w14:textId="77777777" w:rsidR="00F24AF6" w:rsidRPr="002B0895" w:rsidRDefault="00F24AF6" w:rsidP="00B70664">
            <w:pPr>
              <w:pStyle w:val="NormalWeb"/>
              <w:keepNext/>
              <w:keepLines/>
              <w:spacing w:before="0" w:beforeAutospacing="0" w:after="0" w:afterAutospacing="0" w:line="276" w:lineRule="auto"/>
              <w:jc w:val="center"/>
              <w:rPr>
                <w:color w:val="000000"/>
                <w:kern w:val="24"/>
                <w:sz w:val="20"/>
                <w:szCs w:val="20"/>
              </w:rPr>
            </w:pPr>
            <w:r w:rsidRPr="002B0895">
              <w:rPr>
                <w:color w:val="000000"/>
                <w:kern w:val="24"/>
                <w:sz w:val="20"/>
                <w:szCs w:val="20"/>
              </w:rPr>
              <w:t xml:space="preserve">Gains </w:t>
            </w:r>
          </w:p>
          <w:p w14:paraId="3381E34C" w14:textId="77777777" w:rsidR="00F24AF6" w:rsidRPr="002B0895" w:rsidRDefault="00F24AF6" w:rsidP="00B70664">
            <w:pPr>
              <w:pStyle w:val="NormalWeb"/>
              <w:keepNext/>
              <w:keepLines/>
              <w:spacing w:before="0" w:beforeAutospacing="0" w:after="0" w:afterAutospacing="0" w:line="276" w:lineRule="auto"/>
              <w:jc w:val="center"/>
              <w:rPr>
                <w:color w:val="000000"/>
                <w:kern w:val="24"/>
                <w:sz w:val="20"/>
                <w:szCs w:val="20"/>
              </w:rPr>
            </w:pPr>
            <w:r w:rsidRPr="002B0895">
              <w:rPr>
                <w:color w:val="000000"/>
                <w:kern w:val="24"/>
                <w:sz w:val="20"/>
                <w:szCs w:val="20"/>
              </w:rPr>
              <w:t>(2, 3&amp;6)</w:t>
            </w:r>
          </w:p>
        </w:tc>
        <w:tc>
          <w:tcPr>
            <w:tcW w:w="500" w:type="pct"/>
            <w:tcBorders>
              <w:top w:val="single" w:sz="8" w:space="0" w:color="auto"/>
              <w:left w:val="single" w:sz="8" w:space="0" w:color="auto"/>
              <w:bottom w:val="single" w:sz="8" w:space="0" w:color="auto"/>
              <w:right w:val="single" w:sz="8" w:space="0" w:color="auto"/>
            </w:tcBorders>
            <w:vAlign w:val="center"/>
          </w:tcPr>
          <w:p w14:paraId="18F99F19" w14:textId="77777777" w:rsidR="00F24AF6" w:rsidRPr="002B0895" w:rsidRDefault="00F24AF6" w:rsidP="00B70664">
            <w:pPr>
              <w:pStyle w:val="NormalWeb"/>
              <w:keepNext/>
              <w:keepLines/>
              <w:spacing w:before="0" w:beforeAutospacing="0" w:after="0" w:afterAutospacing="0" w:line="276" w:lineRule="auto"/>
              <w:jc w:val="center"/>
              <w:rPr>
                <w:sz w:val="20"/>
                <w:szCs w:val="20"/>
              </w:rPr>
            </w:pPr>
            <w:r w:rsidRPr="002B0895">
              <w:rPr>
                <w:sz w:val="20"/>
                <w:szCs w:val="20"/>
              </w:rPr>
              <w:t>0.08</w:t>
            </w:r>
          </w:p>
        </w:tc>
        <w:tc>
          <w:tcPr>
            <w:tcW w:w="497" w:type="pct"/>
            <w:tcBorders>
              <w:left w:val="single" w:sz="8" w:space="0" w:color="auto"/>
              <w:bottom w:val="single" w:sz="8" w:space="0" w:color="auto"/>
            </w:tcBorders>
            <w:vAlign w:val="center"/>
          </w:tcPr>
          <w:p w14:paraId="3B594D50" w14:textId="77777777" w:rsidR="00F24AF6" w:rsidRPr="0007714D" w:rsidRDefault="00F24AF6" w:rsidP="00B70664">
            <w:pPr>
              <w:keepNext/>
              <w:keepLines/>
              <w:spacing w:line="276" w:lineRule="auto"/>
              <w:jc w:val="center"/>
              <w:rPr>
                <w:sz w:val="20"/>
                <w:szCs w:val="20"/>
              </w:rPr>
            </w:pPr>
          </w:p>
        </w:tc>
      </w:tr>
      <w:tr w:rsidR="00F24AF6" w:rsidRPr="0007714D" w14:paraId="4145C755" w14:textId="77777777" w:rsidTr="007C0BF3">
        <w:trPr>
          <w:trHeight w:val="850"/>
        </w:trPr>
        <w:tc>
          <w:tcPr>
            <w:tcW w:w="501" w:type="pct"/>
            <w:tcBorders>
              <w:top w:val="nil"/>
              <w:left w:val="nil"/>
              <w:bottom w:val="nil"/>
              <w:right w:val="nil"/>
            </w:tcBorders>
            <w:shd w:val="clear" w:color="auto" w:fill="auto"/>
            <w:tcMar>
              <w:top w:w="15" w:type="dxa"/>
              <w:left w:w="15" w:type="dxa"/>
              <w:bottom w:w="0" w:type="dxa"/>
              <w:right w:w="15" w:type="dxa"/>
            </w:tcMar>
            <w:vAlign w:val="center"/>
          </w:tcPr>
          <w:p w14:paraId="194C4C7E" w14:textId="77777777" w:rsidR="00F24AF6" w:rsidRPr="002B0895" w:rsidRDefault="00F24AF6" w:rsidP="00B70664">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2&amp;3&amp;6</w:t>
            </w:r>
          </w:p>
        </w:tc>
        <w:tc>
          <w:tcPr>
            <w:tcW w:w="501" w:type="pct"/>
            <w:tcBorders>
              <w:left w:val="nil"/>
              <w:right w:val="nil"/>
            </w:tcBorders>
            <w:vAlign w:val="center"/>
          </w:tcPr>
          <w:p w14:paraId="1F1F4FD2" w14:textId="77777777" w:rsidR="00F24AF6" w:rsidRPr="002B0895" w:rsidRDefault="00F24AF6" w:rsidP="00064006">
            <w:pPr>
              <w:keepNext/>
              <w:keepLines/>
              <w:spacing w:line="276" w:lineRule="auto"/>
              <w:jc w:val="center"/>
              <w:rPr>
                <w:rFonts w:eastAsia="Times New Roman"/>
                <w:sz w:val="20"/>
                <w:szCs w:val="20"/>
                <w:lang w:bidi="ar-SA"/>
              </w:rPr>
            </w:pPr>
          </w:p>
        </w:tc>
        <w:tc>
          <w:tcPr>
            <w:tcW w:w="501" w:type="pct"/>
            <w:tcBorders>
              <w:left w:val="nil"/>
              <w:right w:val="nil"/>
            </w:tcBorders>
            <w:vAlign w:val="center"/>
          </w:tcPr>
          <w:p w14:paraId="0F460129" w14:textId="77777777" w:rsidR="00F24AF6" w:rsidRPr="002B0895" w:rsidRDefault="00F24AF6" w:rsidP="00064006">
            <w:pPr>
              <w:keepNext/>
              <w:keepLines/>
              <w:spacing w:line="276" w:lineRule="auto"/>
              <w:jc w:val="center"/>
              <w:rPr>
                <w:rFonts w:eastAsia="Times New Roman"/>
                <w:sz w:val="20"/>
                <w:szCs w:val="20"/>
                <w:lang w:bidi="ar-SA"/>
              </w:rPr>
            </w:pPr>
          </w:p>
        </w:tc>
        <w:tc>
          <w:tcPr>
            <w:tcW w:w="500" w:type="pct"/>
            <w:tcBorders>
              <w:left w:val="nil"/>
              <w:right w:val="single" w:sz="8" w:space="0" w:color="auto"/>
            </w:tcBorders>
            <w:shd w:val="clear" w:color="auto" w:fill="auto"/>
            <w:tcMar>
              <w:top w:w="15" w:type="dxa"/>
              <w:left w:w="15" w:type="dxa"/>
              <w:bottom w:w="0" w:type="dxa"/>
              <w:right w:w="15" w:type="dxa"/>
            </w:tcMar>
            <w:vAlign w:val="center"/>
          </w:tcPr>
          <w:p w14:paraId="0BA73B85" w14:textId="77777777" w:rsidR="00F24AF6" w:rsidRPr="002B0895" w:rsidRDefault="00F24AF6" w:rsidP="00064006">
            <w:pPr>
              <w:keepNext/>
              <w:keepLines/>
              <w:spacing w:line="276" w:lineRule="auto"/>
              <w:jc w:val="center"/>
              <w:rPr>
                <w:rFonts w:eastAsia="Times New Roman"/>
                <w:sz w:val="20"/>
                <w:szCs w:val="20"/>
                <w:lang w:bidi="ar-SA"/>
              </w:rPr>
            </w:pPr>
          </w:p>
        </w:tc>
        <w:tc>
          <w:tcPr>
            <w:tcW w:w="500" w:type="pct"/>
            <w:tcBorders>
              <w:top w:val="single" w:sz="8" w:space="0" w:color="000000"/>
              <w:left w:val="single" w:sz="8" w:space="0" w:color="auto"/>
              <w:bottom w:val="single" w:sz="8" w:space="0" w:color="000000"/>
              <w:right w:val="single" w:sz="8" w:space="0" w:color="000000"/>
            </w:tcBorders>
            <w:shd w:val="clear" w:color="auto" w:fill="auto"/>
            <w:tcMar>
              <w:top w:w="15" w:type="dxa"/>
              <w:left w:w="15" w:type="dxa"/>
              <w:bottom w:w="0" w:type="dxa"/>
              <w:right w:w="15" w:type="dxa"/>
            </w:tcMar>
            <w:vAlign w:val="center"/>
          </w:tcPr>
          <w:p w14:paraId="29A30495" w14:textId="77777777" w:rsidR="00F24AF6" w:rsidRPr="002B0895" w:rsidRDefault="00F24AF6" w:rsidP="00064006">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0.12</w:t>
            </w:r>
          </w:p>
        </w:tc>
        <w:tc>
          <w:tcPr>
            <w:tcW w:w="500" w:type="pct"/>
            <w:tcBorders>
              <w:top w:val="single" w:sz="8" w:space="0" w:color="000000"/>
              <w:left w:val="single" w:sz="8" w:space="0" w:color="000000"/>
            </w:tcBorders>
            <w:shd w:val="clear" w:color="auto" w:fill="auto"/>
            <w:tcMar>
              <w:top w:w="15" w:type="dxa"/>
              <w:left w:w="15" w:type="dxa"/>
              <w:bottom w:w="0" w:type="dxa"/>
              <w:right w:w="15" w:type="dxa"/>
            </w:tcMar>
            <w:vAlign w:val="center"/>
          </w:tcPr>
          <w:p w14:paraId="6DF3827F" w14:textId="77777777" w:rsidR="00F24AF6" w:rsidRPr="002B0895" w:rsidRDefault="00F24AF6" w:rsidP="00064006">
            <w:pPr>
              <w:keepNext/>
              <w:keepLines/>
              <w:spacing w:line="276" w:lineRule="auto"/>
              <w:jc w:val="center"/>
              <w:rPr>
                <w:rFonts w:eastAsia="Times New Roman"/>
                <w:color w:val="000000"/>
                <w:kern w:val="24"/>
                <w:sz w:val="20"/>
                <w:szCs w:val="20"/>
                <w:lang w:bidi="ar-SA"/>
              </w:rPr>
            </w:pPr>
          </w:p>
        </w:tc>
        <w:tc>
          <w:tcPr>
            <w:tcW w:w="500" w:type="pct"/>
            <w:tcBorders>
              <w:left w:val="nil"/>
            </w:tcBorders>
            <w:vAlign w:val="center"/>
          </w:tcPr>
          <w:p w14:paraId="31E22F15" w14:textId="77777777" w:rsidR="00F24AF6" w:rsidRPr="002B0895" w:rsidRDefault="00F24AF6" w:rsidP="00064006">
            <w:pPr>
              <w:pStyle w:val="NormalWeb"/>
              <w:keepNext/>
              <w:keepLines/>
              <w:spacing w:before="0" w:beforeAutospacing="0" w:after="0" w:afterAutospacing="0" w:line="276" w:lineRule="auto"/>
              <w:jc w:val="center"/>
              <w:rPr>
                <w:color w:val="000000"/>
                <w:kern w:val="24"/>
                <w:sz w:val="20"/>
                <w:szCs w:val="20"/>
              </w:rPr>
            </w:pPr>
          </w:p>
        </w:tc>
        <w:tc>
          <w:tcPr>
            <w:tcW w:w="500" w:type="pct"/>
            <w:vAlign w:val="center"/>
          </w:tcPr>
          <w:p w14:paraId="4D3516AA" w14:textId="77777777" w:rsidR="00F24AF6" w:rsidRPr="002B0895" w:rsidRDefault="00F30A3E" w:rsidP="00B70664">
            <w:pPr>
              <w:pStyle w:val="NormalWeb"/>
              <w:keepNext/>
              <w:keepLines/>
              <w:spacing w:before="0" w:beforeAutospacing="0" w:after="0" w:afterAutospacing="0" w:line="276" w:lineRule="auto"/>
              <w:jc w:val="center"/>
              <w:rPr>
                <w:color w:val="000000"/>
                <w:kern w:val="24"/>
                <w:sz w:val="20"/>
                <w:szCs w:val="20"/>
              </w:rPr>
            </w:pPr>
            <w:r>
              <w:rPr>
                <w:color w:val="000000"/>
                <w:kern w:val="24"/>
                <w:sz w:val="20"/>
                <w:szCs w:val="20"/>
              </w:rPr>
              <w:t>Implicit</w:t>
            </w:r>
          </w:p>
          <w:p w14:paraId="08B35007" w14:textId="77777777" w:rsidR="00F24AF6" w:rsidRPr="002B0895" w:rsidRDefault="00F24AF6" w:rsidP="00B70664">
            <w:pPr>
              <w:pStyle w:val="NormalWeb"/>
              <w:keepNext/>
              <w:keepLines/>
              <w:spacing w:before="0" w:beforeAutospacing="0" w:after="0" w:afterAutospacing="0" w:line="276" w:lineRule="auto"/>
              <w:jc w:val="center"/>
              <w:rPr>
                <w:color w:val="000000"/>
                <w:kern w:val="24"/>
                <w:sz w:val="20"/>
                <w:szCs w:val="20"/>
              </w:rPr>
            </w:pPr>
            <w:r w:rsidRPr="002B0895">
              <w:rPr>
                <w:color w:val="000000"/>
                <w:kern w:val="24"/>
                <w:sz w:val="20"/>
                <w:szCs w:val="20"/>
              </w:rPr>
              <w:t>(2,3 &amp; 4)</w:t>
            </w:r>
          </w:p>
        </w:tc>
        <w:tc>
          <w:tcPr>
            <w:tcW w:w="500" w:type="pct"/>
            <w:tcBorders>
              <w:top w:val="single" w:sz="8" w:space="0" w:color="auto"/>
              <w:right w:val="single" w:sz="8" w:space="0" w:color="auto"/>
            </w:tcBorders>
            <w:vAlign w:val="center"/>
          </w:tcPr>
          <w:p w14:paraId="6211CEF8" w14:textId="77777777" w:rsidR="00F24AF6" w:rsidRPr="002B0895" w:rsidRDefault="00F24AF6" w:rsidP="00B70664">
            <w:pPr>
              <w:pStyle w:val="NormalWeb"/>
              <w:keepNext/>
              <w:keepLines/>
              <w:spacing w:before="0" w:beforeAutospacing="0" w:after="0" w:afterAutospacing="0" w:line="276" w:lineRule="auto"/>
              <w:jc w:val="center"/>
              <w:rPr>
                <w:color w:val="000000"/>
                <w:kern w:val="24"/>
                <w:sz w:val="20"/>
                <w:szCs w:val="20"/>
              </w:rPr>
            </w:pPr>
          </w:p>
        </w:tc>
        <w:tc>
          <w:tcPr>
            <w:tcW w:w="497" w:type="pct"/>
            <w:tcBorders>
              <w:top w:val="single" w:sz="8" w:space="0" w:color="auto"/>
              <w:left w:val="single" w:sz="8" w:space="0" w:color="auto"/>
              <w:bottom w:val="single" w:sz="8" w:space="0" w:color="auto"/>
              <w:right w:val="single" w:sz="8" w:space="0" w:color="auto"/>
            </w:tcBorders>
            <w:vAlign w:val="center"/>
          </w:tcPr>
          <w:p w14:paraId="603DE34C" w14:textId="77777777" w:rsidR="00F24AF6" w:rsidRPr="0007714D" w:rsidRDefault="00F24AF6" w:rsidP="00B70664">
            <w:pPr>
              <w:keepNext/>
              <w:keepLines/>
              <w:spacing w:line="276" w:lineRule="auto"/>
              <w:jc w:val="center"/>
              <w:rPr>
                <w:sz w:val="20"/>
                <w:szCs w:val="20"/>
              </w:rPr>
            </w:pPr>
            <w:r w:rsidRPr="0007714D">
              <w:rPr>
                <w:sz w:val="20"/>
                <w:szCs w:val="20"/>
              </w:rPr>
              <w:t>0.12</w:t>
            </w:r>
          </w:p>
        </w:tc>
      </w:tr>
      <w:tr w:rsidR="00F24AF6" w:rsidRPr="0007714D" w14:paraId="6ED3ED05" w14:textId="77777777" w:rsidTr="007C0BF3">
        <w:trPr>
          <w:trHeight w:val="850"/>
        </w:trPr>
        <w:tc>
          <w:tcPr>
            <w:tcW w:w="501" w:type="pct"/>
            <w:tcBorders>
              <w:top w:val="nil"/>
              <w:left w:val="nil"/>
              <w:bottom w:val="nil"/>
              <w:right w:val="nil"/>
            </w:tcBorders>
            <w:shd w:val="clear" w:color="auto" w:fill="auto"/>
            <w:tcMar>
              <w:top w:w="15" w:type="dxa"/>
              <w:left w:w="15" w:type="dxa"/>
              <w:bottom w:w="0" w:type="dxa"/>
              <w:right w:w="15" w:type="dxa"/>
            </w:tcMar>
            <w:vAlign w:val="center"/>
          </w:tcPr>
          <w:p w14:paraId="2CFCD0DC" w14:textId="77777777" w:rsidR="00F24AF6" w:rsidRPr="002B0895" w:rsidRDefault="00F24AF6" w:rsidP="00B70664">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2&amp;3&amp;4&amp;6</w:t>
            </w:r>
          </w:p>
        </w:tc>
        <w:tc>
          <w:tcPr>
            <w:tcW w:w="501" w:type="pct"/>
            <w:tcBorders>
              <w:left w:val="nil"/>
              <w:bottom w:val="nil"/>
              <w:right w:val="nil"/>
            </w:tcBorders>
            <w:vAlign w:val="center"/>
          </w:tcPr>
          <w:p w14:paraId="79E55E9C" w14:textId="77777777" w:rsidR="00F24AF6" w:rsidRPr="002B0895" w:rsidRDefault="00F24AF6" w:rsidP="00064006">
            <w:pPr>
              <w:keepNext/>
              <w:keepLines/>
              <w:spacing w:line="276" w:lineRule="auto"/>
              <w:jc w:val="center"/>
              <w:rPr>
                <w:rFonts w:eastAsia="Times New Roman"/>
                <w:sz w:val="20"/>
                <w:szCs w:val="20"/>
                <w:lang w:bidi="ar-SA"/>
              </w:rPr>
            </w:pPr>
          </w:p>
        </w:tc>
        <w:tc>
          <w:tcPr>
            <w:tcW w:w="501" w:type="pct"/>
            <w:tcBorders>
              <w:left w:val="nil"/>
              <w:bottom w:val="nil"/>
              <w:right w:val="nil"/>
            </w:tcBorders>
            <w:vAlign w:val="center"/>
          </w:tcPr>
          <w:p w14:paraId="6F6B8CF1" w14:textId="77777777" w:rsidR="00F24AF6" w:rsidRPr="002B0895" w:rsidRDefault="00F24AF6" w:rsidP="00064006">
            <w:pPr>
              <w:keepNext/>
              <w:keepLines/>
              <w:spacing w:line="276" w:lineRule="auto"/>
              <w:jc w:val="center"/>
              <w:rPr>
                <w:rFonts w:eastAsia="Times New Roman"/>
                <w:sz w:val="20"/>
                <w:szCs w:val="20"/>
                <w:lang w:bidi="ar-SA"/>
              </w:rPr>
            </w:pPr>
          </w:p>
        </w:tc>
        <w:tc>
          <w:tcPr>
            <w:tcW w:w="500" w:type="pct"/>
            <w:tcBorders>
              <w:left w:val="nil"/>
              <w:bottom w:val="nil"/>
              <w:right w:val="single" w:sz="8" w:space="0" w:color="auto"/>
            </w:tcBorders>
            <w:shd w:val="clear" w:color="auto" w:fill="auto"/>
            <w:tcMar>
              <w:top w:w="15" w:type="dxa"/>
              <w:left w:w="15" w:type="dxa"/>
              <w:bottom w:w="0" w:type="dxa"/>
              <w:right w:w="15" w:type="dxa"/>
            </w:tcMar>
            <w:vAlign w:val="center"/>
          </w:tcPr>
          <w:p w14:paraId="0C0AE693" w14:textId="77777777" w:rsidR="00F24AF6" w:rsidRPr="002B0895" w:rsidRDefault="00F24AF6" w:rsidP="00064006">
            <w:pPr>
              <w:keepNext/>
              <w:keepLines/>
              <w:spacing w:line="276" w:lineRule="auto"/>
              <w:jc w:val="center"/>
              <w:rPr>
                <w:rFonts w:eastAsia="Times New Roman"/>
                <w:sz w:val="20"/>
                <w:szCs w:val="20"/>
                <w:lang w:bidi="ar-SA"/>
              </w:rPr>
            </w:pPr>
          </w:p>
        </w:tc>
        <w:tc>
          <w:tcPr>
            <w:tcW w:w="500" w:type="pct"/>
            <w:tcBorders>
              <w:top w:val="single" w:sz="8" w:space="0" w:color="000000"/>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tcPr>
          <w:p w14:paraId="193C53F8" w14:textId="77777777" w:rsidR="00F24AF6" w:rsidRPr="002B0895" w:rsidRDefault="00F24AF6" w:rsidP="00064006">
            <w:pPr>
              <w:keepNext/>
              <w:keepLines/>
              <w:spacing w:line="276" w:lineRule="auto"/>
              <w:jc w:val="center"/>
              <w:rPr>
                <w:rFonts w:eastAsia="Times New Roman"/>
                <w:color w:val="000000"/>
                <w:kern w:val="24"/>
                <w:sz w:val="20"/>
                <w:szCs w:val="20"/>
                <w:lang w:bidi="ar-SA"/>
              </w:rPr>
            </w:pPr>
            <w:r w:rsidRPr="002B0895">
              <w:rPr>
                <w:rFonts w:eastAsia="Times New Roman"/>
                <w:color w:val="000000"/>
                <w:kern w:val="24"/>
                <w:sz w:val="20"/>
                <w:szCs w:val="20"/>
                <w:lang w:bidi="ar-SA"/>
              </w:rPr>
              <w:t>0.11</w:t>
            </w:r>
          </w:p>
        </w:tc>
        <w:tc>
          <w:tcPr>
            <w:tcW w:w="500" w:type="pct"/>
            <w:tcBorders>
              <w:left w:val="single" w:sz="8" w:space="0" w:color="000000"/>
            </w:tcBorders>
            <w:shd w:val="clear" w:color="auto" w:fill="auto"/>
            <w:tcMar>
              <w:top w:w="15" w:type="dxa"/>
              <w:left w:w="15" w:type="dxa"/>
              <w:bottom w:w="0" w:type="dxa"/>
              <w:right w:w="15" w:type="dxa"/>
            </w:tcMar>
            <w:vAlign w:val="center"/>
          </w:tcPr>
          <w:p w14:paraId="3A6E1E45" w14:textId="77777777" w:rsidR="00F24AF6" w:rsidRPr="002B0895" w:rsidRDefault="00F24AF6" w:rsidP="00064006">
            <w:pPr>
              <w:keepNext/>
              <w:keepLines/>
              <w:spacing w:line="276" w:lineRule="auto"/>
              <w:jc w:val="center"/>
              <w:rPr>
                <w:rFonts w:eastAsia="Times New Roman"/>
                <w:color w:val="000000"/>
                <w:kern w:val="24"/>
                <w:sz w:val="20"/>
                <w:szCs w:val="20"/>
                <w:lang w:bidi="ar-SA"/>
              </w:rPr>
            </w:pPr>
          </w:p>
        </w:tc>
        <w:tc>
          <w:tcPr>
            <w:tcW w:w="500" w:type="pct"/>
            <w:tcBorders>
              <w:left w:val="nil"/>
            </w:tcBorders>
            <w:vAlign w:val="center"/>
          </w:tcPr>
          <w:p w14:paraId="2D8C1A5B" w14:textId="77777777" w:rsidR="00F24AF6" w:rsidRPr="002B0895" w:rsidRDefault="00F24AF6" w:rsidP="00064006">
            <w:pPr>
              <w:pStyle w:val="NormalWeb"/>
              <w:keepNext/>
              <w:keepLines/>
              <w:spacing w:before="0" w:beforeAutospacing="0" w:after="0" w:afterAutospacing="0" w:line="276" w:lineRule="auto"/>
              <w:jc w:val="center"/>
              <w:rPr>
                <w:color w:val="000000"/>
                <w:kern w:val="24"/>
                <w:sz w:val="20"/>
                <w:szCs w:val="20"/>
              </w:rPr>
            </w:pPr>
          </w:p>
        </w:tc>
        <w:tc>
          <w:tcPr>
            <w:tcW w:w="500" w:type="pct"/>
            <w:vAlign w:val="center"/>
          </w:tcPr>
          <w:p w14:paraId="72DBCE00" w14:textId="77777777" w:rsidR="00F24AF6" w:rsidRPr="002B0895" w:rsidRDefault="00F24AF6" w:rsidP="00064006">
            <w:pPr>
              <w:pStyle w:val="NormalWeb"/>
              <w:keepNext/>
              <w:keepLines/>
              <w:spacing w:before="0" w:beforeAutospacing="0" w:after="0" w:afterAutospacing="0" w:line="276" w:lineRule="auto"/>
              <w:jc w:val="center"/>
              <w:rPr>
                <w:color w:val="000000"/>
                <w:kern w:val="24"/>
                <w:sz w:val="20"/>
                <w:szCs w:val="20"/>
              </w:rPr>
            </w:pPr>
          </w:p>
        </w:tc>
        <w:tc>
          <w:tcPr>
            <w:tcW w:w="500" w:type="pct"/>
            <w:vAlign w:val="center"/>
          </w:tcPr>
          <w:p w14:paraId="757AD7FF" w14:textId="77777777" w:rsidR="00F24AF6" w:rsidRPr="002B0895" w:rsidRDefault="00F24AF6" w:rsidP="00064006">
            <w:pPr>
              <w:pStyle w:val="NormalWeb"/>
              <w:keepNext/>
              <w:keepLines/>
              <w:spacing w:before="0" w:beforeAutospacing="0" w:after="0" w:afterAutospacing="0" w:line="276" w:lineRule="auto"/>
              <w:jc w:val="center"/>
              <w:rPr>
                <w:color w:val="000000"/>
                <w:kern w:val="24"/>
                <w:sz w:val="20"/>
                <w:szCs w:val="20"/>
              </w:rPr>
            </w:pPr>
          </w:p>
        </w:tc>
        <w:tc>
          <w:tcPr>
            <w:tcW w:w="497" w:type="pct"/>
            <w:tcBorders>
              <w:top w:val="single" w:sz="8" w:space="0" w:color="auto"/>
            </w:tcBorders>
            <w:vAlign w:val="center"/>
          </w:tcPr>
          <w:p w14:paraId="04BD578A" w14:textId="77777777" w:rsidR="00F24AF6" w:rsidRPr="0007714D" w:rsidRDefault="00F24AF6" w:rsidP="00064006">
            <w:pPr>
              <w:keepNext/>
              <w:keepLines/>
              <w:spacing w:line="276" w:lineRule="auto"/>
              <w:jc w:val="center"/>
              <w:rPr>
                <w:sz w:val="20"/>
                <w:szCs w:val="20"/>
              </w:rPr>
            </w:pPr>
          </w:p>
        </w:tc>
      </w:tr>
    </w:tbl>
    <w:p w14:paraId="5338D93E" w14:textId="77777777" w:rsidR="00A667DE" w:rsidRPr="002B0895" w:rsidRDefault="00A667DE" w:rsidP="00A667DE">
      <w:pPr>
        <w:keepNext/>
        <w:keepLines/>
        <w:autoSpaceDE w:val="0"/>
        <w:autoSpaceDN w:val="0"/>
        <w:adjustRightInd w:val="0"/>
        <w:spacing w:line="276" w:lineRule="auto"/>
        <w:rPr>
          <w:b/>
          <w:color w:val="000000"/>
          <w:sz w:val="20"/>
          <w:szCs w:val="20"/>
          <w:lang w:bidi="ar-SA"/>
        </w:rPr>
      </w:pPr>
    </w:p>
    <w:p w14:paraId="46F30640" w14:textId="77777777" w:rsidR="00757E26" w:rsidRPr="002B0895" w:rsidRDefault="00A667DE" w:rsidP="00A667DE">
      <w:pPr>
        <w:rPr>
          <w:sz w:val="22"/>
          <w:szCs w:val="22"/>
          <w:lang w:bidi="ar-SA"/>
        </w:rPr>
      </w:pPr>
      <w:r w:rsidRPr="002B0895">
        <w:rPr>
          <w:b/>
          <w:color w:val="000000"/>
          <w:sz w:val="20"/>
          <w:szCs w:val="20"/>
          <w:lang w:bidi="ar-SA"/>
        </w:rPr>
        <w:t>Ta</w:t>
      </w:r>
      <w:r w:rsidR="00F24AF6" w:rsidRPr="002B0895">
        <w:rPr>
          <w:b/>
          <w:color w:val="000000"/>
          <w:sz w:val="20"/>
          <w:szCs w:val="20"/>
          <w:lang w:bidi="ar-SA"/>
        </w:rPr>
        <w:t xml:space="preserve">ble </w:t>
      </w:r>
      <w:r w:rsidR="00232431">
        <w:rPr>
          <w:b/>
          <w:color w:val="000000"/>
          <w:sz w:val="20"/>
          <w:szCs w:val="20"/>
          <w:lang w:bidi="ar-SA"/>
        </w:rPr>
        <w:t>B</w:t>
      </w:r>
      <w:r w:rsidR="00EA2938">
        <w:rPr>
          <w:b/>
          <w:color w:val="000000"/>
          <w:sz w:val="20"/>
          <w:szCs w:val="20"/>
          <w:lang w:bidi="ar-SA"/>
        </w:rPr>
        <w:t>1</w:t>
      </w:r>
      <w:r w:rsidR="00F24AF6" w:rsidRPr="002B0895">
        <w:rPr>
          <w:b/>
          <w:color w:val="000000"/>
          <w:sz w:val="20"/>
          <w:szCs w:val="20"/>
          <w:lang w:bidi="ar-SA"/>
        </w:rPr>
        <w:t>. Kolmogorov-Smirnov test.</w:t>
      </w:r>
      <w:r w:rsidR="005D0C83" w:rsidRPr="002B0895">
        <w:rPr>
          <w:color w:val="000000"/>
          <w:sz w:val="20"/>
          <w:szCs w:val="20"/>
          <w:lang w:bidi="ar-SA"/>
        </w:rPr>
        <w:t xml:space="preserve"> For each comparison between </w:t>
      </w:r>
      <w:r w:rsidR="00F24AF6" w:rsidRPr="002B0895">
        <w:rPr>
          <w:color w:val="000000"/>
          <w:sz w:val="20"/>
          <w:szCs w:val="20"/>
          <w:lang w:bidi="ar-SA"/>
        </w:rPr>
        <w:t xml:space="preserve">(combinations of) </w:t>
      </w:r>
      <w:r w:rsidR="005D0C83" w:rsidRPr="002B0895">
        <w:rPr>
          <w:color w:val="000000"/>
          <w:sz w:val="20"/>
          <w:szCs w:val="20"/>
          <w:lang w:bidi="ar-SA"/>
        </w:rPr>
        <w:t xml:space="preserve">versions, we compute four K-S statistics comparing, respectively: (i) the distribution of </w:t>
      </w:r>
      <w:r w:rsidR="005D0C83" w:rsidRPr="002B0895">
        <w:rPr>
          <w:i/>
          <w:color w:val="000000"/>
          <w:sz w:val="20"/>
          <w:szCs w:val="20"/>
          <w:lang w:bidi="ar-SA"/>
        </w:rPr>
        <w:t>r</w:t>
      </w:r>
      <w:r w:rsidR="005D0C83" w:rsidRPr="002B0895">
        <w:rPr>
          <w:i/>
          <w:color w:val="000000"/>
          <w:sz w:val="20"/>
          <w:szCs w:val="20"/>
          <w:vertAlign w:val="subscript"/>
          <w:lang w:bidi="ar-SA"/>
        </w:rPr>
        <w:t>1</w:t>
      </w:r>
      <w:r w:rsidR="005D0C83" w:rsidRPr="002B0895">
        <w:rPr>
          <w:color w:val="000000"/>
          <w:sz w:val="20"/>
          <w:szCs w:val="20"/>
          <w:lang w:bidi="ar-SA"/>
        </w:rPr>
        <w:t xml:space="preserve">; the distribution of </w:t>
      </w:r>
      <w:r w:rsidR="005D0C83" w:rsidRPr="002B0895">
        <w:rPr>
          <w:i/>
          <w:color w:val="000000"/>
          <w:sz w:val="20"/>
          <w:szCs w:val="20"/>
          <w:lang w:bidi="ar-SA"/>
        </w:rPr>
        <w:t>r</w:t>
      </w:r>
      <w:r w:rsidR="005D0C83" w:rsidRPr="002B0895">
        <w:rPr>
          <w:i/>
          <w:color w:val="000000"/>
          <w:sz w:val="20"/>
          <w:szCs w:val="20"/>
          <w:vertAlign w:val="subscript"/>
          <w:lang w:bidi="ar-SA"/>
        </w:rPr>
        <w:t>2</w:t>
      </w:r>
      <w:r w:rsidR="005D0C83" w:rsidRPr="002B0895">
        <w:rPr>
          <w:color w:val="000000"/>
          <w:sz w:val="20"/>
          <w:szCs w:val="20"/>
          <w:lang w:bidi="ar-SA"/>
        </w:rPr>
        <w:t>; (iii) the distribution of the NE-SW diagonal</w:t>
      </w:r>
      <w:r w:rsidR="00F30A3E">
        <w:rPr>
          <w:color w:val="000000"/>
          <w:sz w:val="20"/>
          <w:szCs w:val="20"/>
          <w:lang w:bidi="ar-SA"/>
        </w:rPr>
        <w:t xml:space="preserve"> sums</w:t>
      </w:r>
      <w:r w:rsidR="005D0C83" w:rsidRPr="002B0895">
        <w:rPr>
          <w:color w:val="000000"/>
          <w:sz w:val="20"/>
          <w:szCs w:val="20"/>
          <w:lang w:bidi="ar-SA"/>
        </w:rPr>
        <w:t>; and (iv) the distribution of the SE-NW d</w:t>
      </w:r>
      <w:r w:rsidR="00F24AF6" w:rsidRPr="002B0895">
        <w:rPr>
          <w:color w:val="000000"/>
          <w:sz w:val="20"/>
          <w:szCs w:val="20"/>
          <w:lang w:bidi="ar-SA"/>
        </w:rPr>
        <w:t>iagonal</w:t>
      </w:r>
      <w:r w:rsidR="00F30A3E">
        <w:rPr>
          <w:color w:val="000000"/>
          <w:sz w:val="20"/>
          <w:szCs w:val="20"/>
          <w:lang w:bidi="ar-SA"/>
        </w:rPr>
        <w:t xml:space="preserve"> sums</w:t>
      </w:r>
      <w:r w:rsidR="00F24AF6" w:rsidRPr="002B0895">
        <w:rPr>
          <w:color w:val="000000"/>
          <w:sz w:val="20"/>
          <w:szCs w:val="20"/>
          <w:lang w:bidi="ar-SA"/>
        </w:rPr>
        <w:t>.</w:t>
      </w:r>
      <w:r w:rsidR="005D0C83" w:rsidRPr="002B0895">
        <w:rPr>
          <w:color w:val="000000"/>
          <w:sz w:val="20"/>
          <w:szCs w:val="20"/>
          <w:lang w:bidi="ar-SA"/>
        </w:rPr>
        <w:t xml:space="preserve"> We report </w:t>
      </w:r>
      <w:r w:rsidR="00F30A3E">
        <w:rPr>
          <w:color w:val="000000"/>
          <w:sz w:val="20"/>
          <w:szCs w:val="20"/>
          <w:lang w:bidi="ar-SA"/>
        </w:rPr>
        <w:t xml:space="preserve">the </w:t>
      </w:r>
      <w:r w:rsidR="005D0C83" w:rsidRPr="002B0895">
        <w:rPr>
          <w:color w:val="000000"/>
          <w:sz w:val="20"/>
          <w:szCs w:val="20"/>
          <w:lang w:bidi="ar-SA"/>
        </w:rPr>
        <w:t xml:space="preserve">largest of these. </w:t>
      </w:r>
      <w:r w:rsidR="00F24AF6" w:rsidRPr="002B0895">
        <w:rPr>
          <w:color w:val="000000"/>
          <w:sz w:val="20"/>
          <w:szCs w:val="20"/>
          <w:lang w:bidi="ar-SA"/>
        </w:rPr>
        <w:t xml:space="preserve">We focus on the salient groupings and on the individual version that, besides Version 1, was most different from others (Version 5). Version 1 </w:t>
      </w:r>
      <w:r w:rsidR="007C0BF3">
        <w:rPr>
          <w:color w:val="000000"/>
          <w:sz w:val="20"/>
          <w:szCs w:val="20"/>
          <w:lang w:bidi="ar-SA"/>
        </w:rPr>
        <w:t>fails these tests</w:t>
      </w:r>
      <w:r w:rsidR="00F24AF6" w:rsidRPr="002B0895">
        <w:rPr>
          <w:color w:val="000000"/>
          <w:sz w:val="20"/>
          <w:szCs w:val="20"/>
          <w:lang w:bidi="ar-SA"/>
        </w:rPr>
        <w:t>; all other combinations investigated pass</w:t>
      </w:r>
      <w:r w:rsidR="00F30A3E">
        <w:rPr>
          <w:color w:val="000000"/>
          <w:sz w:val="20"/>
          <w:szCs w:val="20"/>
          <w:lang w:bidi="ar-SA"/>
        </w:rPr>
        <w:t xml:space="preserve"> our</w:t>
      </w:r>
      <w:r w:rsidR="00F24AF6" w:rsidRPr="002B0895">
        <w:rPr>
          <w:color w:val="000000"/>
          <w:sz w:val="20"/>
          <w:szCs w:val="20"/>
          <w:lang w:bidi="ar-SA"/>
        </w:rPr>
        <w:t xml:space="preserve"> K-S tests.</w:t>
      </w:r>
    </w:p>
    <w:p w14:paraId="7443A036" w14:textId="77777777" w:rsidR="00B94CB7" w:rsidRPr="002B0895" w:rsidRDefault="00B94CB7" w:rsidP="00B94CB7">
      <w:pPr>
        <w:keepNext/>
        <w:keepLines/>
        <w:autoSpaceDE w:val="0"/>
        <w:autoSpaceDN w:val="0"/>
        <w:adjustRightInd w:val="0"/>
        <w:rPr>
          <w:color w:val="000000"/>
          <w:sz w:val="20"/>
          <w:szCs w:val="20"/>
          <w:lang w:bidi="ar-SA"/>
        </w:rPr>
      </w:pPr>
    </w:p>
    <w:p w14:paraId="61662516" w14:textId="77777777" w:rsidR="00B94CB7" w:rsidRPr="007C0BF3" w:rsidRDefault="00340C98" w:rsidP="007C0BF3">
      <w:pPr>
        <w:keepNext/>
        <w:keepLines/>
        <w:autoSpaceDE w:val="0"/>
        <w:autoSpaceDN w:val="0"/>
        <w:adjustRightInd w:val="0"/>
        <w:rPr>
          <w:sz w:val="20"/>
          <w:szCs w:val="20"/>
          <w:lang w:bidi="ar-SA"/>
        </w:rPr>
      </w:pPr>
      <w:r>
        <w:rPr>
          <w:noProof/>
          <w:lang w:eastAsia="en-US" w:bidi="ar-SA"/>
        </w:rPr>
        <mc:AlternateContent>
          <mc:Choice Requires="wps">
            <w:drawing>
              <wp:inline distT="0" distB="0" distL="0" distR="0" wp14:anchorId="5669671E" wp14:editId="24A5D666">
                <wp:extent cx="90805" cy="90805"/>
                <wp:effectExtent l="0" t="0" r="23495" b="23495"/>
                <wp:docPr id="2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ysClr val="window" lastClr="FFFFFF">
                            <a:lumMod val="50000"/>
                          </a:sys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" fillcolor="#7f7f7f">
                <w10:anchorlock/>
              </v:rect>
            </w:pict>
          </mc:Fallback>
        </mc:AlternateContent>
      </w:r>
      <w:r w:rsidR="00B94CB7" w:rsidRPr="002B0895">
        <w:rPr>
          <w:color w:val="000000"/>
          <w:sz w:val="20"/>
          <w:szCs w:val="20"/>
          <w:lang w:bidi="ar-SA"/>
        </w:rPr>
        <w:t xml:space="preserve"> = no more than 5% chance of wrongly rejecting the hypothesis that the distributions are drawn from the same underlying distribution.</w:t>
      </w:r>
    </w:p>
    <w:sectPr w:rsidR="00B94CB7" w:rsidRPr="007C0BF3" w:rsidSect="00C624B1">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0EAA0" w14:textId="77777777" w:rsidR="009724BF" w:rsidRDefault="009724BF" w:rsidP="00A4154F">
      <w:r>
        <w:separator/>
      </w:r>
    </w:p>
  </w:endnote>
  <w:endnote w:type="continuationSeparator" w:id="0">
    <w:p w14:paraId="1A427ADC" w14:textId="77777777" w:rsidR="009724BF" w:rsidRDefault="009724BF" w:rsidP="00A4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MTSY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0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71C9C" w14:textId="77777777" w:rsidR="009724BF" w:rsidRDefault="009724BF">
    <w:pPr>
      <w:pStyle w:val="Footer"/>
      <w:jc w:val="center"/>
    </w:pPr>
    <w:r>
      <w:fldChar w:fldCharType="begin"/>
    </w:r>
    <w:r>
      <w:instrText xml:space="preserve"> PAGE   \* MERGEFORMAT </w:instrText>
    </w:r>
    <w:r>
      <w:fldChar w:fldCharType="separate"/>
    </w:r>
    <w:r w:rsidR="009B179A">
      <w:rPr>
        <w:noProof/>
      </w:rPr>
      <w:t>19</w:t>
    </w:r>
    <w:r>
      <w:rPr>
        <w:noProof/>
      </w:rPr>
      <w:fldChar w:fldCharType="end"/>
    </w:r>
  </w:p>
  <w:p w14:paraId="75118FF1" w14:textId="77777777" w:rsidR="009724BF" w:rsidRDefault="009724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EBB22" w14:textId="77777777" w:rsidR="009724BF" w:rsidRDefault="009724BF" w:rsidP="00A4154F">
      <w:r>
        <w:separator/>
      </w:r>
    </w:p>
  </w:footnote>
  <w:footnote w:type="continuationSeparator" w:id="0">
    <w:p w14:paraId="7456B8C7" w14:textId="77777777" w:rsidR="009724BF" w:rsidRDefault="009724BF" w:rsidP="00A4154F">
      <w:r>
        <w:continuationSeparator/>
      </w:r>
    </w:p>
  </w:footnote>
  <w:footnote w:id="1">
    <w:p w14:paraId="796FB428" w14:textId="77777777" w:rsidR="009724BF" w:rsidRPr="00B54F71" w:rsidRDefault="009724BF" w:rsidP="00B54F71">
      <w:pPr>
        <w:autoSpaceDE w:val="0"/>
        <w:autoSpaceDN w:val="0"/>
        <w:adjustRightInd w:val="0"/>
        <w:rPr>
          <w:sz w:val="20"/>
          <w:szCs w:val="20"/>
          <w:lang w:val="en-GB"/>
        </w:rPr>
      </w:pPr>
      <w:r w:rsidRPr="00B54F71">
        <w:rPr>
          <w:rStyle w:val="FootnoteReference"/>
          <w:sz w:val="20"/>
          <w:szCs w:val="20"/>
        </w:rPr>
        <w:footnoteRef/>
      </w:r>
      <w:r w:rsidRPr="00B54F71">
        <w:rPr>
          <w:sz w:val="20"/>
          <w:szCs w:val="20"/>
        </w:rPr>
        <w:t xml:space="preserve"> </w:t>
      </w:r>
      <w:r w:rsidRPr="00B54F71">
        <w:rPr>
          <w:sz w:val="20"/>
          <w:szCs w:val="20"/>
          <w:lang w:val="en-GB"/>
        </w:rPr>
        <w:t xml:space="preserve">This paper was </w:t>
      </w:r>
      <w:r>
        <w:rPr>
          <w:sz w:val="20"/>
          <w:szCs w:val="20"/>
          <w:lang w:val="en-GB"/>
        </w:rPr>
        <w:t xml:space="preserve">presented at the LSE. We thank those present as well as Richard Bradley, Casey Helgeson, and Peter Wakker </w:t>
      </w:r>
      <w:r w:rsidRPr="00B54F71">
        <w:rPr>
          <w:sz w:val="20"/>
          <w:szCs w:val="20"/>
          <w:lang w:val="en-GB"/>
        </w:rPr>
        <w:t>for comments. We gratefully ackno</w:t>
      </w:r>
      <w:r>
        <w:rPr>
          <w:sz w:val="20"/>
          <w:szCs w:val="20"/>
          <w:lang w:val="en-GB"/>
        </w:rPr>
        <w:t xml:space="preserve">wledge support from STICERD, </w:t>
      </w:r>
      <w:r w:rsidRPr="00B54F71">
        <w:rPr>
          <w:sz w:val="20"/>
          <w:szCs w:val="20"/>
          <w:lang w:val="en-GB"/>
        </w:rPr>
        <w:t xml:space="preserve">from the </w:t>
      </w:r>
      <w:r w:rsidRPr="00B54F71">
        <w:rPr>
          <w:sz w:val="20"/>
          <w:szCs w:val="20"/>
        </w:rPr>
        <w:t>British Arts and Humanities Research Cou</w:t>
      </w:r>
      <w:r>
        <w:rPr>
          <w:sz w:val="20"/>
          <w:szCs w:val="20"/>
        </w:rPr>
        <w:t>ncil through grant AH/J006033/1</w:t>
      </w:r>
      <w:r w:rsidRPr="00B54F71">
        <w:rPr>
          <w:sz w:val="20"/>
          <w:szCs w:val="20"/>
        </w:rPr>
        <w:t xml:space="preserve"> </w:t>
      </w:r>
      <w:r w:rsidRPr="00B54F71">
        <w:rPr>
          <w:color w:val="000000"/>
          <w:sz w:val="20"/>
          <w:szCs w:val="20"/>
          <w:lang w:val="en-GB" w:bidi="ar-SA"/>
        </w:rPr>
        <w:t>and  from the European</w:t>
      </w:r>
      <w:r>
        <w:rPr>
          <w:color w:val="000000"/>
          <w:sz w:val="20"/>
          <w:szCs w:val="20"/>
          <w:lang w:val="en-GB" w:bidi="ar-SA"/>
        </w:rPr>
        <w:t xml:space="preserve"> </w:t>
      </w:r>
      <w:r w:rsidRPr="00B54F71">
        <w:rPr>
          <w:color w:val="000000"/>
          <w:sz w:val="20"/>
          <w:szCs w:val="20"/>
          <w:lang w:val="en-GB" w:bidi="ar-SA"/>
        </w:rPr>
        <w:t>Research Council under the European Community's Seventh Framework Programme (FP7/2007-2013)/ERC grant 295449.</w:t>
      </w:r>
      <w:r>
        <w:rPr>
          <w:color w:val="000000"/>
          <w:sz w:val="20"/>
          <w:szCs w:val="20"/>
          <w:lang w:val="en-GB" w:bidi="ar-SA"/>
        </w:rPr>
        <w:t xml:space="preserve"> </w:t>
      </w:r>
      <w:r w:rsidRPr="00B54F71">
        <w:rPr>
          <w:sz w:val="20"/>
          <w:szCs w:val="20"/>
        </w:rPr>
        <w:t>We thank LSE’s Behavioural Science Lab for the use of their facilities.</w:t>
      </w:r>
    </w:p>
  </w:footnote>
  <w:footnote w:id="2">
    <w:p w14:paraId="4D5F5998" w14:textId="77777777" w:rsidR="009724BF" w:rsidRPr="002B22AE" w:rsidRDefault="009724BF" w:rsidP="004A0D30">
      <w:pPr>
        <w:pStyle w:val="FootnoteText"/>
      </w:pPr>
      <w:r w:rsidRPr="002B22AE">
        <w:rPr>
          <w:rStyle w:val="FootnoteReference"/>
        </w:rPr>
        <w:footnoteRef/>
      </w:r>
      <w:r w:rsidRPr="002B22AE">
        <w:t xml:space="preserve"> See </w:t>
      </w:r>
      <w:r w:rsidRPr="002B22AE">
        <w:rPr>
          <w:lang w:bidi="ar-SA"/>
        </w:rPr>
        <w:t>Keren and Gerritsen (1999) and Inukai and Takahasi (2009). Di Mauro and Maffioletti (1996) generally find ambiguity aversion for losses, but most of their findings are not significant.</w:t>
      </w:r>
    </w:p>
  </w:footnote>
  <w:footnote w:id="3">
    <w:p w14:paraId="5DFCE7D2" w14:textId="77777777" w:rsidR="009724BF" w:rsidRPr="002B22AE" w:rsidRDefault="009724BF">
      <w:pPr>
        <w:pStyle w:val="FootnoteText"/>
      </w:pPr>
      <w:r w:rsidRPr="002B22AE">
        <w:rPr>
          <w:rStyle w:val="FootnoteReference"/>
        </w:rPr>
        <w:footnoteRef/>
      </w:r>
      <w:r w:rsidRPr="002B22AE">
        <w:t xml:space="preserve"> See </w:t>
      </w:r>
      <w:r w:rsidRPr="002B22AE">
        <w:rPr>
          <w:color w:val="000000"/>
          <w:lang w:bidi="ar-SA"/>
        </w:rPr>
        <w:t>Co</w:t>
      </w:r>
      <w:r>
        <w:rPr>
          <w:color w:val="000000"/>
          <w:lang w:bidi="ar-SA"/>
        </w:rPr>
        <w:t>hen et al (1987);</w:t>
      </w:r>
      <w:r w:rsidRPr="002B22AE">
        <w:rPr>
          <w:color w:val="000000"/>
          <w:lang w:bidi="ar-SA"/>
        </w:rPr>
        <w:t xml:space="preserve"> </w:t>
      </w:r>
      <w:r w:rsidRPr="002B22AE">
        <w:rPr>
          <w:lang w:bidi="ar-SA"/>
        </w:rPr>
        <w:t>de la Resende and Wu (2010); Du and Budescu (2005); Einhorn and Hogarth (1986); Eisenberger and Weber (1995); Mangelsdorff and Weber (1994); Friedl et al</w:t>
      </w:r>
      <w:r>
        <w:rPr>
          <w:lang w:bidi="ar-SA"/>
        </w:rPr>
        <w:t>.</w:t>
      </w:r>
      <w:r w:rsidRPr="002B22AE">
        <w:rPr>
          <w:lang w:bidi="ar-SA"/>
        </w:rPr>
        <w:t xml:space="preserve"> (2014); and Trautmann and Wakker (2014).</w:t>
      </w:r>
    </w:p>
  </w:footnote>
  <w:footnote w:id="4">
    <w:p w14:paraId="4A5647B1" w14:textId="77777777" w:rsidR="009724BF" w:rsidRPr="002B22AE" w:rsidRDefault="009724BF">
      <w:pPr>
        <w:pStyle w:val="FootnoteText"/>
      </w:pPr>
      <w:r w:rsidRPr="002B22AE">
        <w:rPr>
          <w:rStyle w:val="FootnoteReference"/>
        </w:rPr>
        <w:footnoteRef/>
      </w:r>
      <w:r w:rsidRPr="002B22AE">
        <w:t xml:space="preserve"> See </w:t>
      </w:r>
      <w:r w:rsidRPr="002B22AE">
        <w:rPr>
          <w:lang w:bidi="ar-SA"/>
        </w:rPr>
        <w:t>Abdellaoui et al. (2005); Chakravarty and Roy (2009); and Baillon and Bleichrodt (forthcoming).</w:t>
      </w:r>
    </w:p>
  </w:footnote>
  <w:footnote w:id="5">
    <w:p w14:paraId="6B093A6C" w14:textId="77777777" w:rsidR="009724BF" w:rsidRPr="002B22AE" w:rsidRDefault="009724BF" w:rsidP="00680122">
      <w:pPr>
        <w:autoSpaceDE w:val="0"/>
        <w:autoSpaceDN w:val="0"/>
        <w:adjustRightInd w:val="0"/>
      </w:pPr>
      <w:r w:rsidRPr="002B22AE">
        <w:rPr>
          <w:rStyle w:val="FootnoteReference"/>
          <w:sz w:val="20"/>
          <w:szCs w:val="20"/>
        </w:rPr>
        <w:footnoteRef/>
      </w:r>
      <w:r w:rsidRPr="002B22AE">
        <w:rPr>
          <w:sz w:val="20"/>
          <w:szCs w:val="20"/>
        </w:rPr>
        <w:t xml:space="preserve"> See Kahn and Sarin (1988); Viscusi and Chesson (1999); Di Mauro and Maffioletti (2004); and </w:t>
      </w:r>
      <w:r>
        <w:rPr>
          <w:sz w:val="20"/>
          <w:szCs w:val="20"/>
          <w:lang w:bidi="ar-SA"/>
        </w:rPr>
        <w:t>Vidi</w:t>
      </w:r>
      <w:r w:rsidRPr="002B22AE">
        <w:rPr>
          <w:sz w:val="20"/>
          <w:szCs w:val="20"/>
          <w:lang w:bidi="ar-SA"/>
        </w:rPr>
        <w:t>er et al. (2012).</w:t>
      </w:r>
      <w:r>
        <w:rPr>
          <w:sz w:val="20"/>
          <w:szCs w:val="20"/>
          <w:lang w:bidi="ar-SA"/>
        </w:rPr>
        <w:t xml:space="preserve"> </w:t>
      </w:r>
    </w:p>
  </w:footnote>
  <w:footnote w:id="6">
    <w:p w14:paraId="5C133B5E" w14:textId="77777777" w:rsidR="009724BF" w:rsidRPr="002B22AE" w:rsidRDefault="009724BF">
      <w:pPr>
        <w:pStyle w:val="FootnoteText"/>
      </w:pPr>
      <w:r w:rsidRPr="002B22AE">
        <w:rPr>
          <w:rStyle w:val="FootnoteReference"/>
        </w:rPr>
        <w:footnoteRef/>
      </w:r>
      <w:r w:rsidRPr="002B22AE">
        <w:t xml:space="preserve"> </w:t>
      </w:r>
      <w:r>
        <w:t xml:space="preserve">See </w:t>
      </w:r>
      <w:r w:rsidRPr="002B22AE">
        <w:t xml:space="preserve">Viscusi and Chesson (1999) </w:t>
      </w:r>
      <w:r>
        <w:t>and</w:t>
      </w:r>
      <w:r w:rsidRPr="002B22AE">
        <w:t xml:space="preserve"> Bradley (2014) </w:t>
      </w:r>
      <w:r>
        <w:t>for proposed psychological explanations for such a shift</w:t>
      </w:r>
      <w:r w:rsidRPr="002B22AE">
        <w:t xml:space="preserve">. </w:t>
      </w:r>
    </w:p>
  </w:footnote>
  <w:footnote w:id="7">
    <w:p w14:paraId="68D961FC" w14:textId="77777777" w:rsidR="009724BF" w:rsidRPr="002B22AE" w:rsidRDefault="009724BF">
      <w:pPr>
        <w:pStyle w:val="FootnoteText"/>
      </w:pPr>
      <w:r w:rsidRPr="002B22AE">
        <w:rPr>
          <w:rStyle w:val="FootnoteReference"/>
        </w:rPr>
        <w:footnoteRef/>
      </w:r>
      <w:r w:rsidRPr="002B22AE">
        <w:t xml:space="preserve"> </w:t>
      </w:r>
      <w:r w:rsidRPr="002B22AE">
        <w:rPr>
          <w:color w:val="000000"/>
          <w:lang w:bidi="ar-SA"/>
        </w:rPr>
        <w:t xml:space="preserve">For example, </w:t>
      </w:r>
      <w:r>
        <w:rPr>
          <w:color w:val="000000"/>
          <w:lang w:bidi="ar-SA"/>
        </w:rPr>
        <w:t>Stahl (2014)</w:t>
      </w:r>
      <w:r w:rsidRPr="002B22AE">
        <w:rPr>
          <w:color w:val="000000"/>
          <w:lang w:bidi="ar-SA"/>
        </w:rPr>
        <w:t>, finds that 60% of subjects choose close to randomly; Charness et al. (2013) find that 20% of subjects choose incoherently; Duersch et al. (2013) find that, after a short interval, 29% choose differently in repetitions of the same question; and Dimmock et al. (2014) find that up to 45% do not choose according to their previously stated preferences.</w:t>
      </w:r>
    </w:p>
  </w:footnote>
  <w:footnote w:id="8">
    <w:p w14:paraId="7690DC68" w14:textId="77777777" w:rsidR="009724BF" w:rsidRPr="00FA40A0" w:rsidRDefault="009724BF">
      <w:pPr>
        <w:pStyle w:val="FootnoteText"/>
      </w:pPr>
      <w:r>
        <w:rPr>
          <w:rStyle w:val="FootnoteReference"/>
        </w:rPr>
        <w:footnoteRef/>
      </w:r>
      <w:r>
        <w:t xml:space="preserve"> If one views adherence to the compound lottery axiom as a requirement of rationality, then the results in Halevy (2007) show that ambiguity aversion is absent among those who are rational in this sense</w:t>
      </w:r>
      <w:r>
        <w:rPr>
          <w:color w:val="000000"/>
          <w:lang w:bidi="ar-SA"/>
        </w:rPr>
        <w:t>.</w:t>
      </w:r>
    </w:p>
  </w:footnote>
  <w:footnote w:id="9">
    <w:p w14:paraId="2E647625" w14:textId="77777777" w:rsidR="009724BF" w:rsidRPr="002B22AE" w:rsidRDefault="009724BF" w:rsidP="00DA46C3">
      <w:pPr>
        <w:autoSpaceDE w:val="0"/>
        <w:autoSpaceDN w:val="0"/>
        <w:adjustRightInd w:val="0"/>
        <w:rPr>
          <w:color w:val="000000"/>
          <w:sz w:val="20"/>
          <w:szCs w:val="20"/>
          <w:lang w:bidi="ar-SA"/>
        </w:rPr>
      </w:pPr>
      <w:r w:rsidRPr="002B22AE">
        <w:rPr>
          <w:rStyle w:val="FootnoteReference"/>
          <w:sz w:val="20"/>
          <w:szCs w:val="20"/>
        </w:rPr>
        <w:footnoteRef/>
      </w:r>
      <w:r w:rsidRPr="002B22AE">
        <w:rPr>
          <w:sz w:val="20"/>
          <w:szCs w:val="20"/>
        </w:rPr>
        <w:t xml:space="preserve"> </w:t>
      </w:r>
      <w:r w:rsidRPr="002B22AE">
        <w:rPr>
          <w:sz w:val="20"/>
          <w:szCs w:val="20"/>
          <w:lang w:bidi="ar-SA"/>
        </w:rPr>
        <w:t xml:space="preserve">A probability-matching approach is also used in MacCrimmon and Larsson (1979), Kahn and Sarin (1988), </w:t>
      </w:r>
      <w:r>
        <w:rPr>
          <w:sz w:val="20"/>
          <w:szCs w:val="20"/>
          <w:lang w:bidi="ar-SA"/>
        </w:rPr>
        <w:t xml:space="preserve">and </w:t>
      </w:r>
      <w:r w:rsidRPr="002B22AE">
        <w:rPr>
          <w:sz w:val="20"/>
          <w:szCs w:val="20"/>
          <w:lang w:bidi="ar-SA"/>
        </w:rPr>
        <w:t>Viscusi and Magat (1992</w:t>
      </w:r>
      <w:r>
        <w:rPr>
          <w:sz w:val="20"/>
          <w:szCs w:val="20"/>
          <w:lang w:bidi="ar-SA"/>
        </w:rPr>
        <w:t>)</w:t>
      </w:r>
      <w:r w:rsidRPr="002B22AE">
        <w:rPr>
          <w:color w:val="000000"/>
          <w:sz w:val="20"/>
          <w:szCs w:val="20"/>
          <w:lang w:bidi="ar-SA"/>
        </w:rPr>
        <w:t xml:space="preserve">. </w:t>
      </w:r>
      <w:r>
        <w:rPr>
          <w:sz w:val="20"/>
          <w:szCs w:val="20"/>
          <w:lang w:bidi="ar-SA"/>
        </w:rPr>
        <w:t>Dimmock et al. (2014) provide theoretical support for this method.</w:t>
      </w:r>
    </w:p>
    <w:p w14:paraId="5F1546BA" w14:textId="77777777" w:rsidR="009724BF" w:rsidRPr="002B22AE" w:rsidRDefault="009724BF">
      <w:pPr>
        <w:pStyle w:val="FootnoteText"/>
      </w:pPr>
    </w:p>
  </w:footnote>
  <w:footnote w:id="10">
    <w:p w14:paraId="4E472CE1" w14:textId="77777777" w:rsidR="009724BF" w:rsidRPr="008D5D55" w:rsidRDefault="009724BF" w:rsidP="00DD2FF0">
      <w:pPr>
        <w:pStyle w:val="FootnoteText"/>
        <w:spacing w:line="276" w:lineRule="auto"/>
        <w:rPr>
          <w:lang w:val="en-GB"/>
        </w:rPr>
      </w:pPr>
      <w:r>
        <w:rPr>
          <w:rStyle w:val="FootnoteReference"/>
        </w:rPr>
        <w:footnoteRef/>
      </w:r>
      <w:r>
        <w:t xml:space="preserve"> We omit the ‘lax’ criteria for ambiguity-sensitive attitudes and of the sure-thing principle used in Binmore et al. (2012) because the consistency criterion of Section 4 now handles any mistakes.</w:t>
      </w:r>
    </w:p>
  </w:footnote>
  <w:footnote w:id="11">
    <w:p w14:paraId="1B918F61" w14:textId="77777777" w:rsidR="009724BF" w:rsidRPr="0087777F" w:rsidRDefault="009724BF">
      <w:pPr>
        <w:pStyle w:val="FootnoteText"/>
        <w:rPr>
          <w:lang w:val="en-GB"/>
        </w:rPr>
      </w:pPr>
      <w:r>
        <w:rPr>
          <w:rStyle w:val="FootnoteReference"/>
        </w:rPr>
        <w:footnoteRef/>
      </w:r>
      <w:r>
        <w:t xml:space="preserve"> </w:t>
      </w:r>
      <w:r>
        <w:rPr>
          <w:color w:val="000000"/>
          <w:lang w:bidi="ar-SA"/>
        </w:rPr>
        <w:t xml:space="preserve">There will often be more than one representative pair </w:t>
      </w:r>
      <w:r w:rsidRPr="002B0895">
        <w:rPr>
          <w:color w:val="000000"/>
          <w:lang w:bidi="ar-SA"/>
        </w:rPr>
        <w:t>(</w:t>
      </w:r>
      <w:r w:rsidRPr="002B0895">
        <w:rPr>
          <w:i/>
          <w:color w:val="000000"/>
          <w:lang w:bidi="ar-SA"/>
        </w:rPr>
        <w:t>k</w:t>
      </w:r>
      <w:r w:rsidRPr="002B0895">
        <w:rPr>
          <w:color w:val="000000"/>
          <w:lang w:bidi="ar-SA"/>
        </w:rPr>
        <w:t xml:space="preserve">, </w:t>
      </w:r>
      <w:r w:rsidRPr="002B0895">
        <w:rPr>
          <w:i/>
          <w:color w:val="000000"/>
          <w:lang w:bidi="ar-SA"/>
        </w:rPr>
        <w:t>l</w:t>
      </w:r>
      <w:r w:rsidRPr="002B0895">
        <w:rPr>
          <w:color w:val="000000"/>
          <w:lang w:bidi="ar-SA"/>
        </w:rPr>
        <w:t>)</w:t>
      </w:r>
      <w:r>
        <w:rPr>
          <w:color w:val="000000"/>
          <w:lang w:bidi="ar-SA"/>
        </w:rPr>
        <w:t xml:space="preserve"> that achieves the minimum</w:t>
      </w:r>
      <w:r w:rsidRPr="002B0895">
        <w:rPr>
          <w:color w:val="000000"/>
          <w:lang w:bidi="ar-SA"/>
        </w:rPr>
        <w:t xml:space="preserve"> </w:t>
      </w:r>
      <w:r w:rsidRPr="002B0895">
        <w:rPr>
          <w:i/>
          <w:color w:val="000000"/>
          <w:lang w:bidi="ar-SA"/>
        </w:rPr>
        <w:t>M</w:t>
      </w:r>
      <w:r w:rsidRPr="002B0895">
        <w:rPr>
          <w:i/>
          <w:color w:val="000000"/>
          <w:vertAlign w:val="subscript"/>
          <w:lang w:bidi="ar-SA"/>
        </w:rPr>
        <w:t>n</w:t>
      </w:r>
      <w:r>
        <w:rPr>
          <w:color w:val="000000"/>
          <w:lang w:bidi="ar-SA"/>
        </w:rPr>
        <w:t>. Whenever it matters, we take the average of these values.</w:t>
      </w:r>
    </w:p>
  </w:footnote>
  <w:footnote w:id="12">
    <w:p w14:paraId="3A363556" w14:textId="77777777" w:rsidR="009724BF" w:rsidRPr="002B22AE" w:rsidRDefault="009724BF" w:rsidP="00040AE6">
      <w:pPr>
        <w:pStyle w:val="FootnoteText"/>
      </w:pPr>
      <w:r w:rsidRPr="002B22AE">
        <w:rPr>
          <w:rStyle w:val="FootnoteReference"/>
        </w:rPr>
        <w:footnoteRef/>
      </w:r>
      <w:r w:rsidRPr="00E95D3A">
        <w:rPr>
          <w:lang w:val="nl-NL"/>
        </w:rPr>
        <w:t xml:space="preserve"> See </w:t>
      </w:r>
      <w:r w:rsidRPr="00E95D3A">
        <w:rPr>
          <w:color w:val="000000"/>
          <w:lang w:val="nl-NL" w:bidi="ar-SA"/>
        </w:rPr>
        <w:t xml:space="preserve">Charness et al. </w:t>
      </w:r>
      <w:r w:rsidRPr="00D819D3">
        <w:rPr>
          <w:color w:val="000000"/>
          <w:lang w:val="nl-NL" w:bidi="ar-SA"/>
        </w:rPr>
        <w:t xml:space="preserve">(2013), Duersch et al. (2013), Dimmock et al. </w:t>
      </w:r>
      <w:r w:rsidRPr="002B22AE">
        <w:rPr>
          <w:color w:val="000000"/>
          <w:lang w:bidi="ar-SA"/>
        </w:rPr>
        <w:t xml:space="preserve">(2014), and </w:t>
      </w:r>
      <w:r>
        <w:rPr>
          <w:color w:val="000000"/>
          <w:lang w:bidi="ar-SA"/>
        </w:rPr>
        <w:t>Stahl (2014)</w:t>
      </w:r>
      <w:r w:rsidRPr="002B22AE">
        <w:rPr>
          <w:color w:val="000000"/>
          <w:lang w:bidi="ar-SA"/>
        </w:rPr>
        <w:t>.</w:t>
      </w:r>
    </w:p>
  </w:footnote>
  <w:footnote w:id="13">
    <w:p w14:paraId="4CA8E774" w14:textId="77777777" w:rsidR="009B179A" w:rsidRPr="00582B3B" w:rsidRDefault="009B179A" w:rsidP="009B179A">
      <w:pPr>
        <w:pStyle w:val="FootnoteText"/>
      </w:pPr>
      <w:r w:rsidRPr="00582B3B">
        <w:rPr>
          <w:rStyle w:val="FootnoteReference"/>
        </w:rPr>
        <w:footnoteRef/>
      </w:r>
      <w:r w:rsidRPr="00582B3B">
        <w:t xml:space="preserve"> </w:t>
      </w:r>
      <w:r w:rsidRPr="00582B3B">
        <w:rPr>
          <w:color w:val="000000"/>
          <w:lang w:val="en-GB" w:bidi="ar-SA"/>
        </w:rPr>
        <w:t>Some</w:t>
      </w:r>
      <w:r>
        <w:rPr>
          <w:color w:val="000000"/>
          <w:lang w:val="en-GB" w:bidi="ar-SA"/>
        </w:rPr>
        <w:t>,</w:t>
      </w:r>
      <w:r w:rsidRPr="00582B3B">
        <w:rPr>
          <w:color w:val="000000"/>
          <w:lang w:val="en-GB" w:bidi="ar-SA"/>
        </w:rPr>
        <w:t xml:space="preserve"> but not all. In particular, Version 1 of our experiment is excluded from our tests because describing </w:t>
      </w:r>
      <w:r>
        <w:rPr>
          <w:color w:val="000000"/>
          <w:lang w:val="en-GB" w:bidi="ar-SA"/>
        </w:rPr>
        <w:t>“</w:t>
      </w:r>
      <w:r w:rsidRPr="00582B3B">
        <w:rPr>
          <w:color w:val="000000"/>
          <w:lang w:val="en-GB" w:bidi="ar-SA"/>
        </w:rPr>
        <w:t>black or white wins</w:t>
      </w:r>
      <w:r>
        <w:rPr>
          <w:color w:val="000000"/>
          <w:lang w:val="en-GB" w:bidi="ar-SA"/>
        </w:rPr>
        <w:t>”</w:t>
      </w:r>
      <w:r w:rsidRPr="00582B3B">
        <w:rPr>
          <w:color w:val="000000"/>
          <w:lang w:val="en-GB" w:bidi="ar-SA"/>
        </w:rPr>
        <w:t xml:space="preserve"> as </w:t>
      </w:r>
      <w:r>
        <w:rPr>
          <w:color w:val="000000"/>
          <w:lang w:val="en-GB" w:bidi="ar-SA"/>
        </w:rPr>
        <w:t>“not-</w:t>
      </w:r>
      <w:r w:rsidRPr="00582B3B">
        <w:rPr>
          <w:color w:val="000000"/>
          <w:lang w:val="en-GB" w:bidi="ar-SA"/>
        </w:rPr>
        <w:t>red wins</w:t>
      </w:r>
      <w:r>
        <w:rPr>
          <w:color w:val="000000"/>
          <w:lang w:val="en-GB" w:bidi="ar-SA"/>
        </w:rPr>
        <w:t>”</w:t>
      </w:r>
      <w:r w:rsidRPr="00582B3B">
        <w:rPr>
          <w:color w:val="000000"/>
          <w:lang w:val="en-GB" w:bidi="ar-SA"/>
        </w:rPr>
        <w:t xml:space="preserve"> seems to make a significant difference to subjects</w:t>
      </w:r>
      <w:r w:rsidRPr="00582B3B">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35BB"/>
    <w:multiLevelType w:val="hybridMultilevel"/>
    <w:tmpl w:val="54E08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B46"/>
    <w:rsid w:val="00000A1D"/>
    <w:rsid w:val="00005EF7"/>
    <w:rsid w:val="0000692C"/>
    <w:rsid w:val="000218A7"/>
    <w:rsid w:val="00023609"/>
    <w:rsid w:val="00023E09"/>
    <w:rsid w:val="000245FF"/>
    <w:rsid w:val="000272E5"/>
    <w:rsid w:val="00033259"/>
    <w:rsid w:val="00035B87"/>
    <w:rsid w:val="00035FAC"/>
    <w:rsid w:val="000367BF"/>
    <w:rsid w:val="00037A3F"/>
    <w:rsid w:val="00040AE6"/>
    <w:rsid w:val="000438A0"/>
    <w:rsid w:val="0004718B"/>
    <w:rsid w:val="00054329"/>
    <w:rsid w:val="00054BD3"/>
    <w:rsid w:val="0005572F"/>
    <w:rsid w:val="00061D5F"/>
    <w:rsid w:val="000626EC"/>
    <w:rsid w:val="00063841"/>
    <w:rsid w:val="00064006"/>
    <w:rsid w:val="0007714D"/>
    <w:rsid w:val="000771EB"/>
    <w:rsid w:val="00081DD1"/>
    <w:rsid w:val="00082739"/>
    <w:rsid w:val="000831B4"/>
    <w:rsid w:val="0008727A"/>
    <w:rsid w:val="00090066"/>
    <w:rsid w:val="000920BF"/>
    <w:rsid w:val="00096ABE"/>
    <w:rsid w:val="000A0C9C"/>
    <w:rsid w:val="000A2767"/>
    <w:rsid w:val="000A3506"/>
    <w:rsid w:val="000B1CA9"/>
    <w:rsid w:val="000B4B01"/>
    <w:rsid w:val="000B533A"/>
    <w:rsid w:val="000B66C0"/>
    <w:rsid w:val="000C10F5"/>
    <w:rsid w:val="000C1BFD"/>
    <w:rsid w:val="000C3118"/>
    <w:rsid w:val="000C3A53"/>
    <w:rsid w:val="000C6709"/>
    <w:rsid w:val="000D0B2E"/>
    <w:rsid w:val="000D7CF7"/>
    <w:rsid w:val="000F77DF"/>
    <w:rsid w:val="00105FEC"/>
    <w:rsid w:val="00107050"/>
    <w:rsid w:val="00110294"/>
    <w:rsid w:val="00116B32"/>
    <w:rsid w:val="00122EA5"/>
    <w:rsid w:val="00122F89"/>
    <w:rsid w:val="00125479"/>
    <w:rsid w:val="00136ABB"/>
    <w:rsid w:val="00141DF1"/>
    <w:rsid w:val="001443C3"/>
    <w:rsid w:val="00147B43"/>
    <w:rsid w:val="00153E57"/>
    <w:rsid w:val="001625E4"/>
    <w:rsid w:val="00175BCE"/>
    <w:rsid w:val="00175C79"/>
    <w:rsid w:val="001766BC"/>
    <w:rsid w:val="0018466E"/>
    <w:rsid w:val="0018590B"/>
    <w:rsid w:val="00190164"/>
    <w:rsid w:val="00191361"/>
    <w:rsid w:val="001931BB"/>
    <w:rsid w:val="00193423"/>
    <w:rsid w:val="001A52AE"/>
    <w:rsid w:val="001A6039"/>
    <w:rsid w:val="001B64DE"/>
    <w:rsid w:val="001C1311"/>
    <w:rsid w:val="001C13E4"/>
    <w:rsid w:val="001C32E6"/>
    <w:rsid w:val="001C3CFF"/>
    <w:rsid w:val="001C6BE3"/>
    <w:rsid w:val="001D5757"/>
    <w:rsid w:val="001F5A30"/>
    <w:rsid w:val="001F660B"/>
    <w:rsid w:val="002014F7"/>
    <w:rsid w:val="002025F2"/>
    <w:rsid w:val="0021550D"/>
    <w:rsid w:val="00217A99"/>
    <w:rsid w:val="002261C3"/>
    <w:rsid w:val="00232431"/>
    <w:rsid w:val="002332B6"/>
    <w:rsid w:val="0024025D"/>
    <w:rsid w:val="00241FF8"/>
    <w:rsid w:val="00246548"/>
    <w:rsid w:val="002475E6"/>
    <w:rsid w:val="00251E56"/>
    <w:rsid w:val="00263EC7"/>
    <w:rsid w:val="00270AFE"/>
    <w:rsid w:val="00276B7D"/>
    <w:rsid w:val="00281F88"/>
    <w:rsid w:val="00284233"/>
    <w:rsid w:val="00284342"/>
    <w:rsid w:val="00286B73"/>
    <w:rsid w:val="00296880"/>
    <w:rsid w:val="00297F19"/>
    <w:rsid w:val="002A675F"/>
    <w:rsid w:val="002B0895"/>
    <w:rsid w:val="002B22AE"/>
    <w:rsid w:val="002B630A"/>
    <w:rsid w:val="002B77B6"/>
    <w:rsid w:val="002C0023"/>
    <w:rsid w:val="002C12AD"/>
    <w:rsid w:val="002C1F77"/>
    <w:rsid w:val="002C6972"/>
    <w:rsid w:val="002D4A85"/>
    <w:rsid w:val="002E68A6"/>
    <w:rsid w:val="0030136B"/>
    <w:rsid w:val="00301CF3"/>
    <w:rsid w:val="003022DD"/>
    <w:rsid w:val="00303E1A"/>
    <w:rsid w:val="00304817"/>
    <w:rsid w:val="00306BC5"/>
    <w:rsid w:val="00331353"/>
    <w:rsid w:val="0033427A"/>
    <w:rsid w:val="00340C98"/>
    <w:rsid w:val="00343105"/>
    <w:rsid w:val="00354E95"/>
    <w:rsid w:val="00355981"/>
    <w:rsid w:val="003574C3"/>
    <w:rsid w:val="003575B6"/>
    <w:rsid w:val="00360CE1"/>
    <w:rsid w:val="00361E6E"/>
    <w:rsid w:val="003620E4"/>
    <w:rsid w:val="00375234"/>
    <w:rsid w:val="003754A7"/>
    <w:rsid w:val="00376B9F"/>
    <w:rsid w:val="00380267"/>
    <w:rsid w:val="0038583C"/>
    <w:rsid w:val="00387A23"/>
    <w:rsid w:val="00390EED"/>
    <w:rsid w:val="00391CB0"/>
    <w:rsid w:val="003927F0"/>
    <w:rsid w:val="003A0857"/>
    <w:rsid w:val="003A63B3"/>
    <w:rsid w:val="003B56E9"/>
    <w:rsid w:val="003B69F2"/>
    <w:rsid w:val="003C39BC"/>
    <w:rsid w:val="003C59F6"/>
    <w:rsid w:val="003D1605"/>
    <w:rsid w:val="003D339C"/>
    <w:rsid w:val="003E043C"/>
    <w:rsid w:val="003E18A2"/>
    <w:rsid w:val="003E2227"/>
    <w:rsid w:val="003E4B5F"/>
    <w:rsid w:val="003F4364"/>
    <w:rsid w:val="00432781"/>
    <w:rsid w:val="004360AB"/>
    <w:rsid w:val="004366F0"/>
    <w:rsid w:val="004401D6"/>
    <w:rsid w:val="004418C5"/>
    <w:rsid w:val="00444581"/>
    <w:rsid w:val="00446A72"/>
    <w:rsid w:val="004551C3"/>
    <w:rsid w:val="004608F2"/>
    <w:rsid w:val="0046266A"/>
    <w:rsid w:val="00474559"/>
    <w:rsid w:val="004823E3"/>
    <w:rsid w:val="00483149"/>
    <w:rsid w:val="00484D18"/>
    <w:rsid w:val="00490CCB"/>
    <w:rsid w:val="004949B4"/>
    <w:rsid w:val="004A0D30"/>
    <w:rsid w:val="004A3FE6"/>
    <w:rsid w:val="004B32CC"/>
    <w:rsid w:val="004B44B7"/>
    <w:rsid w:val="004B5EB7"/>
    <w:rsid w:val="004B74EA"/>
    <w:rsid w:val="004C018A"/>
    <w:rsid w:val="004C4BDE"/>
    <w:rsid w:val="004C6D1D"/>
    <w:rsid w:val="004D0064"/>
    <w:rsid w:val="004D3ACF"/>
    <w:rsid w:val="004E0B99"/>
    <w:rsid w:val="004E4B42"/>
    <w:rsid w:val="004E78BA"/>
    <w:rsid w:val="00503D87"/>
    <w:rsid w:val="00506ED7"/>
    <w:rsid w:val="00507DA6"/>
    <w:rsid w:val="005148A0"/>
    <w:rsid w:val="005169EF"/>
    <w:rsid w:val="0052190B"/>
    <w:rsid w:val="00522DA6"/>
    <w:rsid w:val="00525E35"/>
    <w:rsid w:val="005314B3"/>
    <w:rsid w:val="005314EC"/>
    <w:rsid w:val="005322D6"/>
    <w:rsid w:val="00546D11"/>
    <w:rsid w:val="00551941"/>
    <w:rsid w:val="00552494"/>
    <w:rsid w:val="005527DF"/>
    <w:rsid w:val="005636A3"/>
    <w:rsid w:val="005648BD"/>
    <w:rsid w:val="00565C67"/>
    <w:rsid w:val="00566F50"/>
    <w:rsid w:val="00572863"/>
    <w:rsid w:val="00582B3B"/>
    <w:rsid w:val="00586435"/>
    <w:rsid w:val="00591905"/>
    <w:rsid w:val="005A4838"/>
    <w:rsid w:val="005A705D"/>
    <w:rsid w:val="005C499E"/>
    <w:rsid w:val="005D0C83"/>
    <w:rsid w:val="005D0CDA"/>
    <w:rsid w:val="005D23D6"/>
    <w:rsid w:val="005D5739"/>
    <w:rsid w:val="005E2B11"/>
    <w:rsid w:val="005E5D4D"/>
    <w:rsid w:val="005E711A"/>
    <w:rsid w:val="00602830"/>
    <w:rsid w:val="00604D23"/>
    <w:rsid w:val="00605F25"/>
    <w:rsid w:val="0060706D"/>
    <w:rsid w:val="0061670C"/>
    <w:rsid w:val="00616927"/>
    <w:rsid w:val="00627BAB"/>
    <w:rsid w:val="00632B1A"/>
    <w:rsid w:val="00633A59"/>
    <w:rsid w:val="00637905"/>
    <w:rsid w:val="00640B8E"/>
    <w:rsid w:val="0064787A"/>
    <w:rsid w:val="00652362"/>
    <w:rsid w:val="0065512F"/>
    <w:rsid w:val="0065698E"/>
    <w:rsid w:val="00660F61"/>
    <w:rsid w:val="006656BB"/>
    <w:rsid w:val="00680122"/>
    <w:rsid w:val="006803BF"/>
    <w:rsid w:val="00682FAC"/>
    <w:rsid w:val="00691BC8"/>
    <w:rsid w:val="00691E51"/>
    <w:rsid w:val="00692F79"/>
    <w:rsid w:val="0069516E"/>
    <w:rsid w:val="00695597"/>
    <w:rsid w:val="006972C4"/>
    <w:rsid w:val="006A071A"/>
    <w:rsid w:val="006A1A0C"/>
    <w:rsid w:val="006A248C"/>
    <w:rsid w:val="006A2B2F"/>
    <w:rsid w:val="006A3FF5"/>
    <w:rsid w:val="006A5278"/>
    <w:rsid w:val="006A5EB6"/>
    <w:rsid w:val="006A7682"/>
    <w:rsid w:val="006B53B2"/>
    <w:rsid w:val="006C2054"/>
    <w:rsid w:val="006C3287"/>
    <w:rsid w:val="006C6FF4"/>
    <w:rsid w:val="006D006A"/>
    <w:rsid w:val="006D4CDC"/>
    <w:rsid w:val="006E608D"/>
    <w:rsid w:val="006E7565"/>
    <w:rsid w:val="006F0677"/>
    <w:rsid w:val="007004B4"/>
    <w:rsid w:val="00702AF5"/>
    <w:rsid w:val="00705C81"/>
    <w:rsid w:val="00711421"/>
    <w:rsid w:val="0072080F"/>
    <w:rsid w:val="00732FD4"/>
    <w:rsid w:val="007344BF"/>
    <w:rsid w:val="0073457A"/>
    <w:rsid w:val="00734C35"/>
    <w:rsid w:val="007372FC"/>
    <w:rsid w:val="00741DA1"/>
    <w:rsid w:val="00742ADB"/>
    <w:rsid w:val="00752D41"/>
    <w:rsid w:val="00757E26"/>
    <w:rsid w:val="007618A1"/>
    <w:rsid w:val="00761E51"/>
    <w:rsid w:val="00763353"/>
    <w:rsid w:val="00765F34"/>
    <w:rsid w:val="00776394"/>
    <w:rsid w:val="0079226D"/>
    <w:rsid w:val="0079394D"/>
    <w:rsid w:val="00795F76"/>
    <w:rsid w:val="007A31CA"/>
    <w:rsid w:val="007A3F93"/>
    <w:rsid w:val="007A65DF"/>
    <w:rsid w:val="007A7C8B"/>
    <w:rsid w:val="007B3A0B"/>
    <w:rsid w:val="007C0BF3"/>
    <w:rsid w:val="007C50ED"/>
    <w:rsid w:val="007C61D7"/>
    <w:rsid w:val="007D54C1"/>
    <w:rsid w:val="007D660E"/>
    <w:rsid w:val="007D6B10"/>
    <w:rsid w:val="007E27F1"/>
    <w:rsid w:val="007E5A13"/>
    <w:rsid w:val="007E65C8"/>
    <w:rsid w:val="007F1879"/>
    <w:rsid w:val="007F2C4A"/>
    <w:rsid w:val="007F4768"/>
    <w:rsid w:val="007F55DA"/>
    <w:rsid w:val="00800D4E"/>
    <w:rsid w:val="00803488"/>
    <w:rsid w:val="0080624B"/>
    <w:rsid w:val="00806CAC"/>
    <w:rsid w:val="008149D5"/>
    <w:rsid w:val="00821F4F"/>
    <w:rsid w:val="00826691"/>
    <w:rsid w:val="00836EAF"/>
    <w:rsid w:val="00840E8B"/>
    <w:rsid w:val="008445CE"/>
    <w:rsid w:val="00850658"/>
    <w:rsid w:val="00851921"/>
    <w:rsid w:val="008540DD"/>
    <w:rsid w:val="008565D6"/>
    <w:rsid w:val="0086274A"/>
    <w:rsid w:val="0087777F"/>
    <w:rsid w:val="00882C78"/>
    <w:rsid w:val="00884CC6"/>
    <w:rsid w:val="00892D11"/>
    <w:rsid w:val="008A79FB"/>
    <w:rsid w:val="008A7DD6"/>
    <w:rsid w:val="008B0004"/>
    <w:rsid w:val="008B027F"/>
    <w:rsid w:val="008C3A8E"/>
    <w:rsid w:val="008D1BAC"/>
    <w:rsid w:val="008D2DF2"/>
    <w:rsid w:val="008D4A89"/>
    <w:rsid w:val="008D5042"/>
    <w:rsid w:val="008D5D55"/>
    <w:rsid w:val="008E2FB3"/>
    <w:rsid w:val="008E4A80"/>
    <w:rsid w:val="008E5C07"/>
    <w:rsid w:val="008F476B"/>
    <w:rsid w:val="008F49F9"/>
    <w:rsid w:val="00900C86"/>
    <w:rsid w:val="00900D35"/>
    <w:rsid w:val="00902497"/>
    <w:rsid w:val="0091040B"/>
    <w:rsid w:val="009129EC"/>
    <w:rsid w:val="00916992"/>
    <w:rsid w:val="00926055"/>
    <w:rsid w:val="0092753D"/>
    <w:rsid w:val="0093759E"/>
    <w:rsid w:val="00945033"/>
    <w:rsid w:val="00945B52"/>
    <w:rsid w:val="00947498"/>
    <w:rsid w:val="00951260"/>
    <w:rsid w:val="009563A0"/>
    <w:rsid w:val="0096147B"/>
    <w:rsid w:val="009633F3"/>
    <w:rsid w:val="009637F6"/>
    <w:rsid w:val="00967752"/>
    <w:rsid w:val="009724BF"/>
    <w:rsid w:val="00974A69"/>
    <w:rsid w:val="009761CF"/>
    <w:rsid w:val="009763D0"/>
    <w:rsid w:val="00977DA0"/>
    <w:rsid w:val="00980B12"/>
    <w:rsid w:val="00987450"/>
    <w:rsid w:val="009925C2"/>
    <w:rsid w:val="009936FF"/>
    <w:rsid w:val="009938CD"/>
    <w:rsid w:val="009B179A"/>
    <w:rsid w:val="009B1D74"/>
    <w:rsid w:val="009B3779"/>
    <w:rsid w:val="009C16F8"/>
    <w:rsid w:val="009C4632"/>
    <w:rsid w:val="009C62D3"/>
    <w:rsid w:val="009C6FDD"/>
    <w:rsid w:val="009D249D"/>
    <w:rsid w:val="009D2949"/>
    <w:rsid w:val="009E1224"/>
    <w:rsid w:val="009E1963"/>
    <w:rsid w:val="009E4950"/>
    <w:rsid w:val="009E7C75"/>
    <w:rsid w:val="009F535B"/>
    <w:rsid w:val="009F6D04"/>
    <w:rsid w:val="00A04025"/>
    <w:rsid w:val="00A0538C"/>
    <w:rsid w:val="00A232D4"/>
    <w:rsid w:val="00A30026"/>
    <w:rsid w:val="00A3123C"/>
    <w:rsid w:val="00A35C36"/>
    <w:rsid w:val="00A4154F"/>
    <w:rsid w:val="00A42300"/>
    <w:rsid w:val="00A436FB"/>
    <w:rsid w:val="00A441C7"/>
    <w:rsid w:val="00A47669"/>
    <w:rsid w:val="00A5111A"/>
    <w:rsid w:val="00A52B3B"/>
    <w:rsid w:val="00A54219"/>
    <w:rsid w:val="00A61EAC"/>
    <w:rsid w:val="00A62273"/>
    <w:rsid w:val="00A6654C"/>
    <w:rsid w:val="00A667DE"/>
    <w:rsid w:val="00A72D3E"/>
    <w:rsid w:val="00A74FD3"/>
    <w:rsid w:val="00A752F6"/>
    <w:rsid w:val="00A915E1"/>
    <w:rsid w:val="00A94009"/>
    <w:rsid w:val="00A9627C"/>
    <w:rsid w:val="00A9766E"/>
    <w:rsid w:val="00AA0283"/>
    <w:rsid w:val="00AA26BA"/>
    <w:rsid w:val="00AB3412"/>
    <w:rsid w:val="00AB6E94"/>
    <w:rsid w:val="00AC1708"/>
    <w:rsid w:val="00AD4D5E"/>
    <w:rsid w:val="00AE1C15"/>
    <w:rsid w:val="00AE371E"/>
    <w:rsid w:val="00AF2E0A"/>
    <w:rsid w:val="00AF3DB6"/>
    <w:rsid w:val="00AF4E97"/>
    <w:rsid w:val="00B10839"/>
    <w:rsid w:val="00B1110F"/>
    <w:rsid w:val="00B13F48"/>
    <w:rsid w:val="00B243CC"/>
    <w:rsid w:val="00B25F09"/>
    <w:rsid w:val="00B35254"/>
    <w:rsid w:val="00B37A72"/>
    <w:rsid w:val="00B41088"/>
    <w:rsid w:val="00B45B98"/>
    <w:rsid w:val="00B45D4C"/>
    <w:rsid w:val="00B45E4F"/>
    <w:rsid w:val="00B51EBE"/>
    <w:rsid w:val="00B54F71"/>
    <w:rsid w:val="00B61C83"/>
    <w:rsid w:val="00B63267"/>
    <w:rsid w:val="00B632AA"/>
    <w:rsid w:val="00B63370"/>
    <w:rsid w:val="00B6581A"/>
    <w:rsid w:val="00B66D00"/>
    <w:rsid w:val="00B70664"/>
    <w:rsid w:val="00B72310"/>
    <w:rsid w:val="00B754EA"/>
    <w:rsid w:val="00B81E7D"/>
    <w:rsid w:val="00B8512F"/>
    <w:rsid w:val="00B856B8"/>
    <w:rsid w:val="00B920A8"/>
    <w:rsid w:val="00B92BEB"/>
    <w:rsid w:val="00B94CB7"/>
    <w:rsid w:val="00B97C92"/>
    <w:rsid w:val="00BA2A2D"/>
    <w:rsid w:val="00BA459C"/>
    <w:rsid w:val="00BA4B24"/>
    <w:rsid w:val="00BA6C4E"/>
    <w:rsid w:val="00BB3E9D"/>
    <w:rsid w:val="00BB56D1"/>
    <w:rsid w:val="00BB70B4"/>
    <w:rsid w:val="00BD0457"/>
    <w:rsid w:val="00BD20E9"/>
    <w:rsid w:val="00BD5020"/>
    <w:rsid w:val="00BD5D89"/>
    <w:rsid w:val="00BD75B3"/>
    <w:rsid w:val="00BE2B67"/>
    <w:rsid w:val="00BE5865"/>
    <w:rsid w:val="00BE6657"/>
    <w:rsid w:val="00BF2004"/>
    <w:rsid w:val="00BF698C"/>
    <w:rsid w:val="00C06512"/>
    <w:rsid w:val="00C10103"/>
    <w:rsid w:val="00C11010"/>
    <w:rsid w:val="00C11EEA"/>
    <w:rsid w:val="00C17196"/>
    <w:rsid w:val="00C20D29"/>
    <w:rsid w:val="00C228C0"/>
    <w:rsid w:val="00C30C61"/>
    <w:rsid w:val="00C314F6"/>
    <w:rsid w:val="00C326E5"/>
    <w:rsid w:val="00C35530"/>
    <w:rsid w:val="00C42777"/>
    <w:rsid w:val="00C458E3"/>
    <w:rsid w:val="00C52D86"/>
    <w:rsid w:val="00C532F9"/>
    <w:rsid w:val="00C624B1"/>
    <w:rsid w:val="00C643E0"/>
    <w:rsid w:val="00C648CE"/>
    <w:rsid w:val="00C64D0F"/>
    <w:rsid w:val="00C71ABB"/>
    <w:rsid w:val="00C7305C"/>
    <w:rsid w:val="00C73749"/>
    <w:rsid w:val="00C75BEC"/>
    <w:rsid w:val="00C76833"/>
    <w:rsid w:val="00C8107D"/>
    <w:rsid w:val="00C876B9"/>
    <w:rsid w:val="00C926AD"/>
    <w:rsid w:val="00C92B8E"/>
    <w:rsid w:val="00C97B5B"/>
    <w:rsid w:val="00CA0479"/>
    <w:rsid w:val="00CA1BFF"/>
    <w:rsid w:val="00CA2B9B"/>
    <w:rsid w:val="00CA4676"/>
    <w:rsid w:val="00CA475D"/>
    <w:rsid w:val="00CA4DE9"/>
    <w:rsid w:val="00CA663F"/>
    <w:rsid w:val="00CA6A24"/>
    <w:rsid w:val="00CB0330"/>
    <w:rsid w:val="00CB325D"/>
    <w:rsid w:val="00CC01DD"/>
    <w:rsid w:val="00CD3531"/>
    <w:rsid w:val="00CE613A"/>
    <w:rsid w:val="00CF24ED"/>
    <w:rsid w:val="00CF4B17"/>
    <w:rsid w:val="00D023AC"/>
    <w:rsid w:val="00D05A5A"/>
    <w:rsid w:val="00D15BC4"/>
    <w:rsid w:val="00D162A6"/>
    <w:rsid w:val="00D172A6"/>
    <w:rsid w:val="00D23A53"/>
    <w:rsid w:val="00D31109"/>
    <w:rsid w:val="00D34953"/>
    <w:rsid w:val="00D36C94"/>
    <w:rsid w:val="00D458FB"/>
    <w:rsid w:val="00D4700E"/>
    <w:rsid w:val="00D67601"/>
    <w:rsid w:val="00D70728"/>
    <w:rsid w:val="00D74E4A"/>
    <w:rsid w:val="00D819D3"/>
    <w:rsid w:val="00D86824"/>
    <w:rsid w:val="00D94984"/>
    <w:rsid w:val="00DA1F8F"/>
    <w:rsid w:val="00DA46C3"/>
    <w:rsid w:val="00DA4DAE"/>
    <w:rsid w:val="00DA4E90"/>
    <w:rsid w:val="00DA5A98"/>
    <w:rsid w:val="00DB216B"/>
    <w:rsid w:val="00DC5905"/>
    <w:rsid w:val="00DD2FF0"/>
    <w:rsid w:val="00DD5E8D"/>
    <w:rsid w:val="00DE049F"/>
    <w:rsid w:val="00DE15AD"/>
    <w:rsid w:val="00DE3389"/>
    <w:rsid w:val="00DE5687"/>
    <w:rsid w:val="00DF42CF"/>
    <w:rsid w:val="00E1225E"/>
    <w:rsid w:val="00E12A57"/>
    <w:rsid w:val="00E40233"/>
    <w:rsid w:val="00E4188C"/>
    <w:rsid w:val="00E4799E"/>
    <w:rsid w:val="00E51599"/>
    <w:rsid w:val="00E52F81"/>
    <w:rsid w:val="00E530AC"/>
    <w:rsid w:val="00E602FD"/>
    <w:rsid w:val="00E61EDE"/>
    <w:rsid w:val="00E628ED"/>
    <w:rsid w:val="00E6333A"/>
    <w:rsid w:val="00E66715"/>
    <w:rsid w:val="00E66D7D"/>
    <w:rsid w:val="00E67719"/>
    <w:rsid w:val="00E67976"/>
    <w:rsid w:val="00E70ED6"/>
    <w:rsid w:val="00E74375"/>
    <w:rsid w:val="00E75EC7"/>
    <w:rsid w:val="00E828E5"/>
    <w:rsid w:val="00E83CBB"/>
    <w:rsid w:val="00E91A15"/>
    <w:rsid w:val="00E959F6"/>
    <w:rsid w:val="00E95D3A"/>
    <w:rsid w:val="00EA2938"/>
    <w:rsid w:val="00EA4B46"/>
    <w:rsid w:val="00EB23AB"/>
    <w:rsid w:val="00EB3EC6"/>
    <w:rsid w:val="00EB5245"/>
    <w:rsid w:val="00EB5B22"/>
    <w:rsid w:val="00EC2943"/>
    <w:rsid w:val="00EC2C2D"/>
    <w:rsid w:val="00ED2F2E"/>
    <w:rsid w:val="00EE2169"/>
    <w:rsid w:val="00EE2351"/>
    <w:rsid w:val="00EE2C5B"/>
    <w:rsid w:val="00EE445F"/>
    <w:rsid w:val="00EF18E6"/>
    <w:rsid w:val="00EF42A3"/>
    <w:rsid w:val="00EF5F07"/>
    <w:rsid w:val="00F0133E"/>
    <w:rsid w:val="00F036F0"/>
    <w:rsid w:val="00F0401F"/>
    <w:rsid w:val="00F05137"/>
    <w:rsid w:val="00F07C2F"/>
    <w:rsid w:val="00F07C33"/>
    <w:rsid w:val="00F15361"/>
    <w:rsid w:val="00F23AB4"/>
    <w:rsid w:val="00F24AF6"/>
    <w:rsid w:val="00F30A3E"/>
    <w:rsid w:val="00F32EA9"/>
    <w:rsid w:val="00F3454C"/>
    <w:rsid w:val="00F35691"/>
    <w:rsid w:val="00F37799"/>
    <w:rsid w:val="00F408F3"/>
    <w:rsid w:val="00F421BD"/>
    <w:rsid w:val="00F42587"/>
    <w:rsid w:val="00F43172"/>
    <w:rsid w:val="00F44321"/>
    <w:rsid w:val="00F66937"/>
    <w:rsid w:val="00F720E7"/>
    <w:rsid w:val="00F80E5A"/>
    <w:rsid w:val="00F83E0F"/>
    <w:rsid w:val="00F846A4"/>
    <w:rsid w:val="00F90294"/>
    <w:rsid w:val="00F92CDD"/>
    <w:rsid w:val="00FA00BF"/>
    <w:rsid w:val="00FA0704"/>
    <w:rsid w:val="00FA24BF"/>
    <w:rsid w:val="00FA40A0"/>
    <w:rsid w:val="00FA52BF"/>
    <w:rsid w:val="00FA6034"/>
    <w:rsid w:val="00FB10E8"/>
    <w:rsid w:val="00FB25CA"/>
    <w:rsid w:val="00FB3CCB"/>
    <w:rsid w:val="00FB46BF"/>
    <w:rsid w:val="00FC2D66"/>
    <w:rsid w:val="00FC3140"/>
    <w:rsid w:val="00FC6543"/>
    <w:rsid w:val="00FC68AE"/>
    <w:rsid w:val="00FD41C4"/>
    <w:rsid w:val="00FD5739"/>
    <w:rsid w:val="00FD6F3D"/>
    <w:rsid w:val="00FE6CBC"/>
    <w:rsid w:val="00FF0401"/>
    <w:rsid w:val="00FF0474"/>
    <w:rsid w:val="00FF7E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ecimalSymbol w:val="."/>
  <w:listSeparator w:val=","/>
  <w14:docId w14:val="38E8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A98"/>
    <w:rPr>
      <w:sz w:val="24"/>
      <w:szCs w:val="24"/>
      <w:lang w:val="en-US" w:bidi="ur-PK"/>
    </w:rPr>
  </w:style>
  <w:style w:type="paragraph" w:styleId="Heading1">
    <w:name w:val="heading 1"/>
    <w:basedOn w:val="Normal"/>
    <w:link w:val="Heading1Char"/>
    <w:uiPriority w:val="9"/>
    <w:qFormat/>
    <w:rsid w:val="00586435"/>
    <w:pPr>
      <w:spacing w:before="100" w:beforeAutospacing="1" w:after="100" w:afterAutospacing="1"/>
      <w:outlineLvl w:val="0"/>
    </w:pPr>
    <w:rPr>
      <w:rFonts w:eastAsia="Times New Roman"/>
      <w:b/>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uiPriority w:val="99"/>
    <w:semiHidden/>
    <w:unhideWhenUsed/>
    <w:rsid w:val="00FA6034"/>
    <w:rPr>
      <w:i/>
      <w:iCs/>
    </w:rPr>
  </w:style>
  <w:style w:type="character" w:styleId="Hyperlink">
    <w:name w:val="Hyperlink"/>
    <w:uiPriority w:val="99"/>
    <w:unhideWhenUsed/>
    <w:rsid w:val="003C59F6"/>
    <w:rPr>
      <w:color w:val="0000FF"/>
      <w:u w:val="single"/>
    </w:rPr>
  </w:style>
  <w:style w:type="character" w:customStyle="1" w:styleId="Heading1Char">
    <w:name w:val="Heading 1 Char"/>
    <w:link w:val="Heading1"/>
    <w:uiPriority w:val="9"/>
    <w:rsid w:val="00586435"/>
    <w:rPr>
      <w:rFonts w:ascii="Times New Roman" w:eastAsia="Times New Roman" w:hAnsi="Times New Roman" w:cs="Times New Roman"/>
      <w:b/>
      <w:kern w:val="36"/>
      <w:sz w:val="48"/>
      <w:szCs w:val="48"/>
    </w:rPr>
  </w:style>
  <w:style w:type="paragraph" w:styleId="NormalWeb">
    <w:name w:val="Normal (Web)"/>
    <w:basedOn w:val="Normal"/>
    <w:uiPriority w:val="99"/>
    <w:unhideWhenUsed/>
    <w:rsid w:val="00586435"/>
    <w:pPr>
      <w:spacing w:before="100" w:beforeAutospacing="1" w:after="100" w:afterAutospacing="1"/>
    </w:pPr>
    <w:rPr>
      <w:rFonts w:eastAsia="Times New Roman"/>
      <w:lang w:bidi="ar-SA"/>
    </w:rPr>
  </w:style>
  <w:style w:type="paragraph" w:styleId="FootnoteText">
    <w:name w:val="footnote text"/>
    <w:basedOn w:val="Normal"/>
    <w:link w:val="FootnoteTextChar"/>
    <w:uiPriority w:val="99"/>
    <w:semiHidden/>
    <w:unhideWhenUsed/>
    <w:rsid w:val="00A4154F"/>
    <w:rPr>
      <w:sz w:val="20"/>
      <w:szCs w:val="20"/>
    </w:rPr>
  </w:style>
  <w:style w:type="character" w:customStyle="1" w:styleId="FootnoteTextChar">
    <w:name w:val="Footnote Text Char"/>
    <w:link w:val="FootnoteText"/>
    <w:uiPriority w:val="99"/>
    <w:semiHidden/>
    <w:rsid w:val="00A4154F"/>
    <w:rPr>
      <w:sz w:val="20"/>
      <w:szCs w:val="20"/>
      <w:lang w:bidi="ur-PK"/>
    </w:rPr>
  </w:style>
  <w:style w:type="character" w:styleId="FootnoteReference">
    <w:name w:val="footnote reference"/>
    <w:uiPriority w:val="99"/>
    <w:semiHidden/>
    <w:unhideWhenUsed/>
    <w:rsid w:val="00A4154F"/>
    <w:rPr>
      <w:vertAlign w:val="superscript"/>
    </w:rPr>
  </w:style>
  <w:style w:type="paragraph" w:styleId="Header">
    <w:name w:val="header"/>
    <w:basedOn w:val="Normal"/>
    <w:link w:val="HeaderChar"/>
    <w:uiPriority w:val="99"/>
    <w:unhideWhenUsed/>
    <w:rsid w:val="00FA52BF"/>
    <w:pPr>
      <w:tabs>
        <w:tab w:val="center" w:pos="4513"/>
        <w:tab w:val="right" w:pos="9026"/>
      </w:tabs>
    </w:pPr>
  </w:style>
  <w:style w:type="character" w:customStyle="1" w:styleId="HeaderChar">
    <w:name w:val="Header Char"/>
    <w:link w:val="Header"/>
    <w:uiPriority w:val="99"/>
    <w:rsid w:val="00FA52BF"/>
    <w:rPr>
      <w:lang w:bidi="ur-PK"/>
    </w:rPr>
  </w:style>
  <w:style w:type="paragraph" w:styleId="Footer">
    <w:name w:val="footer"/>
    <w:basedOn w:val="Normal"/>
    <w:link w:val="FooterChar"/>
    <w:uiPriority w:val="99"/>
    <w:unhideWhenUsed/>
    <w:rsid w:val="00FA52BF"/>
    <w:pPr>
      <w:tabs>
        <w:tab w:val="center" w:pos="4513"/>
        <w:tab w:val="right" w:pos="9026"/>
      </w:tabs>
    </w:pPr>
  </w:style>
  <w:style w:type="character" w:customStyle="1" w:styleId="FooterChar">
    <w:name w:val="Footer Char"/>
    <w:link w:val="Footer"/>
    <w:uiPriority w:val="99"/>
    <w:rsid w:val="00FA52BF"/>
    <w:rPr>
      <w:lang w:bidi="ur-PK"/>
    </w:rPr>
  </w:style>
  <w:style w:type="paragraph" w:styleId="BalloonText">
    <w:name w:val="Balloon Text"/>
    <w:basedOn w:val="Normal"/>
    <w:link w:val="BalloonTextChar"/>
    <w:uiPriority w:val="99"/>
    <w:semiHidden/>
    <w:unhideWhenUsed/>
    <w:rsid w:val="007A7C8B"/>
    <w:rPr>
      <w:rFonts w:ascii="Tahoma" w:hAnsi="Tahoma" w:cs="Tahoma"/>
      <w:sz w:val="16"/>
      <w:szCs w:val="16"/>
    </w:rPr>
  </w:style>
  <w:style w:type="character" w:customStyle="1" w:styleId="BalloonTextChar">
    <w:name w:val="Balloon Text Char"/>
    <w:link w:val="BalloonText"/>
    <w:uiPriority w:val="99"/>
    <w:semiHidden/>
    <w:rsid w:val="007A7C8B"/>
    <w:rPr>
      <w:rFonts w:ascii="Tahoma" w:hAnsi="Tahoma" w:cs="Tahoma"/>
      <w:sz w:val="16"/>
      <w:szCs w:val="16"/>
      <w:lang w:bidi="ur-PK"/>
    </w:rPr>
  </w:style>
  <w:style w:type="character" w:styleId="PlaceholderText">
    <w:name w:val="Placeholder Text"/>
    <w:uiPriority w:val="99"/>
    <w:semiHidden/>
    <w:rsid w:val="002C6972"/>
    <w:rPr>
      <w:color w:val="808080"/>
    </w:rPr>
  </w:style>
  <w:style w:type="table" w:styleId="TableGrid">
    <w:name w:val="Table Grid"/>
    <w:basedOn w:val="TableNormal"/>
    <w:uiPriority w:val="59"/>
    <w:rsid w:val="00E40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E67976"/>
    <w:rPr>
      <w:sz w:val="16"/>
      <w:szCs w:val="16"/>
    </w:rPr>
  </w:style>
  <w:style w:type="paragraph" w:styleId="CommentText">
    <w:name w:val="annotation text"/>
    <w:basedOn w:val="Normal"/>
    <w:link w:val="CommentTextChar"/>
    <w:uiPriority w:val="99"/>
    <w:semiHidden/>
    <w:unhideWhenUsed/>
    <w:rsid w:val="00E67976"/>
    <w:rPr>
      <w:sz w:val="20"/>
      <w:szCs w:val="20"/>
    </w:rPr>
  </w:style>
  <w:style w:type="character" w:customStyle="1" w:styleId="CommentTextChar">
    <w:name w:val="Comment Text Char"/>
    <w:link w:val="CommentText"/>
    <w:uiPriority w:val="99"/>
    <w:semiHidden/>
    <w:rsid w:val="00E67976"/>
    <w:rPr>
      <w:sz w:val="20"/>
      <w:szCs w:val="20"/>
      <w:lang w:bidi="ur-PK"/>
    </w:rPr>
  </w:style>
  <w:style w:type="paragraph" w:styleId="CommentSubject">
    <w:name w:val="annotation subject"/>
    <w:basedOn w:val="CommentText"/>
    <w:next w:val="CommentText"/>
    <w:link w:val="CommentSubjectChar"/>
    <w:uiPriority w:val="99"/>
    <w:semiHidden/>
    <w:unhideWhenUsed/>
    <w:rsid w:val="00E67976"/>
    <w:rPr>
      <w:b/>
      <w:bCs/>
    </w:rPr>
  </w:style>
  <w:style w:type="character" w:customStyle="1" w:styleId="CommentSubjectChar">
    <w:name w:val="Comment Subject Char"/>
    <w:link w:val="CommentSubject"/>
    <w:uiPriority w:val="99"/>
    <w:semiHidden/>
    <w:rsid w:val="00E67976"/>
    <w:rPr>
      <w:b/>
      <w:bCs/>
      <w:sz w:val="20"/>
      <w:szCs w:val="20"/>
      <w:lang w:bidi="ur-PK"/>
    </w:rPr>
  </w:style>
  <w:style w:type="paragraph" w:styleId="ListParagraph">
    <w:name w:val="List Paragraph"/>
    <w:basedOn w:val="Normal"/>
    <w:uiPriority w:val="34"/>
    <w:qFormat/>
    <w:rsid w:val="008C3A8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A98"/>
    <w:rPr>
      <w:sz w:val="24"/>
      <w:szCs w:val="24"/>
      <w:lang w:val="en-US" w:bidi="ur-PK"/>
    </w:rPr>
  </w:style>
  <w:style w:type="paragraph" w:styleId="Heading1">
    <w:name w:val="heading 1"/>
    <w:basedOn w:val="Normal"/>
    <w:link w:val="Heading1Char"/>
    <w:uiPriority w:val="9"/>
    <w:qFormat/>
    <w:rsid w:val="00586435"/>
    <w:pPr>
      <w:spacing w:before="100" w:beforeAutospacing="1" w:after="100" w:afterAutospacing="1"/>
      <w:outlineLvl w:val="0"/>
    </w:pPr>
    <w:rPr>
      <w:rFonts w:eastAsia="Times New Roman"/>
      <w:b/>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uiPriority w:val="99"/>
    <w:semiHidden/>
    <w:unhideWhenUsed/>
    <w:rsid w:val="00FA6034"/>
    <w:rPr>
      <w:i/>
      <w:iCs/>
    </w:rPr>
  </w:style>
  <w:style w:type="character" w:styleId="Hyperlink">
    <w:name w:val="Hyperlink"/>
    <w:uiPriority w:val="99"/>
    <w:unhideWhenUsed/>
    <w:rsid w:val="003C59F6"/>
    <w:rPr>
      <w:color w:val="0000FF"/>
      <w:u w:val="single"/>
    </w:rPr>
  </w:style>
  <w:style w:type="character" w:customStyle="1" w:styleId="Heading1Char">
    <w:name w:val="Heading 1 Char"/>
    <w:link w:val="Heading1"/>
    <w:uiPriority w:val="9"/>
    <w:rsid w:val="00586435"/>
    <w:rPr>
      <w:rFonts w:ascii="Times New Roman" w:eastAsia="Times New Roman" w:hAnsi="Times New Roman" w:cs="Times New Roman"/>
      <w:b/>
      <w:kern w:val="36"/>
      <w:sz w:val="48"/>
      <w:szCs w:val="48"/>
    </w:rPr>
  </w:style>
  <w:style w:type="paragraph" w:styleId="NormalWeb">
    <w:name w:val="Normal (Web)"/>
    <w:basedOn w:val="Normal"/>
    <w:uiPriority w:val="99"/>
    <w:unhideWhenUsed/>
    <w:rsid w:val="00586435"/>
    <w:pPr>
      <w:spacing w:before="100" w:beforeAutospacing="1" w:after="100" w:afterAutospacing="1"/>
    </w:pPr>
    <w:rPr>
      <w:rFonts w:eastAsia="Times New Roman"/>
      <w:lang w:bidi="ar-SA"/>
    </w:rPr>
  </w:style>
  <w:style w:type="paragraph" w:styleId="FootnoteText">
    <w:name w:val="footnote text"/>
    <w:basedOn w:val="Normal"/>
    <w:link w:val="FootnoteTextChar"/>
    <w:uiPriority w:val="99"/>
    <w:semiHidden/>
    <w:unhideWhenUsed/>
    <w:rsid w:val="00A4154F"/>
    <w:rPr>
      <w:sz w:val="20"/>
      <w:szCs w:val="20"/>
    </w:rPr>
  </w:style>
  <w:style w:type="character" w:customStyle="1" w:styleId="FootnoteTextChar">
    <w:name w:val="Footnote Text Char"/>
    <w:link w:val="FootnoteText"/>
    <w:uiPriority w:val="99"/>
    <w:semiHidden/>
    <w:rsid w:val="00A4154F"/>
    <w:rPr>
      <w:sz w:val="20"/>
      <w:szCs w:val="20"/>
      <w:lang w:bidi="ur-PK"/>
    </w:rPr>
  </w:style>
  <w:style w:type="character" w:styleId="FootnoteReference">
    <w:name w:val="footnote reference"/>
    <w:uiPriority w:val="99"/>
    <w:semiHidden/>
    <w:unhideWhenUsed/>
    <w:rsid w:val="00A4154F"/>
    <w:rPr>
      <w:vertAlign w:val="superscript"/>
    </w:rPr>
  </w:style>
  <w:style w:type="paragraph" w:styleId="Header">
    <w:name w:val="header"/>
    <w:basedOn w:val="Normal"/>
    <w:link w:val="HeaderChar"/>
    <w:uiPriority w:val="99"/>
    <w:unhideWhenUsed/>
    <w:rsid w:val="00FA52BF"/>
    <w:pPr>
      <w:tabs>
        <w:tab w:val="center" w:pos="4513"/>
        <w:tab w:val="right" w:pos="9026"/>
      </w:tabs>
    </w:pPr>
  </w:style>
  <w:style w:type="character" w:customStyle="1" w:styleId="HeaderChar">
    <w:name w:val="Header Char"/>
    <w:link w:val="Header"/>
    <w:uiPriority w:val="99"/>
    <w:rsid w:val="00FA52BF"/>
    <w:rPr>
      <w:lang w:bidi="ur-PK"/>
    </w:rPr>
  </w:style>
  <w:style w:type="paragraph" w:styleId="Footer">
    <w:name w:val="footer"/>
    <w:basedOn w:val="Normal"/>
    <w:link w:val="FooterChar"/>
    <w:uiPriority w:val="99"/>
    <w:unhideWhenUsed/>
    <w:rsid w:val="00FA52BF"/>
    <w:pPr>
      <w:tabs>
        <w:tab w:val="center" w:pos="4513"/>
        <w:tab w:val="right" w:pos="9026"/>
      </w:tabs>
    </w:pPr>
  </w:style>
  <w:style w:type="character" w:customStyle="1" w:styleId="FooterChar">
    <w:name w:val="Footer Char"/>
    <w:link w:val="Footer"/>
    <w:uiPriority w:val="99"/>
    <w:rsid w:val="00FA52BF"/>
    <w:rPr>
      <w:lang w:bidi="ur-PK"/>
    </w:rPr>
  </w:style>
  <w:style w:type="paragraph" w:styleId="BalloonText">
    <w:name w:val="Balloon Text"/>
    <w:basedOn w:val="Normal"/>
    <w:link w:val="BalloonTextChar"/>
    <w:uiPriority w:val="99"/>
    <w:semiHidden/>
    <w:unhideWhenUsed/>
    <w:rsid w:val="007A7C8B"/>
    <w:rPr>
      <w:rFonts w:ascii="Tahoma" w:hAnsi="Tahoma" w:cs="Tahoma"/>
      <w:sz w:val="16"/>
      <w:szCs w:val="16"/>
    </w:rPr>
  </w:style>
  <w:style w:type="character" w:customStyle="1" w:styleId="BalloonTextChar">
    <w:name w:val="Balloon Text Char"/>
    <w:link w:val="BalloonText"/>
    <w:uiPriority w:val="99"/>
    <w:semiHidden/>
    <w:rsid w:val="007A7C8B"/>
    <w:rPr>
      <w:rFonts w:ascii="Tahoma" w:hAnsi="Tahoma" w:cs="Tahoma"/>
      <w:sz w:val="16"/>
      <w:szCs w:val="16"/>
      <w:lang w:bidi="ur-PK"/>
    </w:rPr>
  </w:style>
  <w:style w:type="character" w:styleId="PlaceholderText">
    <w:name w:val="Placeholder Text"/>
    <w:uiPriority w:val="99"/>
    <w:semiHidden/>
    <w:rsid w:val="002C6972"/>
    <w:rPr>
      <w:color w:val="808080"/>
    </w:rPr>
  </w:style>
  <w:style w:type="table" w:styleId="TableGrid">
    <w:name w:val="Table Grid"/>
    <w:basedOn w:val="TableNormal"/>
    <w:uiPriority w:val="59"/>
    <w:rsid w:val="00E40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E67976"/>
    <w:rPr>
      <w:sz w:val="16"/>
      <w:szCs w:val="16"/>
    </w:rPr>
  </w:style>
  <w:style w:type="paragraph" w:styleId="CommentText">
    <w:name w:val="annotation text"/>
    <w:basedOn w:val="Normal"/>
    <w:link w:val="CommentTextChar"/>
    <w:uiPriority w:val="99"/>
    <w:semiHidden/>
    <w:unhideWhenUsed/>
    <w:rsid w:val="00E67976"/>
    <w:rPr>
      <w:sz w:val="20"/>
      <w:szCs w:val="20"/>
    </w:rPr>
  </w:style>
  <w:style w:type="character" w:customStyle="1" w:styleId="CommentTextChar">
    <w:name w:val="Comment Text Char"/>
    <w:link w:val="CommentText"/>
    <w:uiPriority w:val="99"/>
    <w:semiHidden/>
    <w:rsid w:val="00E67976"/>
    <w:rPr>
      <w:sz w:val="20"/>
      <w:szCs w:val="20"/>
      <w:lang w:bidi="ur-PK"/>
    </w:rPr>
  </w:style>
  <w:style w:type="paragraph" w:styleId="CommentSubject">
    <w:name w:val="annotation subject"/>
    <w:basedOn w:val="CommentText"/>
    <w:next w:val="CommentText"/>
    <w:link w:val="CommentSubjectChar"/>
    <w:uiPriority w:val="99"/>
    <w:semiHidden/>
    <w:unhideWhenUsed/>
    <w:rsid w:val="00E67976"/>
    <w:rPr>
      <w:b/>
      <w:bCs/>
    </w:rPr>
  </w:style>
  <w:style w:type="character" w:customStyle="1" w:styleId="CommentSubjectChar">
    <w:name w:val="Comment Subject Char"/>
    <w:link w:val="CommentSubject"/>
    <w:uiPriority w:val="99"/>
    <w:semiHidden/>
    <w:rsid w:val="00E67976"/>
    <w:rPr>
      <w:b/>
      <w:bCs/>
      <w:sz w:val="20"/>
      <w:szCs w:val="20"/>
      <w:lang w:bidi="ur-PK"/>
    </w:rPr>
  </w:style>
  <w:style w:type="paragraph" w:styleId="ListParagraph">
    <w:name w:val="List Paragraph"/>
    <w:basedOn w:val="Normal"/>
    <w:uiPriority w:val="34"/>
    <w:qFormat/>
    <w:rsid w:val="008C3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2069">
      <w:bodyDiv w:val="1"/>
      <w:marLeft w:val="0"/>
      <w:marRight w:val="0"/>
      <w:marTop w:val="0"/>
      <w:marBottom w:val="0"/>
      <w:divBdr>
        <w:top w:val="none" w:sz="0" w:space="0" w:color="auto"/>
        <w:left w:val="none" w:sz="0" w:space="0" w:color="auto"/>
        <w:bottom w:val="none" w:sz="0" w:space="0" w:color="auto"/>
        <w:right w:val="none" w:sz="0" w:space="0" w:color="auto"/>
      </w:divBdr>
    </w:div>
    <w:div w:id="258102979">
      <w:bodyDiv w:val="1"/>
      <w:marLeft w:val="0"/>
      <w:marRight w:val="0"/>
      <w:marTop w:val="0"/>
      <w:marBottom w:val="0"/>
      <w:divBdr>
        <w:top w:val="none" w:sz="0" w:space="0" w:color="auto"/>
        <w:left w:val="none" w:sz="0" w:space="0" w:color="auto"/>
        <w:bottom w:val="none" w:sz="0" w:space="0" w:color="auto"/>
        <w:right w:val="none" w:sz="0" w:space="0" w:color="auto"/>
      </w:divBdr>
    </w:div>
    <w:div w:id="1032146975">
      <w:bodyDiv w:val="1"/>
      <w:marLeft w:val="0"/>
      <w:marRight w:val="0"/>
      <w:marTop w:val="0"/>
      <w:marBottom w:val="0"/>
      <w:divBdr>
        <w:top w:val="none" w:sz="0" w:space="0" w:color="auto"/>
        <w:left w:val="none" w:sz="0" w:space="0" w:color="auto"/>
        <w:bottom w:val="none" w:sz="0" w:space="0" w:color="auto"/>
        <w:right w:val="none" w:sz="0" w:space="0" w:color="auto"/>
      </w:divBdr>
    </w:div>
    <w:div w:id="1300113988">
      <w:bodyDiv w:val="1"/>
      <w:marLeft w:val="0"/>
      <w:marRight w:val="0"/>
      <w:marTop w:val="0"/>
      <w:marBottom w:val="0"/>
      <w:divBdr>
        <w:top w:val="none" w:sz="0" w:space="0" w:color="auto"/>
        <w:left w:val="none" w:sz="0" w:space="0" w:color="auto"/>
        <w:bottom w:val="none" w:sz="0" w:space="0" w:color="auto"/>
        <w:right w:val="none" w:sz="0" w:space="0" w:color="auto"/>
      </w:divBdr>
    </w:div>
    <w:div w:id="176495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personal.lse.ac.uk/voorhoev"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personal.lse.ac.uk/voorhoev" TargetMode="External"/><Relationship Id="rId11" Type="http://schemas.openxmlformats.org/officeDocument/2006/relationships/hyperlink" Target="http://people.few.eur.nl/wakker/newps.htm" TargetMode="External"/><Relationship Id="rId12" Type="http://schemas.openxmlformats.org/officeDocument/2006/relationships/hyperlink" Target="http://www.ferdinandvieider.com/stake_effects_ambiguity.pdf"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jpeg"/><Relationship Id="rId18" Type="http://schemas.openxmlformats.org/officeDocument/2006/relationships/image" Target="media/image6.png"/><Relationship Id="rId19" Type="http://schemas.openxmlformats.org/officeDocument/2006/relationships/image" Target="media/image7.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40C8D-F370-BE43-B2D2-82483A35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27</Pages>
  <Words>8084</Words>
  <Characters>46081</Characters>
  <Application>Microsoft Macintosh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54057</CharactersWithSpaces>
  <SharedDoc>false</SharedDoc>
  <HLinks>
    <vt:vector size="12" baseType="variant">
      <vt:variant>
        <vt:i4>8323130</vt:i4>
      </vt:variant>
      <vt:variant>
        <vt:i4>66</vt:i4>
      </vt:variant>
      <vt:variant>
        <vt:i4>0</vt:i4>
      </vt:variant>
      <vt:variant>
        <vt:i4>5</vt:i4>
      </vt:variant>
      <vt:variant>
        <vt:lpwstr>http://www.ferdinandvieider.com/stake_effects_ambiguity.pdf</vt:lpwstr>
      </vt:variant>
      <vt:variant>
        <vt:lpwstr/>
      </vt:variant>
      <vt:variant>
        <vt:i4>1245252</vt:i4>
      </vt:variant>
      <vt:variant>
        <vt:i4>63</vt:i4>
      </vt:variant>
      <vt:variant>
        <vt:i4>0</vt:i4>
      </vt:variant>
      <vt:variant>
        <vt:i4>5</vt:i4>
      </vt:variant>
      <vt:variant>
        <vt:lpwstr>http://people.few.eur.nl/wakker/newps.htm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Ken Binmore1</cp:lastModifiedBy>
  <cp:revision>3</cp:revision>
  <cp:lastPrinted>2014-10-03T15:44:00Z</cp:lastPrinted>
  <dcterms:created xsi:type="dcterms:W3CDTF">2014-10-04T10:28:00Z</dcterms:created>
  <dcterms:modified xsi:type="dcterms:W3CDTF">2014-10-04T10:58:00Z</dcterms:modified>
</cp:coreProperties>
</file>